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2B80" w14:textId="77777777" w:rsidR="00103C6B" w:rsidRPr="002537D1" w:rsidRDefault="0050424B" w:rsidP="0050424B">
      <w:pPr>
        <w:pBdr>
          <w:bottom w:val="single" w:sz="4" w:space="1" w:color="auto"/>
        </w:pBdr>
        <w:jc w:val="right"/>
        <w:rPr>
          <w:rFonts w:ascii="Arial" w:hAnsi="Arial" w:cs="Arial"/>
          <w:lang w:val="fr-BE"/>
        </w:rPr>
      </w:pPr>
      <w:r w:rsidRPr="0050424B">
        <w:rPr>
          <w:rFonts w:ascii="Arial" w:hAnsi="Arial" w:cs="Arial"/>
          <w:noProof/>
          <w:lang w:eastAsia="en-GB"/>
        </w:rPr>
        <w:drawing>
          <wp:anchor distT="0" distB="0" distL="114300" distR="114300" simplePos="0" relativeHeight="251658240" behindDoc="0" locked="0" layoutInCell="1" allowOverlap="1" wp14:anchorId="0DA5B1F5" wp14:editId="28A8CC03">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2537D1">
        <w:rPr>
          <w:rFonts w:ascii="Arial" w:hAnsi="Arial" w:cs="Arial"/>
          <w:b/>
          <w:sz w:val="40"/>
          <w:szCs w:val="40"/>
          <w:lang w:val="fr-BE"/>
        </w:rPr>
        <w:t xml:space="preserve">PROJECT </w:t>
      </w:r>
      <w:proofErr w:type="spellStart"/>
      <w:r w:rsidR="00103C6B" w:rsidRPr="002537D1">
        <w:rPr>
          <w:rFonts w:ascii="Arial" w:hAnsi="Arial" w:cs="Arial"/>
          <w:b/>
          <w:sz w:val="40"/>
          <w:szCs w:val="40"/>
          <w:lang w:val="fr-BE"/>
        </w:rPr>
        <w:t>FACTSHEET</w:t>
      </w:r>
      <w:proofErr w:type="spellEnd"/>
    </w:p>
    <w:p w14:paraId="0E68B989" w14:textId="223F842C" w:rsidR="00103C6B" w:rsidRPr="002537D1" w:rsidRDefault="002F17E9" w:rsidP="0050424B">
      <w:pPr>
        <w:jc w:val="center"/>
        <w:rPr>
          <w:rFonts w:ascii="Arial" w:hAnsi="Arial" w:cs="Arial"/>
          <w:b/>
          <w:sz w:val="36"/>
          <w:szCs w:val="36"/>
          <w:lang w:val="fr-BE"/>
        </w:rPr>
      </w:pPr>
      <w:r w:rsidRPr="002537D1">
        <w:rPr>
          <w:rFonts w:ascii="Arial" w:hAnsi="Arial" w:cs="Arial"/>
          <w:b/>
          <w:sz w:val="36"/>
          <w:szCs w:val="36"/>
          <w:shd w:val="clear" w:color="auto" w:fill="9CC2E5" w:themeFill="accent1" w:themeFillTint="99"/>
          <w:lang w:val="fr-BE"/>
        </w:rPr>
        <w:t>Botswana-EU Policy Dialogue Facility</w:t>
      </w:r>
    </w:p>
    <w:p w14:paraId="0E06638F" w14:textId="12AB578C" w:rsidR="0050424B" w:rsidRPr="002537D1" w:rsidRDefault="0050424B" w:rsidP="0050424B">
      <w:pPr>
        <w:spacing w:before="240"/>
        <w:rPr>
          <w:rFonts w:ascii="Arial" w:hAnsi="Arial" w:cs="Arial"/>
          <w:sz w:val="24"/>
          <w:szCs w:val="24"/>
          <w:lang w:val="fr-BE"/>
        </w:rPr>
      </w:pPr>
      <w:r w:rsidRPr="002537D1">
        <w:rPr>
          <w:rFonts w:ascii="Arial" w:hAnsi="Arial" w:cs="Arial"/>
          <w:b/>
          <w:sz w:val="24"/>
          <w:szCs w:val="24"/>
          <w:lang w:val="fr-BE"/>
        </w:rPr>
        <w:t xml:space="preserve">EU </w:t>
      </w:r>
      <w:proofErr w:type="gramStart"/>
      <w:r w:rsidRPr="002537D1">
        <w:rPr>
          <w:rFonts w:ascii="Arial" w:hAnsi="Arial" w:cs="Arial"/>
          <w:b/>
          <w:sz w:val="24"/>
          <w:szCs w:val="24"/>
          <w:lang w:val="fr-BE"/>
        </w:rPr>
        <w:t>contribution</w:t>
      </w:r>
      <w:r w:rsidRPr="002537D1">
        <w:rPr>
          <w:rFonts w:ascii="Arial" w:hAnsi="Arial" w:cs="Arial"/>
          <w:sz w:val="24"/>
          <w:szCs w:val="24"/>
          <w:lang w:val="fr-BE"/>
        </w:rPr>
        <w:t>:</w:t>
      </w:r>
      <w:proofErr w:type="gramEnd"/>
      <w:r w:rsidRPr="002537D1">
        <w:rPr>
          <w:rFonts w:ascii="Arial" w:hAnsi="Arial" w:cs="Arial"/>
          <w:sz w:val="24"/>
          <w:szCs w:val="24"/>
          <w:lang w:val="fr-BE"/>
        </w:rPr>
        <w:t xml:space="preserve"> € </w:t>
      </w:r>
      <w:r w:rsidR="0096072D">
        <w:rPr>
          <w:rFonts w:ascii="Arial" w:hAnsi="Arial" w:cs="Arial"/>
          <w:sz w:val="24"/>
          <w:szCs w:val="24"/>
          <w:lang w:val="fr-BE"/>
        </w:rPr>
        <w:t>1,138,425,</w:t>
      </w:r>
      <w:r w:rsidR="002F17E9" w:rsidRPr="002537D1">
        <w:rPr>
          <w:rFonts w:ascii="Arial" w:hAnsi="Arial" w:cs="Arial"/>
          <w:sz w:val="24"/>
          <w:szCs w:val="24"/>
          <w:lang w:val="fr-BE"/>
        </w:rPr>
        <w:t>00</w:t>
      </w:r>
      <w:r w:rsidR="00210BAB">
        <w:rPr>
          <w:rFonts w:ascii="Arial" w:hAnsi="Arial" w:cs="Arial"/>
          <w:sz w:val="24"/>
          <w:szCs w:val="24"/>
          <w:lang w:val="fr-BE"/>
        </w:rPr>
        <w:t>0</w:t>
      </w:r>
      <w:r w:rsidR="002F17E9" w:rsidRPr="002537D1">
        <w:rPr>
          <w:rFonts w:ascii="Arial" w:hAnsi="Arial" w:cs="Arial"/>
          <w:sz w:val="24"/>
          <w:szCs w:val="24"/>
          <w:lang w:val="fr-BE"/>
        </w:rPr>
        <w:t xml:space="preserve"> </w:t>
      </w:r>
      <w:r w:rsidR="002537D1">
        <w:rPr>
          <w:rFonts w:ascii="Arial" w:hAnsi="Arial" w:cs="Arial"/>
          <w:sz w:val="24"/>
          <w:szCs w:val="24"/>
          <w:lang w:val="fr-BE"/>
        </w:rPr>
        <w:t xml:space="preserve">(approx. </w:t>
      </w:r>
      <w:proofErr w:type="spellStart"/>
      <w:r w:rsidR="002537D1">
        <w:rPr>
          <w:rFonts w:ascii="Arial" w:hAnsi="Arial" w:cs="Arial"/>
          <w:sz w:val="24"/>
          <w:szCs w:val="24"/>
          <w:lang w:val="fr-BE"/>
        </w:rPr>
        <w:t>BWP</w:t>
      </w:r>
      <w:proofErr w:type="spellEnd"/>
      <w:r w:rsidR="002537D1">
        <w:rPr>
          <w:rFonts w:ascii="Arial" w:hAnsi="Arial" w:cs="Arial"/>
          <w:sz w:val="24"/>
          <w:szCs w:val="24"/>
          <w:lang w:val="fr-BE"/>
        </w:rPr>
        <w:t xml:space="preserve"> </w:t>
      </w:r>
      <w:r w:rsidR="0096072D">
        <w:rPr>
          <w:rFonts w:ascii="Arial" w:hAnsi="Arial" w:cs="Arial"/>
          <w:sz w:val="24"/>
          <w:szCs w:val="24"/>
          <w:lang w:val="fr-BE"/>
        </w:rPr>
        <w:t>19</w:t>
      </w:r>
      <w:r w:rsidR="002537D1">
        <w:rPr>
          <w:rFonts w:ascii="Arial" w:hAnsi="Arial" w:cs="Arial"/>
          <w:sz w:val="24"/>
          <w:szCs w:val="24"/>
          <w:lang w:val="fr-BE"/>
        </w:rPr>
        <w:t xml:space="preserve"> million)</w:t>
      </w:r>
      <w:r w:rsidRPr="002537D1">
        <w:rPr>
          <w:rFonts w:ascii="Arial" w:hAnsi="Arial" w:cs="Arial"/>
          <w:sz w:val="24"/>
          <w:szCs w:val="24"/>
          <w:lang w:val="fr-BE"/>
        </w:rPr>
        <w:t xml:space="preserve"> </w:t>
      </w:r>
    </w:p>
    <w:p w14:paraId="66797DD6" w14:textId="00213126" w:rsidR="00944A48"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2F17E9">
        <w:rPr>
          <w:rFonts w:ascii="Arial" w:hAnsi="Arial" w:cs="Arial"/>
          <w:sz w:val="24"/>
          <w:szCs w:val="24"/>
        </w:rPr>
        <w:t>20</w:t>
      </w:r>
      <w:r w:rsidR="00944A48">
        <w:rPr>
          <w:rFonts w:ascii="Arial" w:hAnsi="Arial" w:cs="Arial"/>
          <w:sz w:val="24"/>
          <w:szCs w:val="24"/>
        </w:rPr>
        <w:t>26</w:t>
      </w:r>
      <w:r w:rsidR="002F17E9">
        <w:rPr>
          <w:rFonts w:ascii="Arial" w:hAnsi="Arial" w:cs="Arial"/>
          <w:sz w:val="24"/>
          <w:szCs w:val="24"/>
        </w:rPr>
        <w:t>-202</w:t>
      </w:r>
      <w:r w:rsidR="00D35781">
        <w:rPr>
          <w:rFonts w:ascii="Arial" w:hAnsi="Arial" w:cs="Arial"/>
          <w:sz w:val="24"/>
          <w:szCs w:val="24"/>
        </w:rPr>
        <w:t>9</w:t>
      </w:r>
      <w:r w:rsidR="0032673B">
        <w:rPr>
          <w:rFonts w:ascii="Arial" w:hAnsi="Arial" w:cs="Arial"/>
          <w:sz w:val="24"/>
          <w:szCs w:val="24"/>
        </w:rPr>
        <w:t xml:space="preserve"> </w:t>
      </w:r>
    </w:p>
    <w:p w14:paraId="218BFC5B" w14:textId="14671D74" w:rsidR="00103C6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2F17E9">
        <w:rPr>
          <w:rFonts w:ascii="Arial" w:hAnsi="Arial" w:cs="Arial"/>
          <w:sz w:val="24"/>
          <w:szCs w:val="24"/>
        </w:rPr>
        <w:t xml:space="preserve">Botswana </w:t>
      </w:r>
      <w:r w:rsidR="00944A48">
        <w:rPr>
          <w:rFonts w:ascii="Arial" w:hAnsi="Arial" w:cs="Arial"/>
          <w:sz w:val="24"/>
          <w:szCs w:val="24"/>
        </w:rPr>
        <w:t>country wide</w:t>
      </w:r>
    </w:p>
    <w:p w14:paraId="4835FD54" w14:textId="0386FE8F" w:rsidR="00DD769B" w:rsidRPr="0084683F" w:rsidRDefault="00DD769B" w:rsidP="0050424B">
      <w:pPr>
        <w:spacing w:before="240"/>
        <w:rPr>
          <w:rFonts w:ascii="Arial" w:hAnsi="Arial" w:cs="Arial"/>
          <w:sz w:val="24"/>
          <w:szCs w:val="24"/>
          <w:lang w:val="fr-BE"/>
        </w:rPr>
      </w:pPr>
      <w:proofErr w:type="spellStart"/>
      <w:r w:rsidRPr="0084683F">
        <w:rPr>
          <w:rFonts w:ascii="Arial" w:hAnsi="Arial" w:cs="Arial"/>
          <w:b/>
          <w:bCs/>
          <w:sz w:val="24"/>
          <w:szCs w:val="24"/>
          <w:lang w:val="fr-BE"/>
        </w:rPr>
        <w:t>Implementing</w:t>
      </w:r>
      <w:proofErr w:type="spellEnd"/>
      <w:r w:rsidRPr="0084683F">
        <w:rPr>
          <w:rFonts w:ascii="Arial" w:hAnsi="Arial" w:cs="Arial"/>
          <w:b/>
          <w:bCs/>
          <w:sz w:val="24"/>
          <w:szCs w:val="24"/>
          <w:lang w:val="fr-BE"/>
        </w:rPr>
        <w:t xml:space="preserve"> </w:t>
      </w:r>
      <w:proofErr w:type="gramStart"/>
      <w:r w:rsidRPr="0084683F">
        <w:rPr>
          <w:rFonts w:ascii="Arial" w:hAnsi="Arial" w:cs="Arial"/>
          <w:b/>
          <w:bCs/>
          <w:sz w:val="24"/>
          <w:szCs w:val="24"/>
          <w:lang w:val="fr-BE"/>
        </w:rPr>
        <w:t>organisation</w:t>
      </w:r>
      <w:r w:rsidRPr="0084683F">
        <w:rPr>
          <w:rFonts w:ascii="Arial" w:hAnsi="Arial" w:cs="Arial"/>
          <w:sz w:val="24"/>
          <w:szCs w:val="24"/>
          <w:lang w:val="fr-BE"/>
        </w:rPr>
        <w:t>:</w:t>
      </w:r>
      <w:proofErr w:type="gramEnd"/>
      <w:r w:rsidRPr="0084683F">
        <w:rPr>
          <w:rFonts w:ascii="Arial" w:hAnsi="Arial" w:cs="Arial"/>
          <w:sz w:val="24"/>
          <w:szCs w:val="24"/>
          <w:lang w:val="fr-BE"/>
        </w:rPr>
        <w:t xml:space="preserve"> </w:t>
      </w:r>
      <w:r w:rsidR="0084683F" w:rsidRPr="0084683F">
        <w:rPr>
          <w:rFonts w:ascii="Arial" w:hAnsi="Arial" w:cs="Arial"/>
          <w:sz w:val="24"/>
          <w:szCs w:val="24"/>
          <w:lang w:val="fr-BE"/>
        </w:rPr>
        <w:t>Application Eu</w:t>
      </w:r>
      <w:r w:rsidR="0084683F">
        <w:rPr>
          <w:rFonts w:ascii="Arial" w:hAnsi="Arial" w:cs="Arial"/>
          <w:sz w:val="24"/>
          <w:szCs w:val="24"/>
          <w:lang w:val="fr-BE"/>
        </w:rPr>
        <w:t>ropéenne de Technologies et de Services (</w:t>
      </w:r>
      <w:proofErr w:type="spellStart"/>
      <w:r w:rsidR="0084683F">
        <w:rPr>
          <w:rFonts w:ascii="Arial" w:hAnsi="Arial" w:cs="Arial"/>
          <w:sz w:val="24"/>
          <w:szCs w:val="24"/>
          <w:lang w:val="fr-BE"/>
        </w:rPr>
        <w:t>AETS</w:t>
      </w:r>
      <w:proofErr w:type="spellEnd"/>
      <w:r w:rsidR="0084683F">
        <w:rPr>
          <w:rFonts w:ascii="Arial" w:hAnsi="Arial" w:cs="Arial"/>
          <w:sz w:val="24"/>
          <w:szCs w:val="24"/>
          <w:lang w:val="fr-BE"/>
        </w:rPr>
        <w:t>)</w:t>
      </w:r>
    </w:p>
    <w:p w14:paraId="13054051" w14:textId="23C8AFD4" w:rsidR="00103C6B" w:rsidRPr="0084683F" w:rsidRDefault="0032673B">
      <w:pPr>
        <w:rPr>
          <w:rFonts w:ascii="Arial" w:hAnsi="Arial" w:cs="Arial"/>
          <w:b/>
          <w:sz w:val="24"/>
          <w:szCs w:val="24"/>
          <w:lang w:val="fr-BE"/>
        </w:rPr>
      </w:pPr>
      <w:r w:rsidRPr="0084683F">
        <w:rPr>
          <w:rFonts w:ascii="Arial" w:hAnsi="Arial" w:cs="Arial"/>
          <w:b/>
          <w:sz w:val="24"/>
          <w:szCs w:val="24"/>
          <w:lang w:val="fr-BE"/>
        </w:rPr>
        <w:t>Project</w:t>
      </w:r>
      <w:r w:rsidR="009E7CE9" w:rsidRPr="0084683F">
        <w:rPr>
          <w:rFonts w:ascii="Arial" w:hAnsi="Arial" w:cs="Arial"/>
          <w:b/>
          <w:sz w:val="24"/>
          <w:szCs w:val="24"/>
          <w:lang w:val="fr-BE"/>
        </w:rPr>
        <w:t xml:space="preserve"> </w:t>
      </w:r>
      <w:r w:rsidR="00944A48" w:rsidRPr="0084683F">
        <w:rPr>
          <w:rFonts w:ascii="Arial" w:hAnsi="Arial" w:cs="Arial"/>
          <w:b/>
          <w:sz w:val="24"/>
          <w:szCs w:val="24"/>
          <w:lang w:val="fr-BE"/>
        </w:rPr>
        <w:t xml:space="preserve">objectives and </w:t>
      </w:r>
      <w:proofErr w:type="gramStart"/>
      <w:r w:rsidR="00103C6B" w:rsidRPr="0084683F">
        <w:rPr>
          <w:rFonts w:ascii="Arial" w:hAnsi="Arial" w:cs="Arial"/>
          <w:b/>
          <w:sz w:val="24"/>
          <w:szCs w:val="24"/>
          <w:lang w:val="fr-BE"/>
        </w:rPr>
        <w:t>description:</w:t>
      </w:r>
      <w:proofErr w:type="gramEnd"/>
    </w:p>
    <w:p w14:paraId="28710CA4" w14:textId="5AB3A9A0" w:rsidR="0032673B" w:rsidRDefault="002F17E9" w:rsidP="0032673B">
      <w:pPr>
        <w:jc w:val="both"/>
        <w:rPr>
          <w:rFonts w:ascii="Arial" w:hAnsi="Arial" w:cs="Arial"/>
        </w:rPr>
      </w:pPr>
      <w:r w:rsidRPr="002F17E9">
        <w:rPr>
          <w:rFonts w:ascii="Arial" w:hAnsi="Arial" w:cs="Arial"/>
        </w:rPr>
        <w:t xml:space="preserve">To generate inclusive growth and diversify the economy, it is critical that Botswana accelerates the implementation of the relevant policies as well as reform plans for the public sector and the regulatory environment for the private sector. Public sector productivity and implementation capacity challenges across most of the reform areas have been identified as the major factors that constrain the realisation of public policies. Against this background, the proposed </w:t>
      </w:r>
      <w:r w:rsidR="002537D1">
        <w:rPr>
          <w:rFonts w:ascii="Arial" w:hAnsi="Arial" w:cs="Arial"/>
        </w:rPr>
        <w:t>facility</w:t>
      </w:r>
      <w:r w:rsidRPr="002F17E9">
        <w:rPr>
          <w:rFonts w:ascii="Arial" w:hAnsi="Arial" w:cs="Arial"/>
        </w:rPr>
        <w:t xml:space="preserve"> aims at strengthening relations and policy dialogues between the Botswana </w:t>
      </w:r>
      <w:r w:rsidR="00944A48">
        <w:rPr>
          <w:rFonts w:ascii="Arial" w:hAnsi="Arial" w:cs="Arial"/>
        </w:rPr>
        <w:t>g</w:t>
      </w:r>
      <w:r w:rsidRPr="002F17E9">
        <w:rPr>
          <w:rFonts w:ascii="Arial" w:hAnsi="Arial" w:cs="Arial"/>
        </w:rPr>
        <w:t xml:space="preserve">overnment and the </w:t>
      </w:r>
      <w:r w:rsidR="00944A48">
        <w:rPr>
          <w:rFonts w:ascii="Arial" w:hAnsi="Arial" w:cs="Arial"/>
        </w:rPr>
        <w:t>EU</w:t>
      </w:r>
      <w:r w:rsidR="00F95082">
        <w:rPr>
          <w:rFonts w:ascii="Arial" w:hAnsi="Arial" w:cs="Arial"/>
        </w:rPr>
        <w:t>. A specific technical Assistance is contracted with a consultancy firm to support the government capacity with the following specific objectives:</w:t>
      </w:r>
    </w:p>
    <w:p w14:paraId="62A1D76A" w14:textId="0A40558D" w:rsidR="00F95082" w:rsidRDefault="0055411F" w:rsidP="0055411F">
      <w:pPr>
        <w:pStyle w:val="ListParagraph"/>
        <w:numPr>
          <w:ilvl w:val="0"/>
          <w:numId w:val="2"/>
        </w:numPr>
        <w:jc w:val="both"/>
        <w:rPr>
          <w:rFonts w:ascii="Arial" w:hAnsi="Arial" w:cs="Arial"/>
        </w:rPr>
      </w:pPr>
      <w:r>
        <w:rPr>
          <w:rFonts w:ascii="Arial" w:hAnsi="Arial" w:cs="Arial"/>
        </w:rPr>
        <w:t>Improving the business environment and fighting corruption</w:t>
      </w:r>
    </w:p>
    <w:p w14:paraId="7297C0E9" w14:textId="4CDB6552" w:rsidR="0055411F" w:rsidRDefault="0055411F" w:rsidP="0055411F">
      <w:pPr>
        <w:pStyle w:val="ListParagraph"/>
        <w:numPr>
          <w:ilvl w:val="0"/>
          <w:numId w:val="2"/>
        </w:numPr>
        <w:jc w:val="both"/>
        <w:rPr>
          <w:rFonts w:ascii="Arial" w:hAnsi="Arial" w:cs="Arial"/>
        </w:rPr>
      </w:pPr>
      <w:r>
        <w:rPr>
          <w:rFonts w:ascii="Arial" w:hAnsi="Arial" w:cs="Arial"/>
        </w:rPr>
        <w:t>Supporting Public Health procurement systems</w:t>
      </w:r>
    </w:p>
    <w:p w14:paraId="5B601541" w14:textId="52679D52" w:rsidR="0055411F" w:rsidRPr="0055411F" w:rsidRDefault="0055411F" w:rsidP="0055411F">
      <w:pPr>
        <w:pStyle w:val="ListParagraph"/>
        <w:numPr>
          <w:ilvl w:val="0"/>
          <w:numId w:val="2"/>
        </w:numPr>
        <w:jc w:val="both"/>
        <w:rPr>
          <w:rFonts w:ascii="Arial" w:hAnsi="Arial" w:cs="Arial"/>
        </w:rPr>
      </w:pPr>
      <w:r>
        <w:rPr>
          <w:rFonts w:ascii="Arial" w:hAnsi="Arial" w:cs="Arial"/>
        </w:rPr>
        <w:t>Introducing an Extended Producer Responsibility</w:t>
      </w:r>
      <w:r w:rsidR="00622E4C">
        <w:rPr>
          <w:rFonts w:ascii="Arial" w:hAnsi="Arial" w:cs="Arial"/>
        </w:rPr>
        <w:t>, pillar of</w:t>
      </w:r>
      <w:r>
        <w:rPr>
          <w:rFonts w:ascii="Arial" w:hAnsi="Arial" w:cs="Arial"/>
        </w:rPr>
        <w:t xml:space="preserve"> the circular economy</w:t>
      </w:r>
    </w:p>
    <w:p w14:paraId="201B66A9" w14:textId="684FC385" w:rsidR="0032673B" w:rsidRPr="0050424B" w:rsidRDefault="00944A48" w:rsidP="0032673B">
      <w:pPr>
        <w:rPr>
          <w:rFonts w:ascii="Arial" w:hAnsi="Arial" w:cs="Arial"/>
          <w:sz w:val="24"/>
          <w:szCs w:val="24"/>
        </w:rPr>
      </w:pPr>
      <w:r w:rsidRPr="00944A48">
        <w:rPr>
          <w:rFonts w:ascii="Arial" w:hAnsi="Arial" w:cs="Arial"/>
          <w:b/>
          <w:sz w:val="24"/>
          <w:szCs w:val="24"/>
        </w:rPr>
        <w:t>Achievements / expected results</w:t>
      </w:r>
      <w:r w:rsidR="0032673B" w:rsidRPr="0050424B">
        <w:rPr>
          <w:rFonts w:ascii="Arial" w:hAnsi="Arial" w:cs="Arial"/>
          <w:sz w:val="24"/>
          <w:szCs w:val="24"/>
        </w:rPr>
        <w:t>:</w:t>
      </w:r>
    </w:p>
    <w:p w14:paraId="7E3E9118" w14:textId="1AE01FF5" w:rsidR="002F17E9" w:rsidRPr="002F17E9" w:rsidRDefault="002F17E9" w:rsidP="002F17E9">
      <w:pPr>
        <w:jc w:val="both"/>
        <w:rPr>
          <w:rFonts w:ascii="Arial" w:hAnsi="Arial" w:cs="Arial"/>
        </w:rPr>
      </w:pPr>
      <w:r w:rsidRPr="002F17E9">
        <w:rPr>
          <w:rFonts w:ascii="Arial" w:hAnsi="Arial" w:cs="Arial"/>
        </w:rPr>
        <w:t xml:space="preserve">The Facility is designed to encourage and respond to requests from Botswana stakeholders for policy dialogues and technical assistance to reinforce </w:t>
      </w:r>
      <w:r w:rsidR="002631C6">
        <w:rPr>
          <w:rFonts w:ascii="Arial" w:hAnsi="Arial" w:cs="Arial"/>
        </w:rPr>
        <w:t>capacity</w:t>
      </w:r>
      <w:r w:rsidRPr="002F17E9">
        <w:rPr>
          <w:rFonts w:ascii="Arial" w:hAnsi="Arial" w:cs="Arial"/>
        </w:rPr>
        <w:t xml:space="preserve"> in areas of common concern that are considered priorities by the </w:t>
      </w:r>
      <w:r w:rsidR="00944A48">
        <w:rPr>
          <w:rFonts w:ascii="Arial" w:hAnsi="Arial" w:cs="Arial"/>
        </w:rPr>
        <w:t>government</w:t>
      </w:r>
      <w:r w:rsidR="0058590E">
        <w:rPr>
          <w:rFonts w:ascii="Arial" w:hAnsi="Arial" w:cs="Arial"/>
        </w:rPr>
        <w:t>. It includes enhancing Botswana business and trade related laws to improve the ease of doing business</w:t>
      </w:r>
      <w:r w:rsidR="00C162A3">
        <w:rPr>
          <w:rFonts w:ascii="Arial" w:hAnsi="Arial" w:cs="Arial"/>
        </w:rPr>
        <w:t xml:space="preserve">, </w:t>
      </w:r>
      <w:r w:rsidR="0058590E">
        <w:rPr>
          <w:rFonts w:ascii="Arial" w:hAnsi="Arial" w:cs="Arial"/>
        </w:rPr>
        <w:t>attract investment</w:t>
      </w:r>
      <w:r w:rsidR="00C162A3">
        <w:rPr>
          <w:rFonts w:ascii="Arial" w:hAnsi="Arial" w:cs="Arial"/>
        </w:rPr>
        <w:t xml:space="preserve"> and implement</w:t>
      </w:r>
      <w:r w:rsidR="005B42A7">
        <w:rPr>
          <w:rFonts w:ascii="Arial" w:hAnsi="Arial" w:cs="Arial"/>
        </w:rPr>
        <w:t xml:space="preserve"> trade agreements notably</w:t>
      </w:r>
      <w:r w:rsidR="00C162A3">
        <w:rPr>
          <w:rFonts w:ascii="Arial" w:hAnsi="Arial" w:cs="Arial"/>
        </w:rPr>
        <w:t xml:space="preserve"> the </w:t>
      </w:r>
      <w:r w:rsidR="005B42A7">
        <w:rPr>
          <w:rFonts w:ascii="Arial" w:hAnsi="Arial" w:cs="Arial"/>
        </w:rPr>
        <w:t>Economic Partnership Agreement with the EU</w:t>
      </w:r>
      <w:r w:rsidR="00622E4C">
        <w:rPr>
          <w:rFonts w:ascii="Arial" w:hAnsi="Arial" w:cs="Arial"/>
        </w:rPr>
        <w:t>.</w:t>
      </w:r>
      <w:r w:rsidR="005B42A7">
        <w:rPr>
          <w:rFonts w:ascii="Arial" w:hAnsi="Arial" w:cs="Arial"/>
        </w:rPr>
        <w:t xml:space="preserve"> </w:t>
      </w:r>
      <w:r w:rsidR="00A3767F">
        <w:rPr>
          <w:rFonts w:ascii="Arial" w:hAnsi="Arial" w:cs="Arial"/>
        </w:rPr>
        <w:t>Furthermore, g</w:t>
      </w:r>
      <w:r w:rsidR="0058590E">
        <w:rPr>
          <w:rFonts w:ascii="Arial" w:hAnsi="Arial" w:cs="Arial"/>
        </w:rPr>
        <w:t>iven the recent state of public health emergency it is vital to improve Botswana procurement systems and supply chain</w:t>
      </w:r>
      <w:r w:rsidR="00A3767F">
        <w:rPr>
          <w:rFonts w:ascii="Arial" w:hAnsi="Arial" w:cs="Arial"/>
        </w:rPr>
        <w:t xml:space="preserve"> to</w:t>
      </w:r>
      <w:r w:rsidR="0058590E">
        <w:rPr>
          <w:rFonts w:ascii="Arial" w:hAnsi="Arial" w:cs="Arial"/>
        </w:rPr>
        <w:t xml:space="preserve"> ensure timely and equitable distribution of </w:t>
      </w:r>
      <w:r w:rsidR="00A3767F">
        <w:rPr>
          <w:rFonts w:ascii="Arial" w:hAnsi="Arial" w:cs="Arial"/>
        </w:rPr>
        <w:t xml:space="preserve">essential medical supplies. </w:t>
      </w:r>
      <w:r w:rsidR="0058590E">
        <w:rPr>
          <w:rFonts w:ascii="Arial" w:hAnsi="Arial" w:cs="Arial"/>
        </w:rPr>
        <w:t xml:space="preserve"> </w:t>
      </w:r>
      <w:r w:rsidR="002631C6">
        <w:rPr>
          <w:rFonts w:ascii="Arial" w:hAnsi="Arial" w:cs="Arial"/>
        </w:rPr>
        <w:t>Finally,</w:t>
      </w:r>
      <w:r w:rsidR="005B42A7">
        <w:rPr>
          <w:rFonts w:ascii="Arial" w:hAnsi="Arial" w:cs="Arial"/>
        </w:rPr>
        <w:t xml:space="preserve"> according to Vision 2036 Botswana envisage to be a clean country with the waste value chain integrated </w:t>
      </w:r>
      <w:r w:rsidR="002631C6">
        <w:rPr>
          <w:rFonts w:ascii="Arial" w:hAnsi="Arial" w:cs="Arial"/>
        </w:rPr>
        <w:t xml:space="preserve">in natural resource management. Various policy and legislation should help achieve this goal notably the introduction of an extended Producer Responsibility. </w:t>
      </w:r>
      <w:r w:rsidRPr="002F17E9">
        <w:rPr>
          <w:rFonts w:ascii="Arial" w:hAnsi="Arial" w:cs="Arial"/>
        </w:rPr>
        <w:t>Dialogues and partnerships may also involve non-state actors, including the private sector, given its key role towards stronger equitable and inclusive economic development.</w:t>
      </w:r>
    </w:p>
    <w:p w14:paraId="0D133155" w14:textId="7CA3FBF1" w:rsidR="00FB197D" w:rsidRDefault="002F17E9" w:rsidP="002F17E9">
      <w:pPr>
        <w:jc w:val="both"/>
        <w:rPr>
          <w:rFonts w:ascii="Arial" w:hAnsi="Arial" w:cs="Arial"/>
        </w:rPr>
      </w:pPr>
      <w:r w:rsidRPr="002F17E9">
        <w:rPr>
          <w:rFonts w:ascii="Arial" w:hAnsi="Arial" w:cs="Arial"/>
        </w:rPr>
        <w:t xml:space="preserve">The action proposes to work predominantly through peer-to-peer sectorial networks and exchange of specific technical expertise, based on a demand-driven approach emanating from the Botswana partners. This </w:t>
      </w:r>
      <w:r w:rsidR="00622E4C">
        <w:rPr>
          <w:rFonts w:ascii="Arial" w:hAnsi="Arial" w:cs="Arial"/>
        </w:rPr>
        <w:t>assistance</w:t>
      </w:r>
      <w:r w:rsidRPr="002F17E9">
        <w:rPr>
          <w:rFonts w:ascii="Arial" w:hAnsi="Arial" w:cs="Arial"/>
        </w:rPr>
        <w:t xml:space="preserve"> will be a key driver to strengthen policy development and implementation to address shared challenges and national priorities.</w:t>
      </w:r>
      <w:r w:rsidR="002537D1">
        <w:rPr>
          <w:rFonts w:ascii="Arial" w:hAnsi="Arial" w:cs="Arial"/>
        </w:rPr>
        <w:t xml:space="preserve"> </w:t>
      </w:r>
      <w:r w:rsidR="00D35781">
        <w:rPr>
          <w:rFonts w:ascii="Arial" w:hAnsi="Arial" w:cs="Arial"/>
        </w:rPr>
        <w:t xml:space="preserve">Based on close coordination with the government, the following themes of dialogue are proposed </w:t>
      </w:r>
      <w:r w:rsidR="00D35781" w:rsidRPr="0084683F">
        <w:rPr>
          <w:rFonts w:ascii="Arial" w:hAnsi="Arial" w:cs="Arial"/>
        </w:rPr>
        <w:t>for the 202</w:t>
      </w:r>
      <w:r w:rsidR="00C94FF0" w:rsidRPr="0084683F">
        <w:rPr>
          <w:rFonts w:ascii="Arial" w:hAnsi="Arial" w:cs="Arial"/>
        </w:rPr>
        <w:t>6</w:t>
      </w:r>
      <w:r w:rsidR="00D35781" w:rsidRPr="0084683F">
        <w:rPr>
          <w:rFonts w:ascii="Arial" w:hAnsi="Arial" w:cs="Arial"/>
        </w:rPr>
        <w:t xml:space="preserve">-2029 period: </w:t>
      </w:r>
      <w:r w:rsidR="00944A48" w:rsidRPr="0084683F">
        <w:rPr>
          <w:rFonts w:ascii="Arial" w:hAnsi="Arial" w:cs="Arial"/>
        </w:rPr>
        <w:t>(</w:t>
      </w:r>
      <w:r w:rsidR="00D35781" w:rsidRPr="0084683F">
        <w:rPr>
          <w:rFonts w:ascii="Arial" w:hAnsi="Arial" w:cs="Arial"/>
        </w:rPr>
        <w:t>1) P</w:t>
      </w:r>
      <w:r w:rsidR="00FB197D" w:rsidRPr="0084683F">
        <w:rPr>
          <w:rFonts w:ascii="Arial" w:hAnsi="Arial" w:cs="Arial"/>
        </w:rPr>
        <w:t xml:space="preserve">ublic </w:t>
      </w:r>
      <w:r w:rsidR="00944A48" w:rsidRPr="0084683F">
        <w:rPr>
          <w:rFonts w:ascii="Arial" w:hAnsi="Arial" w:cs="Arial"/>
        </w:rPr>
        <w:t>h</w:t>
      </w:r>
      <w:r w:rsidR="00FB197D" w:rsidRPr="0084683F">
        <w:rPr>
          <w:rFonts w:ascii="Arial" w:hAnsi="Arial" w:cs="Arial"/>
        </w:rPr>
        <w:t xml:space="preserve">ealth </w:t>
      </w:r>
      <w:r w:rsidR="00944A48" w:rsidRPr="0084683F">
        <w:rPr>
          <w:rFonts w:ascii="Arial" w:hAnsi="Arial" w:cs="Arial"/>
        </w:rPr>
        <w:t>p</w:t>
      </w:r>
      <w:r w:rsidR="00FB197D" w:rsidRPr="0084683F">
        <w:rPr>
          <w:rFonts w:ascii="Arial" w:hAnsi="Arial" w:cs="Arial"/>
        </w:rPr>
        <w:t>rocurement</w:t>
      </w:r>
      <w:r w:rsidR="00D35781" w:rsidRPr="0084683F">
        <w:rPr>
          <w:rFonts w:ascii="Arial" w:hAnsi="Arial" w:cs="Arial"/>
        </w:rPr>
        <w:t xml:space="preserve"> systems</w:t>
      </w:r>
      <w:r w:rsidR="00FB197D" w:rsidRPr="0084683F">
        <w:rPr>
          <w:rFonts w:ascii="Arial" w:hAnsi="Arial" w:cs="Arial"/>
        </w:rPr>
        <w:t xml:space="preserve">, </w:t>
      </w:r>
      <w:r w:rsidR="00944A48" w:rsidRPr="0084683F">
        <w:rPr>
          <w:rFonts w:ascii="Arial" w:hAnsi="Arial" w:cs="Arial"/>
        </w:rPr>
        <w:t>(</w:t>
      </w:r>
      <w:r w:rsidR="00D35781" w:rsidRPr="0084683F">
        <w:rPr>
          <w:rFonts w:ascii="Arial" w:hAnsi="Arial" w:cs="Arial"/>
        </w:rPr>
        <w:t>2) C</w:t>
      </w:r>
      <w:r w:rsidR="00FB197D" w:rsidRPr="0084683F">
        <w:rPr>
          <w:rFonts w:ascii="Arial" w:hAnsi="Arial" w:cs="Arial"/>
        </w:rPr>
        <w:t xml:space="preserve">ircular </w:t>
      </w:r>
      <w:r w:rsidR="00944A48" w:rsidRPr="0084683F">
        <w:rPr>
          <w:rFonts w:ascii="Arial" w:hAnsi="Arial" w:cs="Arial"/>
        </w:rPr>
        <w:t>e</w:t>
      </w:r>
      <w:r w:rsidR="00FB197D" w:rsidRPr="0084683F">
        <w:rPr>
          <w:rFonts w:ascii="Arial" w:hAnsi="Arial" w:cs="Arial"/>
        </w:rPr>
        <w:t>conomy</w:t>
      </w:r>
      <w:r w:rsidR="0084683F">
        <w:rPr>
          <w:rFonts w:ascii="Arial" w:hAnsi="Arial" w:cs="Arial"/>
        </w:rPr>
        <w:t xml:space="preserve"> (Extended Producer Responsibility)</w:t>
      </w:r>
      <w:r w:rsidR="00FB197D" w:rsidRPr="0084683F">
        <w:rPr>
          <w:rFonts w:ascii="Arial" w:hAnsi="Arial" w:cs="Arial"/>
        </w:rPr>
        <w:t>,</w:t>
      </w:r>
      <w:r w:rsidR="00D35781" w:rsidRPr="0084683F">
        <w:rPr>
          <w:rFonts w:ascii="Arial" w:hAnsi="Arial" w:cs="Arial"/>
        </w:rPr>
        <w:t xml:space="preserve"> </w:t>
      </w:r>
      <w:r w:rsidR="00944A48" w:rsidRPr="0084683F">
        <w:rPr>
          <w:rFonts w:ascii="Arial" w:hAnsi="Arial" w:cs="Arial"/>
        </w:rPr>
        <w:t>(</w:t>
      </w:r>
      <w:r w:rsidR="00D35781" w:rsidRPr="0084683F">
        <w:rPr>
          <w:rFonts w:ascii="Arial" w:hAnsi="Arial" w:cs="Arial"/>
        </w:rPr>
        <w:t>3) Business environment and fighting corruption</w:t>
      </w:r>
      <w:r w:rsidR="0084683F" w:rsidRPr="0084683F">
        <w:rPr>
          <w:rFonts w:ascii="Arial" w:hAnsi="Arial" w:cs="Arial"/>
        </w:rPr>
        <w:t>.</w:t>
      </w:r>
      <w:r w:rsidR="00944A48" w:rsidRPr="0084683F">
        <w:rPr>
          <w:rFonts w:ascii="Arial" w:hAnsi="Arial" w:cs="Arial"/>
        </w:rPr>
        <w:t xml:space="preserve"> </w:t>
      </w:r>
    </w:p>
    <w:p w14:paraId="6AAF8055" w14:textId="4D8C2DF7" w:rsidR="00944A48" w:rsidRPr="007A5ADA" w:rsidRDefault="00944A48" w:rsidP="00944A48">
      <w:pPr>
        <w:jc w:val="both"/>
        <w:rPr>
          <w:rFonts w:ascii="Arial" w:hAnsi="Arial" w:cs="Arial"/>
        </w:rPr>
      </w:pPr>
      <w:r w:rsidRPr="00954AEB">
        <w:rPr>
          <w:rFonts w:ascii="Arial" w:hAnsi="Arial" w:cs="Arial"/>
          <w:b/>
        </w:rPr>
        <w:lastRenderedPageBreak/>
        <w:t xml:space="preserve">Incoming public / visibility </w:t>
      </w:r>
      <w:r w:rsidRPr="007A5ADA">
        <w:rPr>
          <w:rFonts w:ascii="Arial" w:hAnsi="Arial" w:cs="Arial"/>
          <w:b/>
        </w:rPr>
        <w:t>events:</w:t>
      </w:r>
      <w:r>
        <w:rPr>
          <w:rFonts w:ascii="Arial" w:hAnsi="Arial" w:cs="Arial"/>
        </w:rPr>
        <w:t xml:space="preserve"> -</w:t>
      </w:r>
    </w:p>
    <w:p w14:paraId="50BEE5C4" w14:textId="77777777" w:rsidR="00103C6B" w:rsidRPr="00361E38" w:rsidRDefault="00103C6B" w:rsidP="00103C6B">
      <w:pPr>
        <w:rPr>
          <w:rFonts w:ascii="Arial" w:hAnsi="Arial" w:cs="Arial"/>
        </w:rPr>
      </w:pPr>
      <w:r w:rsidRPr="00361E38">
        <w:rPr>
          <w:rFonts w:ascii="Arial" w:hAnsi="Arial" w:cs="Arial"/>
          <w:b/>
          <w:i/>
        </w:rPr>
        <w:t>Project website</w:t>
      </w:r>
      <w:r w:rsidRPr="00361E38">
        <w:rPr>
          <w:rFonts w:ascii="Arial" w:hAnsi="Arial" w:cs="Arial"/>
          <w:i/>
        </w:rPr>
        <w:t xml:space="preserve"> / </w:t>
      </w:r>
      <w:r w:rsidRPr="00361E38">
        <w:rPr>
          <w:rFonts w:ascii="Arial" w:hAnsi="Arial" w:cs="Arial"/>
          <w:b/>
          <w:i/>
        </w:rPr>
        <w:t>Social media account links</w:t>
      </w:r>
      <w:r w:rsidRPr="00361E38">
        <w:rPr>
          <w:rFonts w:ascii="Arial" w:hAnsi="Arial" w:cs="Arial"/>
        </w:rPr>
        <w:t>:</w:t>
      </w:r>
    </w:p>
    <w:p w14:paraId="6FEA615A" w14:textId="104A75FF" w:rsidR="00103C6B" w:rsidRPr="00361E38" w:rsidRDefault="0016778A" w:rsidP="00700FF6">
      <w:pPr>
        <w:pStyle w:val="ListParagraph"/>
        <w:numPr>
          <w:ilvl w:val="0"/>
          <w:numId w:val="1"/>
        </w:numPr>
        <w:rPr>
          <w:rFonts w:ascii="Arial" w:hAnsi="Arial" w:cs="Arial"/>
        </w:rPr>
      </w:pPr>
      <w:hyperlink r:id="rId8" w:history="1">
        <w:r w:rsidRPr="00361E38">
          <w:rPr>
            <w:rStyle w:val="Hyperlink"/>
            <w:rFonts w:ascii="Arial" w:hAnsi="Arial" w:cs="Arial"/>
          </w:rPr>
          <w:t>https://www.facebook.com/euinbotswana/posts/the-botswana-eu-policy-dialogue-has-started-a-project-on-waste-management-value-/242830734799229/</w:t>
        </w:r>
      </w:hyperlink>
      <w:r w:rsidRPr="00361E38">
        <w:rPr>
          <w:rFonts w:ascii="Arial" w:hAnsi="Arial" w:cs="Arial"/>
        </w:rPr>
        <w:t xml:space="preserve"> </w:t>
      </w:r>
    </w:p>
    <w:sectPr w:rsidR="00103C6B" w:rsidRPr="00361E38"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9D86" w14:textId="77777777" w:rsidR="00307304" w:rsidRDefault="00307304" w:rsidP="0050424B">
      <w:pPr>
        <w:spacing w:after="0" w:line="240" w:lineRule="auto"/>
      </w:pPr>
      <w:r>
        <w:separator/>
      </w:r>
    </w:p>
  </w:endnote>
  <w:endnote w:type="continuationSeparator" w:id="0">
    <w:p w14:paraId="6DDD94E8"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5FFA"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200B"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52C3"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C17E" w14:textId="77777777" w:rsidR="00307304" w:rsidRDefault="00307304" w:rsidP="0050424B">
      <w:pPr>
        <w:spacing w:after="0" w:line="240" w:lineRule="auto"/>
      </w:pPr>
      <w:r>
        <w:separator/>
      </w:r>
    </w:p>
  </w:footnote>
  <w:footnote w:type="continuationSeparator" w:id="0">
    <w:p w14:paraId="00EDFA18"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92AC"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C9D4"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8C2"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5FA4"/>
    <w:multiLevelType w:val="hybridMultilevel"/>
    <w:tmpl w:val="E27E788A"/>
    <w:lvl w:ilvl="0" w:tplc="63529E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266315">
    <w:abstractNumId w:val="1"/>
  </w:num>
  <w:num w:numId="2" w16cid:durableId="140325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16778A"/>
    <w:rsid w:val="001E3D6A"/>
    <w:rsid w:val="00210BAB"/>
    <w:rsid w:val="00216864"/>
    <w:rsid w:val="00232823"/>
    <w:rsid w:val="00251EDD"/>
    <w:rsid w:val="002537D1"/>
    <w:rsid w:val="002631C6"/>
    <w:rsid w:val="002F17E9"/>
    <w:rsid w:val="00307304"/>
    <w:rsid w:val="0032673B"/>
    <w:rsid w:val="00361E38"/>
    <w:rsid w:val="0050424B"/>
    <w:rsid w:val="00550CC9"/>
    <w:rsid w:val="0055411F"/>
    <w:rsid w:val="0058590E"/>
    <w:rsid w:val="005B42A7"/>
    <w:rsid w:val="00622E4C"/>
    <w:rsid w:val="006C1A53"/>
    <w:rsid w:val="00700FF6"/>
    <w:rsid w:val="007910BC"/>
    <w:rsid w:val="0084683F"/>
    <w:rsid w:val="008641BE"/>
    <w:rsid w:val="008E22C9"/>
    <w:rsid w:val="00944A48"/>
    <w:rsid w:val="00946F97"/>
    <w:rsid w:val="0096072D"/>
    <w:rsid w:val="009E7CE9"/>
    <w:rsid w:val="00A002F9"/>
    <w:rsid w:val="00A3767F"/>
    <w:rsid w:val="00AB49E6"/>
    <w:rsid w:val="00C162A3"/>
    <w:rsid w:val="00C94FF0"/>
    <w:rsid w:val="00D35781"/>
    <w:rsid w:val="00D94358"/>
    <w:rsid w:val="00DD769B"/>
    <w:rsid w:val="00DE2C81"/>
    <w:rsid w:val="00E01D1F"/>
    <w:rsid w:val="00E03E96"/>
    <w:rsid w:val="00E138F8"/>
    <w:rsid w:val="00F037F9"/>
    <w:rsid w:val="00F2055B"/>
    <w:rsid w:val="00F6569E"/>
    <w:rsid w:val="00F95082"/>
    <w:rsid w:val="00FB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F44E68"/>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16778A"/>
    <w:rPr>
      <w:color w:val="605E5C"/>
      <w:shd w:val="clear" w:color="auto" w:fill="E1DFDD"/>
    </w:rPr>
  </w:style>
  <w:style w:type="character" w:styleId="CommentReference">
    <w:name w:val="annotation reference"/>
    <w:basedOn w:val="DefaultParagraphFont"/>
    <w:uiPriority w:val="99"/>
    <w:semiHidden/>
    <w:unhideWhenUsed/>
    <w:rsid w:val="00944A48"/>
    <w:rPr>
      <w:sz w:val="16"/>
      <w:szCs w:val="16"/>
    </w:rPr>
  </w:style>
  <w:style w:type="paragraph" w:styleId="CommentText">
    <w:name w:val="annotation text"/>
    <w:basedOn w:val="Normal"/>
    <w:link w:val="CommentTextChar"/>
    <w:uiPriority w:val="99"/>
    <w:unhideWhenUsed/>
    <w:rsid w:val="00944A48"/>
    <w:pPr>
      <w:spacing w:line="240" w:lineRule="auto"/>
    </w:pPr>
    <w:rPr>
      <w:sz w:val="20"/>
      <w:szCs w:val="20"/>
    </w:rPr>
  </w:style>
  <w:style w:type="character" w:customStyle="1" w:styleId="CommentTextChar">
    <w:name w:val="Comment Text Char"/>
    <w:basedOn w:val="DefaultParagraphFont"/>
    <w:link w:val="CommentText"/>
    <w:uiPriority w:val="99"/>
    <w:rsid w:val="00944A48"/>
    <w:rPr>
      <w:sz w:val="20"/>
      <w:szCs w:val="20"/>
    </w:rPr>
  </w:style>
  <w:style w:type="paragraph" w:styleId="CommentSubject">
    <w:name w:val="annotation subject"/>
    <w:basedOn w:val="CommentText"/>
    <w:next w:val="CommentText"/>
    <w:link w:val="CommentSubjectChar"/>
    <w:uiPriority w:val="99"/>
    <w:semiHidden/>
    <w:unhideWhenUsed/>
    <w:rsid w:val="00944A48"/>
    <w:rPr>
      <w:b/>
      <w:bCs/>
    </w:rPr>
  </w:style>
  <w:style w:type="character" w:customStyle="1" w:styleId="CommentSubjectChar">
    <w:name w:val="Comment Subject Char"/>
    <w:basedOn w:val="CommentTextChar"/>
    <w:link w:val="CommentSubject"/>
    <w:uiPriority w:val="99"/>
    <w:semiHidden/>
    <w:rsid w:val="00944A48"/>
    <w:rPr>
      <w:b/>
      <w:bCs/>
      <w:sz w:val="20"/>
      <w:szCs w:val="20"/>
    </w:rPr>
  </w:style>
  <w:style w:type="paragraph" w:styleId="Revision">
    <w:name w:val="Revision"/>
    <w:hidden/>
    <w:uiPriority w:val="99"/>
    <w:semiHidden/>
    <w:rsid w:val="00944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uinbotswana/posts/the-botswana-eu-policy-dialogue-has-started-a-project-on-waste-management-value-/24283073479922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FA - ROUSSET Elisabeth (EEAS-GABORONE-EXT)</cp:lastModifiedBy>
  <cp:revision>2</cp:revision>
  <cp:lastPrinted>2026-05-13T07:58:00Z</cp:lastPrinted>
  <dcterms:created xsi:type="dcterms:W3CDTF">2026-05-18T10:13:00Z</dcterms:created>
  <dcterms:modified xsi:type="dcterms:W3CDTF">2026-05-18T10:13:00Z</dcterms:modified>
</cp:coreProperties>
</file>