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1672D" w14:textId="77777777" w:rsidR="00103C6B" w:rsidRPr="0050424B" w:rsidRDefault="0050424B" w:rsidP="0050424B">
      <w:pPr>
        <w:pBdr>
          <w:bottom w:val="single" w:sz="4" w:space="1" w:color="auto"/>
        </w:pBdr>
        <w:jc w:val="right"/>
        <w:rPr>
          <w:rFonts w:ascii="Arial" w:hAnsi="Arial" w:cs="Arial"/>
        </w:rPr>
      </w:pPr>
      <w:r w:rsidRPr="0050424B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0C2F19E6" wp14:editId="060152EB">
            <wp:simplePos x="0" y="0"/>
            <wp:positionH relativeFrom="column">
              <wp:posOffset>9525</wp:posOffset>
            </wp:positionH>
            <wp:positionV relativeFrom="paragraph">
              <wp:posOffset>0</wp:posOffset>
            </wp:positionV>
            <wp:extent cx="1868170" cy="390525"/>
            <wp:effectExtent l="0" t="0" r="0" b="9525"/>
            <wp:wrapSquare wrapText="bothSides"/>
            <wp:docPr id="1" name="Picture 1" descr="Funded by the E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unded by the EU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17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03C6B" w:rsidRPr="0050424B">
        <w:rPr>
          <w:rFonts w:ascii="Arial" w:hAnsi="Arial" w:cs="Arial"/>
          <w:b/>
          <w:sz w:val="40"/>
          <w:szCs w:val="40"/>
        </w:rPr>
        <w:t>PROJECT FACTSHEET</w:t>
      </w:r>
    </w:p>
    <w:p w14:paraId="0B98F6D3" w14:textId="77777777" w:rsidR="0050424B" w:rsidRPr="00651490" w:rsidRDefault="0050424B">
      <w:pPr>
        <w:rPr>
          <w:rFonts w:ascii="Arial" w:hAnsi="Arial" w:cs="Arial"/>
          <w:b/>
          <w:sz w:val="28"/>
          <w:szCs w:val="28"/>
        </w:rPr>
      </w:pPr>
    </w:p>
    <w:p w14:paraId="2232C9E3" w14:textId="1B151F01" w:rsidR="00651490" w:rsidRDefault="00651490" w:rsidP="000C7730">
      <w:pPr>
        <w:jc w:val="center"/>
        <w:rPr>
          <w:rFonts w:ascii="Arial" w:hAnsi="Arial" w:cs="Arial"/>
          <w:b/>
          <w:sz w:val="28"/>
          <w:szCs w:val="28"/>
          <w:shd w:val="clear" w:color="auto" w:fill="9CC2E5" w:themeFill="accent1" w:themeFillTint="99"/>
        </w:rPr>
      </w:pPr>
      <w:r w:rsidRPr="00651490">
        <w:rPr>
          <w:rFonts w:ascii="Arial" w:hAnsi="Arial" w:cs="Arial"/>
          <w:b/>
          <w:sz w:val="28"/>
          <w:szCs w:val="28"/>
          <w:shd w:val="clear" w:color="auto" w:fill="9CC2E5" w:themeFill="accent1" w:themeFillTint="99"/>
        </w:rPr>
        <w:t>Waste to wealth - empowering communities through green transformation in the Ghanzi region of Botswana</w:t>
      </w:r>
    </w:p>
    <w:p w14:paraId="575789CE" w14:textId="77777777" w:rsidR="000C7730" w:rsidRPr="000C7730" w:rsidRDefault="000C7730" w:rsidP="000C7730">
      <w:pPr>
        <w:jc w:val="center"/>
        <w:rPr>
          <w:rFonts w:ascii="Arial" w:hAnsi="Arial" w:cs="Arial"/>
          <w:b/>
          <w:sz w:val="28"/>
          <w:szCs w:val="28"/>
          <w:shd w:val="clear" w:color="auto" w:fill="9CC2E5" w:themeFill="accent1" w:themeFillTint="99"/>
        </w:rPr>
      </w:pPr>
    </w:p>
    <w:p w14:paraId="1CF474F9" w14:textId="5B6F55A9" w:rsidR="0050424B" w:rsidRPr="0050424B" w:rsidRDefault="0050424B" w:rsidP="0050424B">
      <w:pPr>
        <w:spacing w:before="240"/>
        <w:rPr>
          <w:rFonts w:ascii="Arial" w:hAnsi="Arial" w:cs="Arial"/>
          <w:sz w:val="24"/>
          <w:szCs w:val="24"/>
        </w:rPr>
      </w:pPr>
      <w:r w:rsidRPr="0050424B">
        <w:rPr>
          <w:rFonts w:ascii="Arial" w:hAnsi="Arial" w:cs="Arial"/>
          <w:b/>
          <w:sz w:val="24"/>
          <w:szCs w:val="24"/>
        </w:rPr>
        <w:t>EU contribution</w:t>
      </w:r>
      <w:r w:rsidRPr="0050424B">
        <w:rPr>
          <w:rFonts w:ascii="Arial" w:hAnsi="Arial" w:cs="Arial"/>
          <w:sz w:val="24"/>
          <w:szCs w:val="24"/>
        </w:rPr>
        <w:t xml:space="preserve">: € </w:t>
      </w:r>
      <w:r w:rsidR="00651490">
        <w:rPr>
          <w:rFonts w:ascii="Arial" w:hAnsi="Arial" w:cs="Arial"/>
          <w:sz w:val="24"/>
          <w:szCs w:val="24"/>
        </w:rPr>
        <w:t xml:space="preserve">223,000 </w:t>
      </w:r>
      <w:r w:rsidRPr="0050424B">
        <w:rPr>
          <w:rFonts w:ascii="Arial" w:hAnsi="Arial" w:cs="Arial"/>
          <w:sz w:val="24"/>
          <w:szCs w:val="24"/>
        </w:rPr>
        <w:t>(</w:t>
      </w:r>
      <w:r w:rsidR="00651490">
        <w:rPr>
          <w:rFonts w:ascii="Arial" w:hAnsi="Arial" w:cs="Arial"/>
          <w:sz w:val="24"/>
          <w:szCs w:val="24"/>
        </w:rPr>
        <w:t>BWP</w:t>
      </w:r>
      <w:r w:rsidRPr="0050424B">
        <w:rPr>
          <w:rFonts w:ascii="Arial" w:hAnsi="Arial" w:cs="Arial"/>
          <w:sz w:val="24"/>
          <w:szCs w:val="24"/>
        </w:rPr>
        <w:t xml:space="preserve"> </w:t>
      </w:r>
      <w:r w:rsidR="00651490">
        <w:rPr>
          <w:rFonts w:ascii="Arial" w:hAnsi="Arial" w:cs="Arial"/>
          <w:sz w:val="24"/>
          <w:szCs w:val="24"/>
        </w:rPr>
        <w:t>3,497,072)</w:t>
      </w:r>
    </w:p>
    <w:p w14:paraId="69382336" w14:textId="26597BDF" w:rsidR="00103C6B" w:rsidRPr="0050424B" w:rsidRDefault="00103C6B" w:rsidP="0050424B">
      <w:pPr>
        <w:spacing w:before="240"/>
        <w:rPr>
          <w:rFonts w:ascii="Arial" w:hAnsi="Arial" w:cs="Arial"/>
          <w:sz w:val="24"/>
          <w:szCs w:val="24"/>
        </w:rPr>
      </w:pPr>
      <w:r w:rsidRPr="0050424B">
        <w:rPr>
          <w:rFonts w:ascii="Arial" w:hAnsi="Arial" w:cs="Arial"/>
          <w:b/>
          <w:sz w:val="24"/>
          <w:szCs w:val="24"/>
        </w:rPr>
        <w:t>Period of implementation</w:t>
      </w:r>
      <w:r w:rsidRPr="0050424B">
        <w:rPr>
          <w:rFonts w:ascii="Arial" w:hAnsi="Arial" w:cs="Arial"/>
          <w:sz w:val="24"/>
          <w:szCs w:val="24"/>
        </w:rPr>
        <w:t>:</w:t>
      </w:r>
      <w:r w:rsidR="0050424B">
        <w:rPr>
          <w:rFonts w:ascii="Arial" w:hAnsi="Arial" w:cs="Arial"/>
          <w:sz w:val="24"/>
          <w:szCs w:val="24"/>
        </w:rPr>
        <w:t xml:space="preserve"> </w:t>
      </w:r>
      <w:r w:rsidR="00651490">
        <w:rPr>
          <w:rFonts w:ascii="Arial" w:hAnsi="Arial" w:cs="Arial"/>
          <w:sz w:val="24"/>
          <w:szCs w:val="24"/>
        </w:rPr>
        <w:t>2 years</w:t>
      </w:r>
    </w:p>
    <w:p w14:paraId="29ABB5A5" w14:textId="170EDA85" w:rsidR="00103C6B" w:rsidRPr="0050424B" w:rsidRDefault="00103C6B" w:rsidP="0050424B">
      <w:pPr>
        <w:spacing w:before="240"/>
        <w:rPr>
          <w:rFonts w:ascii="Arial" w:hAnsi="Arial" w:cs="Arial"/>
          <w:sz w:val="24"/>
          <w:szCs w:val="24"/>
        </w:rPr>
      </w:pPr>
      <w:r w:rsidRPr="0050424B">
        <w:rPr>
          <w:rFonts w:ascii="Arial" w:hAnsi="Arial" w:cs="Arial"/>
          <w:b/>
          <w:sz w:val="24"/>
          <w:szCs w:val="24"/>
        </w:rPr>
        <w:t>Location</w:t>
      </w:r>
      <w:r w:rsidRPr="0050424B">
        <w:rPr>
          <w:rFonts w:ascii="Arial" w:hAnsi="Arial" w:cs="Arial"/>
          <w:sz w:val="24"/>
          <w:szCs w:val="24"/>
        </w:rPr>
        <w:t>:</w:t>
      </w:r>
      <w:r w:rsidR="0050424B">
        <w:rPr>
          <w:rFonts w:ascii="Arial" w:hAnsi="Arial" w:cs="Arial"/>
          <w:sz w:val="24"/>
          <w:szCs w:val="24"/>
        </w:rPr>
        <w:t xml:space="preserve"> </w:t>
      </w:r>
      <w:r w:rsidR="00651490">
        <w:rPr>
          <w:rFonts w:ascii="Arial" w:hAnsi="Arial" w:cs="Arial"/>
          <w:sz w:val="24"/>
          <w:szCs w:val="24"/>
        </w:rPr>
        <w:t>Ghanzi</w:t>
      </w:r>
    </w:p>
    <w:p w14:paraId="11ADFE7F" w14:textId="439B40C6" w:rsidR="00103C6B" w:rsidRDefault="00103C6B" w:rsidP="00651490">
      <w:pPr>
        <w:spacing w:before="240"/>
        <w:rPr>
          <w:rFonts w:ascii="Arial" w:hAnsi="Arial" w:cs="Arial"/>
          <w:sz w:val="24"/>
          <w:szCs w:val="24"/>
        </w:rPr>
      </w:pPr>
      <w:r w:rsidRPr="0050424B">
        <w:rPr>
          <w:rFonts w:ascii="Arial" w:hAnsi="Arial" w:cs="Arial"/>
          <w:b/>
          <w:sz w:val="24"/>
          <w:szCs w:val="24"/>
        </w:rPr>
        <w:t>Implementing organisation(s)</w:t>
      </w:r>
      <w:r w:rsidRPr="0050424B">
        <w:rPr>
          <w:rFonts w:ascii="Arial" w:hAnsi="Arial" w:cs="Arial"/>
          <w:sz w:val="24"/>
          <w:szCs w:val="24"/>
        </w:rPr>
        <w:t>:</w:t>
      </w:r>
      <w:r w:rsidR="0050424B">
        <w:rPr>
          <w:rFonts w:ascii="Arial" w:hAnsi="Arial" w:cs="Arial"/>
          <w:sz w:val="24"/>
          <w:szCs w:val="24"/>
        </w:rPr>
        <w:t xml:space="preserve"> </w:t>
      </w:r>
      <w:r w:rsidR="00651490">
        <w:rPr>
          <w:rFonts w:ascii="Arial" w:hAnsi="Arial" w:cs="Arial"/>
          <w:sz w:val="24"/>
          <w:szCs w:val="24"/>
        </w:rPr>
        <w:t>Cheetah Conservation Botswana</w:t>
      </w:r>
    </w:p>
    <w:p w14:paraId="3CFE628C" w14:textId="77777777" w:rsidR="00651490" w:rsidRPr="0050424B" w:rsidRDefault="00651490" w:rsidP="00651490">
      <w:pPr>
        <w:spacing w:before="240"/>
        <w:rPr>
          <w:rFonts w:ascii="Arial" w:hAnsi="Arial" w:cs="Arial"/>
          <w:sz w:val="24"/>
          <w:szCs w:val="24"/>
        </w:rPr>
      </w:pPr>
    </w:p>
    <w:p w14:paraId="5B091192" w14:textId="77777777" w:rsidR="00103C6B" w:rsidRDefault="00103C6B">
      <w:pPr>
        <w:rPr>
          <w:rFonts w:ascii="Arial" w:hAnsi="Arial" w:cs="Arial"/>
          <w:sz w:val="24"/>
          <w:szCs w:val="24"/>
        </w:rPr>
      </w:pPr>
      <w:r w:rsidRPr="0050424B">
        <w:rPr>
          <w:rFonts w:ascii="Arial" w:hAnsi="Arial" w:cs="Arial"/>
          <w:b/>
          <w:sz w:val="24"/>
          <w:szCs w:val="24"/>
        </w:rPr>
        <w:t xml:space="preserve">Project </w:t>
      </w:r>
      <w:r w:rsidR="009E7CE9">
        <w:rPr>
          <w:rFonts w:ascii="Arial" w:hAnsi="Arial" w:cs="Arial"/>
          <w:b/>
          <w:sz w:val="24"/>
          <w:szCs w:val="24"/>
        </w:rPr>
        <w:t xml:space="preserve">objectives and </w:t>
      </w:r>
      <w:r w:rsidRPr="0050424B">
        <w:rPr>
          <w:rFonts w:ascii="Arial" w:hAnsi="Arial" w:cs="Arial"/>
          <w:b/>
          <w:sz w:val="24"/>
          <w:szCs w:val="24"/>
        </w:rPr>
        <w:t>description</w:t>
      </w:r>
      <w:r w:rsidRPr="0050424B">
        <w:rPr>
          <w:rFonts w:ascii="Arial" w:hAnsi="Arial" w:cs="Arial"/>
          <w:sz w:val="24"/>
          <w:szCs w:val="24"/>
        </w:rPr>
        <w:t>:</w:t>
      </w:r>
    </w:p>
    <w:p w14:paraId="1E292207" w14:textId="36C9333D" w:rsidR="000C7730" w:rsidRPr="000C7730" w:rsidRDefault="000C7730" w:rsidP="000C7730">
      <w:pPr>
        <w:pStyle w:val="NormalWeb"/>
        <w:rPr>
          <w:rFonts w:ascii="Arial" w:hAnsi="Arial" w:cs="Arial"/>
          <w:lang w:eastAsia="en-GB"/>
        </w:rPr>
      </w:pPr>
      <w:r w:rsidRPr="000C7730">
        <w:rPr>
          <w:rFonts w:ascii="Arial" w:hAnsi="Arial" w:cs="Arial"/>
          <w:lang w:eastAsia="en-GB"/>
        </w:rPr>
        <w:t xml:space="preserve">Improved </w:t>
      </w:r>
      <w:r w:rsidRPr="000C7730">
        <w:rPr>
          <w:rFonts w:ascii="Arial" w:hAnsi="Arial" w:cs="Arial"/>
          <w:b/>
          <w:bCs/>
          <w:lang w:eastAsia="en-GB"/>
        </w:rPr>
        <w:t>socio-economic and environmental resilience</w:t>
      </w:r>
      <w:r w:rsidRPr="000C7730">
        <w:rPr>
          <w:rFonts w:ascii="Arial" w:hAnsi="Arial" w:cs="Arial"/>
          <w:lang w:eastAsia="en-GB"/>
        </w:rPr>
        <w:t xml:space="preserve"> of communities in the Western Kalahari of Botswana through </w:t>
      </w:r>
      <w:r w:rsidRPr="000C7730">
        <w:rPr>
          <w:rFonts w:ascii="Arial" w:hAnsi="Arial" w:cs="Arial"/>
          <w:b/>
          <w:bCs/>
          <w:lang w:eastAsia="en-GB"/>
        </w:rPr>
        <w:t>inclusive, community-led circular economy systems</w:t>
      </w:r>
      <w:r w:rsidRPr="000C7730">
        <w:rPr>
          <w:rFonts w:ascii="Arial" w:hAnsi="Arial" w:cs="Arial"/>
          <w:lang w:eastAsia="en-GB"/>
        </w:rPr>
        <w:t xml:space="preserve"> that reduce waste, regenerate soils, diversify livelihoods, and support coexistence with wildlife.</w:t>
      </w:r>
    </w:p>
    <w:p w14:paraId="4FB795AF" w14:textId="77777777" w:rsidR="000C7730" w:rsidRPr="000C7730" w:rsidRDefault="000C7730" w:rsidP="000C7730">
      <w:pPr>
        <w:pStyle w:val="NormalWeb"/>
        <w:rPr>
          <w:rFonts w:ascii="Arial" w:hAnsi="Arial" w:cs="Arial"/>
          <w:lang w:eastAsia="en-GB"/>
        </w:rPr>
      </w:pPr>
    </w:p>
    <w:p w14:paraId="2B0B160D" w14:textId="10DAD926" w:rsidR="000C7730" w:rsidRPr="000C7730" w:rsidRDefault="000C7730" w:rsidP="000C7730">
      <w:pPr>
        <w:outlineLvl w:val="2"/>
        <w:rPr>
          <w:rFonts w:ascii="Arial" w:eastAsia="Arial" w:hAnsi="Arial" w:cs="Arial"/>
          <w:b/>
          <w:color w:val="657C9C" w:themeColor="text2" w:themeTint="BF"/>
          <w:sz w:val="24"/>
          <w:szCs w:val="24"/>
        </w:rPr>
      </w:pPr>
      <w:r w:rsidRPr="000C7730">
        <w:rPr>
          <w:rFonts w:ascii="Arial" w:eastAsia="Arial" w:hAnsi="Arial" w:cs="Arial"/>
          <w:b/>
          <w:color w:val="657C9C" w:themeColor="text2" w:themeTint="BF"/>
          <w:sz w:val="24"/>
          <w:szCs w:val="24"/>
        </w:rPr>
        <w:t>Objectives</w:t>
      </w:r>
    </w:p>
    <w:p w14:paraId="6359AA57" w14:textId="77777777" w:rsidR="000C7730" w:rsidRPr="000C7730" w:rsidRDefault="000C7730" w:rsidP="000C7730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0C7730">
        <w:rPr>
          <w:rFonts w:ascii="Arial" w:hAnsi="Arial" w:cs="Arial"/>
          <w:sz w:val="24"/>
          <w:szCs w:val="24"/>
        </w:rPr>
        <w:t xml:space="preserve">To </w:t>
      </w:r>
      <w:r w:rsidRPr="000C7730">
        <w:rPr>
          <w:rFonts w:ascii="Arial" w:hAnsi="Arial" w:cs="Arial"/>
          <w:b/>
          <w:bCs/>
          <w:sz w:val="24"/>
          <w:szCs w:val="24"/>
        </w:rPr>
        <w:t>enable Community Trusts</w:t>
      </w:r>
      <w:r w:rsidRPr="000C7730">
        <w:rPr>
          <w:rFonts w:ascii="Arial" w:hAnsi="Arial" w:cs="Arial"/>
          <w:sz w:val="24"/>
          <w:szCs w:val="24"/>
        </w:rPr>
        <w:t xml:space="preserve"> in Ghanzi District to sustainably </w:t>
      </w:r>
      <w:r w:rsidRPr="000C7730">
        <w:rPr>
          <w:rFonts w:ascii="Arial" w:hAnsi="Arial" w:cs="Arial"/>
          <w:b/>
          <w:bCs/>
          <w:sz w:val="24"/>
          <w:szCs w:val="24"/>
        </w:rPr>
        <w:t>operate viable waste-to-product enterprises</w:t>
      </w:r>
      <w:r w:rsidRPr="000C7730">
        <w:rPr>
          <w:rFonts w:ascii="Arial" w:hAnsi="Arial" w:cs="Arial"/>
          <w:sz w:val="24"/>
          <w:szCs w:val="24"/>
        </w:rPr>
        <w:t xml:space="preserve"> that generate income and reduce reliance on livestock-based livelihoods and social protection programmes and deliver locally relevant environmental services.</w:t>
      </w:r>
    </w:p>
    <w:p w14:paraId="01E8BF99" w14:textId="77777777" w:rsidR="000C7730" w:rsidRPr="000C7730" w:rsidRDefault="000C7730" w:rsidP="000C7730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0C7730">
        <w:rPr>
          <w:rFonts w:ascii="Arial" w:hAnsi="Arial" w:cs="Arial"/>
          <w:sz w:val="24"/>
          <w:szCs w:val="24"/>
        </w:rPr>
        <w:t xml:space="preserve">To </w:t>
      </w:r>
      <w:r w:rsidRPr="000C7730">
        <w:rPr>
          <w:rFonts w:ascii="Arial" w:hAnsi="Arial" w:cs="Arial"/>
          <w:b/>
          <w:bCs/>
          <w:sz w:val="24"/>
          <w:szCs w:val="24"/>
        </w:rPr>
        <w:t>improve waste management, recycling and organic fertiliser</w:t>
      </w:r>
      <w:r w:rsidRPr="000C7730">
        <w:rPr>
          <w:rFonts w:ascii="Arial" w:hAnsi="Arial" w:cs="Arial"/>
          <w:sz w:val="24"/>
          <w:szCs w:val="24"/>
        </w:rPr>
        <w:t xml:space="preserve"> use at household, institutional and farm level, leading to red</w:t>
      </w:r>
      <w:r w:rsidRPr="000C7730">
        <w:rPr>
          <w:rFonts w:ascii="Arial" w:hAnsi="Arial" w:cs="Arial"/>
          <w:b/>
          <w:bCs/>
          <w:sz w:val="24"/>
          <w:szCs w:val="24"/>
        </w:rPr>
        <w:t xml:space="preserve">uced plastic and organic waste pollution </w:t>
      </w:r>
      <w:r w:rsidRPr="000C7730">
        <w:rPr>
          <w:rFonts w:ascii="Arial" w:hAnsi="Arial" w:cs="Arial"/>
          <w:sz w:val="24"/>
          <w:szCs w:val="24"/>
        </w:rPr>
        <w:t xml:space="preserve">and improved soil health in and around target communities and wildlife corridors </w:t>
      </w:r>
    </w:p>
    <w:p w14:paraId="05F3FA2A" w14:textId="77777777" w:rsidR="00103C6B" w:rsidRPr="0050424B" w:rsidRDefault="00103C6B">
      <w:pPr>
        <w:rPr>
          <w:rFonts w:ascii="Arial" w:hAnsi="Arial" w:cs="Arial"/>
          <w:sz w:val="24"/>
          <w:szCs w:val="24"/>
        </w:rPr>
      </w:pPr>
    </w:p>
    <w:p w14:paraId="7BD0D4DA" w14:textId="77777777" w:rsidR="00103C6B" w:rsidRDefault="00251ED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Achievements / e</w:t>
      </w:r>
      <w:r w:rsidR="00103C6B" w:rsidRPr="0050424B">
        <w:rPr>
          <w:rFonts w:ascii="Arial" w:hAnsi="Arial" w:cs="Arial"/>
          <w:b/>
          <w:sz w:val="24"/>
          <w:szCs w:val="24"/>
        </w:rPr>
        <w:t>xpected results</w:t>
      </w:r>
      <w:r w:rsidR="00103C6B" w:rsidRPr="0050424B">
        <w:rPr>
          <w:rFonts w:ascii="Arial" w:hAnsi="Arial" w:cs="Arial"/>
          <w:sz w:val="24"/>
          <w:szCs w:val="24"/>
        </w:rPr>
        <w:t>:</w:t>
      </w:r>
    </w:p>
    <w:p w14:paraId="74D34318" w14:textId="77777777" w:rsidR="000C7730" w:rsidRPr="000C7730" w:rsidRDefault="000C7730" w:rsidP="000C7730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0C7730">
        <w:rPr>
          <w:rFonts w:ascii="Arial" w:hAnsi="Arial" w:cs="Arial"/>
          <w:sz w:val="24"/>
          <w:szCs w:val="24"/>
        </w:rPr>
        <w:t xml:space="preserve">One community-led </w:t>
      </w:r>
      <w:r w:rsidRPr="000C7730">
        <w:rPr>
          <w:rFonts w:ascii="Arial" w:hAnsi="Arial" w:cs="Arial"/>
          <w:b/>
          <w:bCs/>
          <w:sz w:val="24"/>
          <w:szCs w:val="24"/>
        </w:rPr>
        <w:t xml:space="preserve">recycling system </w:t>
      </w:r>
      <w:r w:rsidRPr="000C7730">
        <w:rPr>
          <w:rFonts w:ascii="Arial" w:hAnsi="Arial" w:cs="Arial"/>
          <w:sz w:val="24"/>
          <w:szCs w:val="24"/>
        </w:rPr>
        <w:t xml:space="preserve">and one community-led </w:t>
      </w:r>
      <w:r w:rsidRPr="000C7730">
        <w:rPr>
          <w:rFonts w:ascii="Arial" w:hAnsi="Arial" w:cs="Arial"/>
          <w:b/>
          <w:bCs/>
          <w:sz w:val="24"/>
          <w:szCs w:val="24"/>
        </w:rPr>
        <w:t>organic fertiliser production system</w:t>
      </w:r>
      <w:r w:rsidRPr="000C7730">
        <w:rPr>
          <w:rFonts w:ascii="Arial" w:hAnsi="Arial" w:cs="Arial"/>
          <w:sz w:val="24"/>
          <w:szCs w:val="24"/>
        </w:rPr>
        <w:t xml:space="preserve"> established, equipped, and operational.</w:t>
      </w:r>
    </w:p>
    <w:p w14:paraId="67C1DE50" w14:textId="77777777" w:rsidR="000C7730" w:rsidRPr="000C7730" w:rsidRDefault="000C7730" w:rsidP="000C7730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0C7730">
        <w:rPr>
          <w:rFonts w:ascii="Arial" w:hAnsi="Arial" w:cs="Arial"/>
          <w:b/>
          <w:bCs/>
          <w:sz w:val="24"/>
          <w:szCs w:val="24"/>
        </w:rPr>
        <w:t>Waste-derived products produced</w:t>
      </w:r>
      <w:r w:rsidRPr="000C7730">
        <w:rPr>
          <w:rFonts w:ascii="Arial" w:hAnsi="Arial" w:cs="Arial"/>
          <w:sz w:val="24"/>
          <w:szCs w:val="24"/>
        </w:rPr>
        <w:t xml:space="preserve"> and sold through local markets </w:t>
      </w:r>
    </w:p>
    <w:p w14:paraId="137A80CD" w14:textId="77777777" w:rsidR="000C7730" w:rsidRPr="000C7730" w:rsidRDefault="000C7730" w:rsidP="000C7730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0C7730">
        <w:rPr>
          <w:rFonts w:ascii="Arial" w:hAnsi="Arial" w:cs="Arial"/>
          <w:sz w:val="24"/>
          <w:szCs w:val="24"/>
        </w:rPr>
        <w:t xml:space="preserve">Enhanced </w:t>
      </w:r>
      <w:r w:rsidRPr="000C7730">
        <w:rPr>
          <w:rFonts w:ascii="Arial" w:hAnsi="Arial" w:cs="Arial"/>
          <w:b/>
          <w:bCs/>
          <w:sz w:val="24"/>
          <w:szCs w:val="24"/>
        </w:rPr>
        <w:t>governance and management systems</w:t>
      </w:r>
      <w:r w:rsidRPr="000C7730">
        <w:rPr>
          <w:rFonts w:ascii="Arial" w:hAnsi="Arial" w:cs="Arial"/>
          <w:sz w:val="24"/>
          <w:szCs w:val="24"/>
        </w:rPr>
        <w:t xml:space="preserve"> within Community Trusts to operate waste-to-product enterprises</w:t>
      </w:r>
    </w:p>
    <w:p w14:paraId="5DABF4DD" w14:textId="77777777" w:rsidR="000C7730" w:rsidRPr="000C7730" w:rsidRDefault="000C7730" w:rsidP="000C7730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0C7730">
        <w:rPr>
          <w:rFonts w:ascii="Arial" w:hAnsi="Arial" w:cs="Arial"/>
          <w:sz w:val="24"/>
          <w:szCs w:val="24"/>
        </w:rPr>
        <w:t>Evidence based policy briefs on enabling frameworks for community-led circular economy enterprises produced and disseminated</w:t>
      </w:r>
    </w:p>
    <w:p w14:paraId="28DDAB90" w14:textId="77777777" w:rsidR="000C7730" w:rsidRPr="000C7730" w:rsidRDefault="000C7730" w:rsidP="000C7730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0C7730">
        <w:rPr>
          <w:rFonts w:ascii="Arial" w:hAnsi="Arial" w:cs="Arial"/>
          <w:sz w:val="24"/>
          <w:szCs w:val="24"/>
        </w:rPr>
        <w:t xml:space="preserve">Community members trained in </w:t>
      </w:r>
      <w:r w:rsidRPr="000C7730">
        <w:rPr>
          <w:rFonts w:ascii="Arial" w:hAnsi="Arial" w:cs="Arial"/>
          <w:b/>
          <w:bCs/>
          <w:sz w:val="24"/>
          <w:szCs w:val="24"/>
        </w:rPr>
        <w:t>waste collection, recycling, machine operation and maintenance, quality control, and enterprise management</w:t>
      </w:r>
      <w:r w:rsidRPr="000C7730">
        <w:rPr>
          <w:rFonts w:ascii="Arial" w:hAnsi="Arial" w:cs="Arial"/>
          <w:sz w:val="24"/>
          <w:szCs w:val="24"/>
        </w:rPr>
        <w:t xml:space="preserve">, with priority given to </w:t>
      </w:r>
      <w:r w:rsidRPr="000C7730">
        <w:rPr>
          <w:rFonts w:ascii="Arial" w:hAnsi="Arial" w:cs="Arial"/>
          <w:b/>
          <w:bCs/>
          <w:sz w:val="24"/>
          <w:szCs w:val="24"/>
        </w:rPr>
        <w:t>women and youth</w:t>
      </w:r>
      <w:r w:rsidRPr="000C7730">
        <w:rPr>
          <w:rFonts w:ascii="Arial" w:hAnsi="Arial" w:cs="Arial"/>
          <w:sz w:val="24"/>
          <w:szCs w:val="24"/>
        </w:rPr>
        <w:t>.</w:t>
      </w:r>
    </w:p>
    <w:p w14:paraId="1582A6DC" w14:textId="09B89FFA" w:rsidR="0050424B" w:rsidRPr="000C7730" w:rsidRDefault="000C7730" w:rsidP="000C7730">
      <w:pPr>
        <w:numPr>
          <w:ilvl w:val="0"/>
          <w:numId w:val="2"/>
        </w:numPr>
        <w:spacing w:after="0" w:line="240" w:lineRule="auto"/>
        <w:rPr>
          <w:rFonts w:ascii="Arial" w:hAnsi="Arial" w:cs="Arial"/>
          <w:color w:val="657C9C" w:themeColor="text2" w:themeTint="BF"/>
          <w:sz w:val="24"/>
          <w:szCs w:val="24"/>
          <w:u w:val="single"/>
        </w:rPr>
      </w:pPr>
      <w:r w:rsidRPr="000C7730">
        <w:rPr>
          <w:rFonts w:ascii="Arial" w:hAnsi="Arial" w:cs="Arial"/>
          <w:sz w:val="24"/>
          <w:szCs w:val="24"/>
        </w:rPr>
        <w:t xml:space="preserve">Increased </w:t>
      </w:r>
      <w:r w:rsidRPr="000C7730">
        <w:rPr>
          <w:rFonts w:ascii="Arial" w:hAnsi="Arial" w:cs="Arial"/>
          <w:b/>
          <w:bCs/>
          <w:sz w:val="24"/>
          <w:szCs w:val="24"/>
        </w:rPr>
        <w:t>community awareness and participation</w:t>
      </w:r>
      <w:r w:rsidRPr="000C7730">
        <w:rPr>
          <w:rFonts w:ascii="Arial" w:hAnsi="Arial" w:cs="Arial"/>
          <w:sz w:val="24"/>
          <w:szCs w:val="24"/>
        </w:rPr>
        <w:t xml:space="preserve"> in waste collection, separation and recycling systems.</w:t>
      </w:r>
    </w:p>
    <w:p w14:paraId="5047FC8B" w14:textId="77777777" w:rsidR="00103C6B" w:rsidRPr="00946F97" w:rsidRDefault="00946F97">
      <w:pPr>
        <w:rPr>
          <w:rFonts w:ascii="Arial" w:hAnsi="Arial" w:cs="Arial"/>
          <w:b/>
          <w:sz w:val="24"/>
          <w:szCs w:val="24"/>
        </w:rPr>
      </w:pPr>
      <w:r w:rsidRPr="00946F97">
        <w:rPr>
          <w:rFonts w:ascii="Arial" w:hAnsi="Arial" w:cs="Arial"/>
          <w:b/>
          <w:sz w:val="24"/>
          <w:szCs w:val="24"/>
        </w:rPr>
        <w:lastRenderedPageBreak/>
        <w:t xml:space="preserve">Incoming public </w:t>
      </w:r>
      <w:r>
        <w:rPr>
          <w:rFonts w:ascii="Arial" w:hAnsi="Arial" w:cs="Arial"/>
          <w:b/>
          <w:sz w:val="24"/>
          <w:szCs w:val="24"/>
        </w:rPr>
        <w:t xml:space="preserve">/ visibility </w:t>
      </w:r>
      <w:r w:rsidRPr="00946F97">
        <w:rPr>
          <w:rFonts w:ascii="Arial" w:hAnsi="Arial" w:cs="Arial"/>
          <w:b/>
          <w:sz w:val="24"/>
          <w:szCs w:val="24"/>
        </w:rPr>
        <w:t>events:</w:t>
      </w:r>
    </w:p>
    <w:p w14:paraId="74B04A4B" w14:textId="3C4D9EC0" w:rsidR="00946F97" w:rsidRDefault="000C7730" w:rsidP="00946F97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Community launch of recycling project</w:t>
      </w:r>
    </w:p>
    <w:p w14:paraId="2FF77D94" w14:textId="55870FAE" w:rsidR="000C7730" w:rsidRPr="00946F97" w:rsidRDefault="000C7730" w:rsidP="00946F97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Community launch of organic fertiliser project</w:t>
      </w:r>
    </w:p>
    <w:p w14:paraId="2A1F0B5F" w14:textId="77777777" w:rsidR="00103C6B" w:rsidRPr="0050424B" w:rsidRDefault="00103C6B" w:rsidP="00103C6B">
      <w:pPr>
        <w:pBdr>
          <w:bottom w:val="single" w:sz="4" w:space="1" w:color="auto"/>
        </w:pBdr>
        <w:rPr>
          <w:rFonts w:ascii="Arial" w:hAnsi="Arial" w:cs="Arial"/>
          <w:sz w:val="24"/>
          <w:szCs w:val="24"/>
        </w:rPr>
      </w:pPr>
    </w:p>
    <w:p w14:paraId="0403F330" w14:textId="77777777" w:rsidR="00103C6B" w:rsidRDefault="00103C6B" w:rsidP="00103C6B">
      <w:pPr>
        <w:rPr>
          <w:rFonts w:ascii="Arial" w:hAnsi="Arial" w:cs="Arial"/>
          <w:sz w:val="24"/>
          <w:szCs w:val="24"/>
        </w:rPr>
      </w:pPr>
      <w:r w:rsidRPr="0050424B">
        <w:rPr>
          <w:rFonts w:ascii="Arial" w:hAnsi="Arial" w:cs="Arial"/>
          <w:b/>
          <w:i/>
          <w:sz w:val="24"/>
          <w:szCs w:val="24"/>
        </w:rPr>
        <w:t>Project website</w:t>
      </w:r>
      <w:r w:rsidRPr="0050424B">
        <w:rPr>
          <w:rFonts w:ascii="Arial" w:hAnsi="Arial" w:cs="Arial"/>
          <w:i/>
          <w:sz w:val="24"/>
          <w:szCs w:val="24"/>
        </w:rPr>
        <w:t xml:space="preserve"> / </w:t>
      </w:r>
      <w:r w:rsidRPr="0050424B">
        <w:rPr>
          <w:rFonts w:ascii="Arial" w:hAnsi="Arial" w:cs="Arial"/>
          <w:b/>
          <w:i/>
          <w:sz w:val="24"/>
          <w:szCs w:val="24"/>
        </w:rPr>
        <w:t>Social media account links</w:t>
      </w:r>
      <w:r w:rsidRPr="0050424B">
        <w:rPr>
          <w:rFonts w:ascii="Arial" w:hAnsi="Arial" w:cs="Arial"/>
          <w:sz w:val="24"/>
          <w:szCs w:val="24"/>
        </w:rPr>
        <w:t>:</w:t>
      </w:r>
    </w:p>
    <w:p w14:paraId="26952A57" w14:textId="314FEDEF" w:rsidR="00251EDD" w:rsidRDefault="000C7730" w:rsidP="00251EDD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hyperlink r:id="rId8" w:history="1">
        <w:r w:rsidRPr="00270709">
          <w:rPr>
            <w:rStyle w:val="Hyperlink"/>
            <w:rFonts w:ascii="Arial" w:hAnsi="Arial" w:cs="Arial"/>
            <w:sz w:val="24"/>
            <w:szCs w:val="24"/>
          </w:rPr>
          <w:t>www.cheetahconservationbotswana.org</w:t>
        </w:r>
      </w:hyperlink>
    </w:p>
    <w:p w14:paraId="132AADF8" w14:textId="3DA88636" w:rsidR="000C7730" w:rsidRDefault="000C7730" w:rsidP="00251EDD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Facebook: Cheetah Conservation Botswana</w:t>
      </w:r>
    </w:p>
    <w:p w14:paraId="5B2C83C5" w14:textId="5D75CA86" w:rsidR="000C7730" w:rsidRPr="00251EDD" w:rsidRDefault="000C7730" w:rsidP="00251EDD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Instagram: </w:t>
      </w:r>
      <w:r>
        <w:rPr>
          <w:rFonts w:ascii="Arial" w:hAnsi="Arial" w:cs="Arial"/>
          <w:sz w:val="24"/>
          <w:szCs w:val="24"/>
        </w:rPr>
        <w:t>Cheetah Conservation Botswana</w:t>
      </w:r>
    </w:p>
    <w:p w14:paraId="43862465" w14:textId="77777777" w:rsidR="00103C6B" w:rsidRPr="0050424B" w:rsidRDefault="00103C6B">
      <w:pPr>
        <w:rPr>
          <w:rFonts w:ascii="Arial" w:hAnsi="Arial" w:cs="Arial"/>
          <w:sz w:val="24"/>
          <w:szCs w:val="24"/>
        </w:rPr>
      </w:pPr>
    </w:p>
    <w:sectPr w:rsidR="00103C6B" w:rsidRPr="0050424B" w:rsidSect="0050424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51501" w14:textId="77777777" w:rsidR="004B0683" w:rsidRDefault="004B0683" w:rsidP="0050424B">
      <w:pPr>
        <w:spacing w:after="0" w:line="240" w:lineRule="auto"/>
      </w:pPr>
      <w:r>
        <w:separator/>
      </w:r>
    </w:p>
  </w:endnote>
  <w:endnote w:type="continuationSeparator" w:id="0">
    <w:p w14:paraId="516B77D3" w14:textId="77777777" w:rsidR="004B0683" w:rsidRDefault="004B0683" w:rsidP="00504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1BB55" w14:textId="77777777" w:rsidR="0050424B" w:rsidRDefault="005042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75724" w14:textId="77777777" w:rsidR="0050424B" w:rsidRDefault="00251EDD">
    <w:pPr>
      <w:pStyle w:val="Footer"/>
    </w:pPr>
    <w:hyperlink r:id="rId1" w:history="1">
      <w:r w:rsidRPr="001D1560">
        <w:rPr>
          <w:rStyle w:val="Hyperlink"/>
        </w:rPr>
        <w:t>https://www.eeas.europa.eu/delegations/botswana_en</w:t>
      </w:r>
    </w:hyperlink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AECAC" w14:textId="77777777" w:rsidR="0050424B" w:rsidRDefault="005042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F9F69" w14:textId="77777777" w:rsidR="004B0683" w:rsidRDefault="004B0683" w:rsidP="0050424B">
      <w:pPr>
        <w:spacing w:after="0" w:line="240" w:lineRule="auto"/>
      </w:pPr>
      <w:r>
        <w:separator/>
      </w:r>
    </w:p>
  </w:footnote>
  <w:footnote w:type="continuationSeparator" w:id="0">
    <w:p w14:paraId="5DD01C1C" w14:textId="77777777" w:rsidR="004B0683" w:rsidRDefault="004B0683" w:rsidP="005042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1109E" w14:textId="77777777" w:rsidR="0050424B" w:rsidRDefault="005042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BCBCE" w14:textId="77777777" w:rsidR="0050424B" w:rsidRDefault="0050424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A2379" w14:textId="77777777" w:rsidR="0050424B" w:rsidRDefault="005042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B484C"/>
    <w:multiLevelType w:val="multilevel"/>
    <w:tmpl w:val="79ECA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7129B0"/>
    <w:multiLevelType w:val="multilevel"/>
    <w:tmpl w:val="00CE5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824D88"/>
    <w:multiLevelType w:val="hybridMultilevel"/>
    <w:tmpl w:val="7A80E4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0213030">
    <w:abstractNumId w:val="2"/>
  </w:num>
  <w:num w:numId="2" w16cid:durableId="481389366">
    <w:abstractNumId w:val="1"/>
  </w:num>
  <w:num w:numId="3" w16cid:durableId="1890413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103C6B"/>
    <w:rsid w:val="000652A7"/>
    <w:rsid w:val="000C7730"/>
    <w:rsid w:val="00103C6B"/>
    <w:rsid w:val="00232823"/>
    <w:rsid w:val="00251EDD"/>
    <w:rsid w:val="00307304"/>
    <w:rsid w:val="004B0683"/>
    <w:rsid w:val="0050424B"/>
    <w:rsid w:val="00651490"/>
    <w:rsid w:val="00946F97"/>
    <w:rsid w:val="009E7CE9"/>
    <w:rsid w:val="00EF4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227D2E"/>
  <w15:chartTrackingRefBased/>
  <w15:docId w15:val="{81498267-5D03-4486-A877-644B50824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42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424B"/>
  </w:style>
  <w:style w:type="paragraph" w:styleId="Footer">
    <w:name w:val="footer"/>
    <w:basedOn w:val="Normal"/>
    <w:link w:val="FooterChar"/>
    <w:uiPriority w:val="99"/>
    <w:unhideWhenUsed/>
    <w:rsid w:val="005042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424B"/>
  </w:style>
  <w:style w:type="paragraph" w:styleId="ListParagraph">
    <w:name w:val="List Paragraph"/>
    <w:aliases w:val="References,List1,1st level - Bullet List Paragraph,Lettre d'introduction,Paragrafo elenco,Normal bullet 2,Medium Grid 1 - Accent 21,FooterText,Bullet list,Bullet List Paragraph,Normal numbered,OBC Bullet,EC"/>
    <w:basedOn w:val="Normal"/>
    <w:uiPriority w:val="34"/>
    <w:qFormat/>
    <w:rsid w:val="0050424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51E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773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rsid w:val="000C7730"/>
    <w:pPr>
      <w:tabs>
        <w:tab w:val="left" w:pos="850"/>
        <w:tab w:val="left" w:pos="1191"/>
        <w:tab w:val="left" w:pos="1531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heetahconservationbotswana.or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eas.europa.eu/delegations/botswana_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326</Words>
  <Characters>1860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EEAS</Company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GHERMAN Catalin (EEAS-GABORONE)</dc:creator>
  <cp:keywords/>
  <dc:description/>
  <cp:lastModifiedBy>Rebecca  Klein - Cheetah Conservation Botswana</cp:lastModifiedBy>
  <cp:revision>2</cp:revision>
  <dcterms:created xsi:type="dcterms:W3CDTF">2026-08-20T20:57:00Z</dcterms:created>
  <dcterms:modified xsi:type="dcterms:W3CDTF">2026-08-20T20:57:00Z</dcterms:modified>
</cp:coreProperties>
</file>