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39B203" w14:textId="304D264C" w:rsidR="00FB7776" w:rsidRPr="00A6608B" w:rsidRDefault="007E0304" w:rsidP="000B5175">
      <w:pPr>
        <w:pStyle w:val="Title"/>
      </w:pPr>
      <w:bookmarkStart w:id="0" w:name="_Toc233354292"/>
      <w:r>
        <w:t>SERVICE</w:t>
      </w:r>
      <w:r w:rsidRPr="00A6608B">
        <w:t xml:space="preserve"> </w:t>
      </w:r>
      <w:r w:rsidR="00B029B9" w:rsidRPr="00A6608B">
        <w:t xml:space="preserve">FRAMEWORK </w:t>
      </w:r>
      <w:r w:rsidR="00595109" w:rsidRPr="00A6608B">
        <w:t>CONTRACT</w:t>
      </w:r>
      <w:bookmarkEnd w:id="0"/>
      <w:r w:rsidR="00684CD1" w:rsidRPr="00A6608B">
        <w:t xml:space="preserve"> </w:t>
      </w:r>
    </w:p>
    <w:p w14:paraId="2139B204" w14:textId="49B552DA" w:rsidR="00595109" w:rsidRPr="007D129C" w:rsidRDefault="00595109" w:rsidP="007D129C">
      <w:pPr>
        <w:spacing w:before="100" w:beforeAutospacing="1" w:after="100" w:afterAutospacing="1"/>
        <w:jc w:val="center"/>
        <w:rPr>
          <w:b/>
          <w:sz w:val="28"/>
        </w:rPr>
      </w:pPr>
      <w:r w:rsidRPr="007D129C">
        <w:t xml:space="preserve">NUMBER </w:t>
      </w:r>
      <w:r w:rsidR="0030494E">
        <w:rPr>
          <w:sz w:val="28"/>
        </w:rPr>
        <w:t>—</w:t>
      </w:r>
      <w:r w:rsidRPr="007D129C">
        <w:rPr>
          <w:sz w:val="28"/>
        </w:rPr>
        <w:t xml:space="preserve"> </w:t>
      </w:r>
      <w:r w:rsidR="00281905" w:rsidRPr="00281905">
        <w:rPr>
          <w:sz w:val="22"/>
          <w:szCs w:val="22"/>
        </w:rPr>
        <w:t>EEAS/</w:t>
      </w:r>
      <w:proofErr w:type="spellStart"/>
      <w:r w:rsidR="00281905" w:rsidRPr="00281905">
        <w:rPr>
          <w:sz w:val="22"/>
          <w:szCs w:val="22"/>
        </w:rPr>
        <w:t>DELMUSV</w:t>
      </w:r>
      <w:proofErr w:type="spellEnd"/>
      <w:r w:rsidR="00281905" w:rsidRPr="00281905">
        <w:rPr>
          <w:sz w:val="22"/>
          <w:szCs w:val="22"/>
        </w:rPr>
        <w:t>/2026/OP/MVP/00</w:t>
      </w:r>
      <w:r w:rsidR="006659C8">
        <w:rPr>
          <w:sz w:val="22"/>
          <w:szCs w:val="22"/>
        </w:rPr>
        <w:t>7</w:t>
      </w:r>
    </w:p>
    <w:p w14:paraId="2139B205" w14:textId="01FEE626" w:rsidR="00595109" w:rsidRPr="007D129C" w:rsidRDefault="001A5D22" w:rsidP="00853781">
      <w:pPr>
        <w:spacing w:before="100" w:beforeAutospacing="1" w:after="100" w:afterAutospacing="1"/>
        <w:jc w:val="both"/>
      </w:pPr>
      <w:r>
        <w:t xml:space="preserve">1. </w:t>
      </w:r>
      <w:r w:rsidR="00857BDA" w:rsidRPr="00857BDA">
        <w:t>The European Union (‘the Union’), represented by the European Union Delegation to the Republic of Mauritius and represented for the purposes of signing this contract by Mr. Os</w:t>
      </w:r>
      <w:r w:rsidR="00016A67">
        <w:t>k</w:t>
      </w:r>
      <w:r w:rsidR="00857BDA" w:rsidRPr="00857BDA">
        <w:t>ar Benedikt, Head of Delegation</w:t>
      </w:r>
      <w:r w:rsidR="00595109" w:rsidRPr="007D129C">
        <w:t>,</w:t>
      </w:r>
    </w:p>
    <w:p w14:paraId="2139B206" w14:textId="77777777" w:rsidR="00595109" w:rsidRDefault="007B7282" w:rsidP="007D129C">
      <w:pPr>
        <w:spacing w:before="100" w:beforeAutospacing="1" w:after="100" w:afterAutospacing="1"/>
        <w:jc w:val="both"/>
      </w:pPr>
      <w:r>
        <w:t>o</w:t>
      </w:r>
      <w:r w:rsidR="0030494E">
        <w:t>f</w:t>
      </w:r>
      <w:r>
        <w:t xml:space="preserve"> the one part </w:t>
      </w:r>
      <w:r w:rsidR="00595109" w:rsidRPr="007D129C">
        <w:t>and</w:t>
      </w:r>
    </w:p>
    <w:p w14:paraId="2139B207" w14:textId="77777777" w:rsidR="00595109" w:rsidRPr="007D129C" w:rsidRDefault="001A5D22" w:rsidP="00064A06">
      <w:pPr>
        <w:spacing w:after="100" w:afterAutospacing="1"/>
        <w:rPr>
          <w:b/>
        </w:rPr>
      </w:pPr>
      <w:r>
        <w:t xml:space="preserve">2. </w:t>
      </w:r>
      <w:r w:rsidR="00595109" w:rsidRPr="007D129C">
        <w:t>[</w:t>
      </w:r>
      <w:r w:rsidR="00CB1696" w:rsidRPr="00FD5C90">
        <w:rPr>
          <w:i/>
          <w:highlight w:val="lightGray"/>
        </w:rPr>
        <w:t>Full</w:t>
      </w:r>
      <w:r w:rsidR="003E7720" w:rsidRPr="00FD5C90">
        <w:rPr>
          <w:i/>
          <w:highlight w:val="lightGray"/>
        </w:rPr>
        <w:t xml:space="preserve"> </w:t>
      </w:r>
      <w:r w:rsidR="00595109" w:rsidRPr="00FD5C90">
        <w:rPr>
          <w:i/>
          <w:highlight w:val="lightGray"/>
        </w:rPr>
        <w:t>official name</w:t>
      </w:r>
      <w:r w:rsidR="00595109" w:rsidRPr="007D129C">
        <w:t>]</w:t>
      </w:r>
    </w:p>
    <w:p w14:paraId="2139B208" w14:textId="57DD4CC2" w:rsidR="00595109" w:rsidRPr="007D129C" w:rsidRDefault="00595109" w:rsidP="008F6FFD">
      <w:pPr>
        <w:spacing w:after="100" w:afterAutospacing="1"/>
      </w:pPr>
      <w:r w:rsidRPr="007D129C">
        <w:t>[</w:t>
      </w:r>
      <w:r w:rsidR="00CB1696" w:rsidRPr="00FD5C90">
        <w:rPr>
          <w:i/>
          <w:highlight w:val="lightGray"/>
        </w:rPr>
        <w:t>Official</w:t>
      </w:r>
      <w:r w:rsidRPr="00FD5C90">
        <w:rPr>
          <w:i/>
          <w:highlight w:val="lightGray"/>
        </w:rPr>
        <w:t xml:space="preserve"> legal </w:t>
      </w:r>
      <w:proofErr w:type="gramStart"/>
      <w:r w:rsidRPr="00FD5C90">
        <w:rPr>
          <w:i/>
          <w:highlight w:val="lightGray"/>
        </w:rPr>
        <w:t>form</w:t>
      </w:r>
      <w:r w:rsidR="009E03D9">
        <w:rPr>
          <w:i/>
        </w:rPr>
        <w:t xml:space="preserve"> </w:t>
      </w:r>
      <w:r w:rsidRPr="007D129C">
        <w:t>]</w:t>
      </w:r>
      <w:proofErr w:type="gramEnd"/>
      <w:r w:rsidR="00A12B98" w:rsidRPr="00A12B98">
        <w:rPr>
          <w:rStyle w:val="FootnoteReference"/>
        </w:rPr>
        <w:t xml:space="preserve"> </w:t>
      </w:r>
      <w:r w:rsidR="00A12B98">
        <w:rPr>
          <w:rStyle w:val="FootnoteReference"/>
        </w:rPr>
        <w:footnoteReference w:id="1"/>
      </w:r>
    </w:p>
    <w:p w14:paraId="2139B209" w14:textId="576D6E2A" w:rsidR="00595109" w:rsidRPr="007D129C" w:rsidRDefault="00595109" w:rsidP="007D129C">
      <w:pPr>
        <w:spacing w:after="100" w:afterAutospacing="1"/>
        <w:rPr>
          <w:b/>
        </w:rPr>
      </w:pPr>
      <w:r w:rsidRPr="007D129C">
        <w:rPr>
          <w:b/>
        </w:rPr>
        <w:t>[</w:t>
      </w:r>
      <w:r w:rsidR="00CB1696" w:rsidRPr="00FD5C90">
        <w:rPr>
          <w:i/>
          <w:highlight w:val="lightGray"/>
        </w:rPr>
        <w:t>Statutory</w:t>
      </w:r>
      <w:r w:rsidRPr="00FD5C90">
        <w:rPr>
          <w:i/>
          <w:highlight w:val="lightGray"/>
        </w:rPr>
        <w:t xml:space="preserve"> registration number</w:t>
      </w:r>
      <w:r w:rsidRPr="007D129C">
        <w:rPr>
          <w:b/>
        </w:rPr>
        <w:t>]</w:t>
      </w:r>
      <w:r w:rsidR="00A12B98">
        <w:rPr>
          <w:rStyle w:val="FootnoteReference"/>
          <w:b/>
        </w:rPr>
        <w:footnoteReference w:id="2"/>
      </w:r>
    </w:p>
    <w:p w14:paraId="2139B20A" w14:textId="77777777" w:rsidR="00595109" w:rsidRPr="007D129C" w:rsidRDefault="00595109" w:rsidP="007D129C">
      <w:pPr>
        <w:spacing w:after="100" w:afterAutospacing="1"/>
        <w:rPr>
          <w:b/>
        </w:rPr>
      </w:pPr>
      <w:r w:rsidRPr="007D129C">
        <w:t>[</w:t>
      </w:r>
      <w:r w:rsidR="00CB1696" w:rsidRPr="00FD5C90">
        <w:rPr>
          <w:i/>
          <w:highlight w:val="lightGray"/>
        </w:rPr>
        <w:t>Full</w:t>
      </w:r>
      <w:r w:rsidR="003E7720" w:rsidRPr="00FD5C90">
        <w:rPr>
          <w:i/>
          <w:highlight w:val="lightGray"/>
        </w:rPr>
        <w:t xml:space="preserve"> </w:t>
      </w:r>
      <w:r w:rsidRPr="00FD5C90">
        <w:rPr>
          <w:i/>
          <w:highlight w:val="lightGray"/>
        </w:rPr>
        <w:t>official address</w:t>
      </w:r>
      <w:r w:rsidRPr="007D129C">
        <w:t>]</w:t>
      </w:r>
    </w:p>
    <w:p w14:paraId="2139B20B" w14:textId="77777777" w:rsidR="00595109" w:rsidRDefault="00595109" w:rsidP="007D129C">
      <w:pPr>
        <w:spacing w:after="100" w:afterAutospacing="1"/>
      </w:pPr>
      <w:r w:rsidRPr="007D129C">
        <w:t>[</w:t>
      </w:r>
      <w:r w:rsidRPr="00FD5C90">
        <w:rPr>
          <w:i/>
          <w:highlight w:val="lightGray"/>
        </w:rPr>
        <w:t>VAT registration number</w:t>
      </w:r>
      <w:r w:rsidRPr="007D129C">
        <w:t>]</w:t>
      </w:r>
    </w:p>
    <w:p w14:paraId="2139B20C" w14:textId="77777777" w:rsidR="008A7BE4" w:rsidRDefault="008A7BE4" w:rsidP="008A7BE4">
      <w:pPr>
        <w:spacing w:after="100" w:afterAutospacing="1"/>
      </w:pPr>
      <w:r>
        <w:t>[</w:t>
      </w:r>
      <w:r w:rsidRPr="00FD5C90">
        <w:rPr>
          <w:highlight w:val="lightGray"/>
        </w:rPr>
        <w:t xml:space="preserve">appointed as </w:t>
      </w:r>
      <w:r w:rsidR="0030494E">
        <w:rPr>
          <w:highlight w:val="lightGray"/>
        </w:rPr>
        <w:t xml:space="preserve">the </w:t>
      </w:r>
      <w:r w:rsidRPr="00FD5C90">
        <w:rPr>
          <w:highlight w:val="lightGray"/>
        </w:rPr>
        <w:t xml:space="preserve">leader of the group by the members of the group </w:t>
      </w:r>
      <w:r w:rsidR="0073587A" w:rsidRPr="00FD5C90">
        <w:rPr>
          <w:highlight w:val="lightGray"/>
        </w:rPr>
        <w:t>that</w:t>
      </w:r>
      <w:r w:rsidRPr="00FD5C90">
        <w:rPr>
          <w:highlight w:val="lightGray"/>
        </w:rPr>
        <w:t xml:space="preserve"> submitted the </w:t>
      </w:r>
      <w:r w:rsidR="0026260E" w:rsidRPr="00FD5C90">
        <w:rPr>
          <w:highlight w:val="lightGray"/>
        </w:rPr>
        <w:t xml:space="preserve">joint </w:t>
      </w:r>
      <w:r w:rsidRPr="00FD5C90">
        <w:rPr>
          <w:highlight w:val="lightGray"/>
        </w:rPr>
        <w:t>tender</w:t>
      </w:r>
      <w:r>
        <w:t>]</w:t>
      </w:r>
    </w:p>
    <w:p w14:paraId="2139B20D" w14:textId="77777777" w:rsidR="009E03D9" w:rsidRPr="00FD5C90" w:rsidRDefault="009E03D9" w:rsidP="00064A06">
      <w:pPr>
        <w:spacing w:before="100" w:beforeAutospacing="1" w:after="100" w:afterAutospacing="1"/>
        <w:jc w:val="both"/>
        <w:rPr>
          <w:color w:val="0070C0"/>
        </w:rPr>
      </w:pPr>
      <w:r w:rsidRPr="00FD5C90">
        <w:rPr>
          <w:color w:val="0070C0"/>
        </w:rPr>
        <w:t>[</w:t>
      </w:r>
      <w:r w:rsidR="0030494E" w:rsidRPr="00064A06">
        <w:rPr>
          <w:i/>
          <w:color w:val="0070C0"/>
        </w:rPr>
        <w:t>For joint tenders,</w:t>
      </w:r>
      <w:r w:rsidR="0030494E">
        <w:rPr>
          <w:color w:val="0070C0"/>
        </w:rPr>
        <w:t xml:space="preserve"> r</w:t>
      </w:r>
      <w:r w:rsidR="00CB1696" w:rsidRPr="00FD5C90">
        <w:rPr>
          <w:i/>
          <w:color w:val="0070C0"/>
        </w:rPr>
        <w:t>epeat</w:t>
      </w:r>
      <w:r w:rsidRPr="00FD5C90">
        <w:rPr>
          <w:i/>
          <w:color w:val="0070C0"/>
        </w:rPr>
        <w:t xml:space="preserve"> these data as many times as there are contractors </w:t>
      </w:r>
      <w:r w:rsidR="008A7BE4" w:rsidRPr="00FD5C90">
        <w:rPr>
          <w:i/>
          <w:color w:val="0070C0"/>
        </w:rPr>
        <w:t>and continue numbering</w:t>
      </w:r>
      <w:r w:rsidRPr="00FD5C90">
        <w:rPr>
          <w:color w:val="0070C0"/>
        </w:rPr>
        <w:t>]</w:t>
      </w:r>
    </w:p>
    <w:p w14:paraId="2139B20E" w14:textId="77777777" w:rsidR="00595109" w:rsidRDefault="00595109" w:rsidP="00064A06">
      <w:pPr>
        <w:spacing w:before="100" w:beforeAutospacing="1" w:after="100" w:afterAutospacing="1"/>
        <w:jc w:val="both"/>
      </w:pPr>
      <w:r w:rsidRPr="007D129C">
        <w:t>(</w:t>
      </w:r>
      <w:r w:rsidR="009E03D9">
        <w:t>[</w:t>
      </w:r>
      <w:r w:rsidR="009E03D9" w:rsidRPr="00FD5C90">
        <w:rPr>
          <w:highlight w:val="lightGray"/>
        </w:rPr>
        <w:t>collectively</w:t>
      </w:r>
      <w:r w:rsidR="009E03D9">
        <w:t>]</w:t>
      </w:r>
      <w:r w:rsidR="00222308">
        <w:t xml:space="preserve"> </w:t>
      </w:r>
      <w:r w:rsidR="0030494E">
        <w:t>‘</w:t>
      </w:r>
      <w:r w:rsidR="00BD52F7" w:rsidRPr="000E2A9E">
        <w:t xml:space="preserve">the </w:t>
      </w:r>
      <w:r w:rsidR="00BD52F7">
        <w:t>c</w:t>
      </w:r>
      <w:r w:rsidR="00BD52F7" w:rsidRPr="000E2A9E">
        <w:t>ontractor</w:t>
      </w:r>
      <w:r w:rsidR="0030494E">
        <w:t>’</w:t>
      </w:r>
      <w:r w:rsidRPr="007D129C">
        <w:t>)</w:t>
      </w:r>
      <w:r w:rsidR="00BD52F7">
        <w:t>,</w:t>
      </w:r>
      <w:r w:rsidR="00CB1696">
        <w:t xml:space="preserve"> </w:t>
      </w:r>
      <w:r w:rsidRPr="007D129C">
        <w:t xml:space="preserve">represented for the purposes of the signature of this </w:t>
      </w:r>
      <w:r w:rsidR="00BD0DEE">
        <w:t xml:space="preserve">framework </w:t>
      </w:r>
      <w:r w:rsidRPr="007D129C">
        <w:t>contract by</w:t>
      </w:r>
      <w:r w:rsidRPr="007D129C">
        <w:rPr>
          <w:i/>
        </w:rPr>
        <w:t xml:space="preserve"> </w:t>
      </w:r>
      <w:r w:rsidRPr="007D129C">
        <w:t>[</w:t>
      </w:r>
      <w:r w:rsidR="00B72456" w:rsidRPr="00FD5C90">
        <w:rPr>
          <w:i/>
          <w:highlight w:val="lightGray"/>
        </w:rPr>
        <w:t>fore</w:t>
      </w:r>
      <w:r w:rsidRPr="00FD5C90">
        <w:rPr>
          <w:i/>
          <w:highlight w:val="lightGray"/>
        </w:rPr>
        <w:t>name</w:t>
      </w:r>
      <w:r w:rsidR="00B72456" w:rsidRPr="00FD5C90">
        <w:rPr>
          <w:i/>
          <w:highlight w:val="lightGray"/>
        </w:rPr>
        <w:t>, surname</w:t>
      </w:r>
      <w:r w:rsidR="007C2681">
        <w:rPr>
          <w:i/>
          <w:highlight w:val="lightGray"/>
        </w:rPr>
        <w:t>,</w:t>
      </w:r>
      <w:r w:rsidRPr="00FD5C90">
        <w:rPr>
          <w:i/>
          <w:highlight w:val="lightGray"/>
        </w:rPr>
        <w:t xml:space="preserve"> function</w:t>
      </w:r>
      <w:r w:rsidR="009E03D9" w:rsidRPr="00FD5C90">
        <w:rPr>
          <w:i/>
          <w:highlight w:val="lightGray"/>
        </w:rPr>
        <w:t xml:space="preserve"> of legal </w:t>
      </w:r>
      <w:r w:rsidR="009E03D9" w:rsidRPr="007C2681">
        <w:rPr>
          <w:i/>
          <w:highlight w:val="lightGray"/>
        </w:rPr>
        <w:t>representative</w:t>
      </w:r>
      <w:r w:rsidR="007C2681" w:rsidRPr="007C2681">
        <w:rPr>
          <w:i/>
          <w:highlight w:val="lightGray"/>
        </w:rPr>
        <w:t xml:space="preserve"> and name of company in </w:t>
      </w:r>
      <w:r w:rsidR="0030494E">
        <w:rPr>
          <w:i/>
          <w:highlight w:val="lightGray"/>
        </w:rPr>
        <w:t xml:space="preserve">the </w:t>
      </w:r>
      <w:r w:rsidR="007C2681" w:rsidRPr="007C2681">
        <w:rPr>
          <w:i/>
          <w:highlight w:val="lightGray"/>
        </w:rPr>
        <w:t xml:space="preserve">case of </w:t>
      </w:r>
      <w:r w:rsidR="0030494E">
        <w:rPr>
          <w:i/>
          <w:highlight w:val="lightGray"/>
        </w:rPr>
        <w:t xml:space="preserve">a </w:t>
      </w:r>
      <w:r w:rsidR="007C2681" w:rsidRPr="007C2681">
        <w:rPr>
          <w:i/>
          <w:highlight w:val="lightGray"/>
        </w:rPr>
        <w:t>joint tender</w:t>
      </w:r>
      <w:r w:rsidRPr="007D129C">
        <w:t>]</w:t>
      </w:r>
      <w:r w:rsidR="00222308">
        <w:t>,</w:t>
      </w:r>
    </w:p>
    <w:p w14:paraId="7796722B" w14:textId="679CF753" w:rsidR="00A12B98" w:rsidRDefault="00A12B98" w:rsidP="00A12B98">
      <w:pPr>
        <w:tabs>
          <w:tab w:val="left" w:pos="510"/>
          <w:tab w:val="left" w:pos="10977"/>
        </w:tabs>
        <w:jc w:val="both"/>
      </w:pPr>
      <w:r>
        <w:t>[</w:t>
      </w:r>
      <w:r w:rsidRPr="008E35AB">
        <w:rPr>
          <w:highlight w:val="lightGray"/>
        </w:rPr>
        <w:t>The parties identified above and hereinafter collectively referred to as ‘the Contractor’ shall be jointly and severally liable vis-à-vis the contracting authority for the performance of this framework contract.</w:t>
      </w:r>
      <w:r>
        <w:t>]</w:t>
      </w:r>
      <w:r>
        <w:rPr>
          <w:rStyle w:val="FootnoteReference"/>
        </w:rPr>
        <w:footnoteReference w:id="3"/>
      </w:r>
      <w:r>
        <w:t xml:space="preserve"> </w:t>
      </w:r>
    </w:p>
    <w:p w14:paraId="2139B20F" w14:textId="77777777" w:rsidR="007B7282" w:rsidRPr="007D129C" w:rsidRDefault="007B7282" w:rsidP="007D129C">
      <w:pPr>
        <w:spacing w:before="100" w:beforeAutospacing="1" w:after="100" w:afterAutospacing="1"/>
        <w:jc w:val="both"/>
      </w:pPr>
      <w:r>
        <w:t>on the other part,</w:t>
      </w:r>
    </w:p>
    <w:p w14:paraId="2139B210" w14:textId="77777777" w:rsidR="00F005F9" w:rsidRDefault="00F005F9" w:rsidP="00F005F9">
      <w:pPr>
        <w:spacing w:before="100" w:beforeAutospacing="1" w:after="100" w:afterAutospacing="1"/>
      </w:pPr>
    </w:p>
    <w:p w14:paraId="2139B211" w14:textId="77777777" w:rsidR="00F005F9" w:rsidRDefault="00F005F9" w:rsidP="00F005F9">
      <w:pPr>
        <w:spacing w:before="100" w:beforeAutospacing="1" w:after="100" w:afterAutospacing="1"/>
        <w:sectPr w:rsidR="00F005F9" w:rsidSect="00105BD8">
          <w:headerReference w:type="default" r:id="rId11"/>
          <w:footerReference w:type="even" r:id="rId12"/>
          <w:footerReference w:type="default" r:id="rId13"/>
          <w:headerReference w:type="first" r:id="rId14"/>
          <w:footerReference w:type="first" r:id="rId15"/>
          <w:type w:val="continuous"/>
          <w:pgSz w:w="11906" w:h="16838"/>
          <w:pgMar w:top="1247" w:right="1418" w:bottom="1418" w:left="1418" w:header="567" w:footer="567" w:gutter="0"/>
          <w:cols w:space="720"/>
          <w:docGrid w:linePitch="326"/>
        </w:sectPr>
      </w:pPr>
    </w:p>
    <w:p w14:paraId="2139B212" w14:textId="77777777" w:rsidR="00595109" w:rsidRPr="007D129C" w:rsidRDefault="00595109" w:rsidP="00F005F9">
      <w:pPr>
        <w:spacing w:before="100" w:beforeAutospacing="1" w:after="100" w:afterAutospacing="1"/>
      </w:pPr>
    </w:p>
    <w:p w14:paraId="2139B213" w14:textId="77777777" w:rsidR="00595109" w:rsidRPr="007D129C" w:rsidRDefault="00595109" w:rsidP="007D129C">
      <w:pPr>
        <w:tabs>
          <w:tab w:val="left" w:pos="510"/>
          <w:tab w:val="left" w:pos="1020"/>
          <w:tab w:val="left" w:pos="10977"/>
        </w:tabs>
        <w:spacing w:before="100" w:beforeAutospacing="1" w:after="100" w:afterAutospacing="1"/>
        <w:jc w:val="center"/>
      </w:pPr>
      <w:r w:rsidRPr="007D129C">
        <w:t>HAVE AGREED</w:t>
      </w:r>
    </w:p>
    <w:p w14:paraId="2139B214" w14:textId="77777777" w:rsidR="00300614" w:rsidRDefault="00300614" w:rsidP="007D129C">
      <w:pPr>
        <w:spacing w:before="100" w:beforeAutospacing="1" w:after="100" w:afterAutospacing="1"/>
      </w:pPr>
    </w:p>
    <w:p w14:paraId="2139B215" w14:textId="77777777" w:rsidR="00595109" w:rsidRPr="007D129C" w:rsidRDefault="00300614" w:rsidP="007D129C">
      <w:pPr>
        <w:spacing w:before="100" w:beforeAutospacing="1" w:after="100" w:afterAutospacing="1"/>
      </w:pPr>
      <w:r>
        <w:t>t</w:t>
      </w:r>
      <w:r w:rsidR="009D2020">
        <w:t xml:space="preserve">o </w:t>
      </w:r>
      <w:r w:rsidR="00595109" w:rsidRPr="007D129C">
        <w:t xml:space="preserve">the </w:t>
      </w:r>
      <w:r w:rsidR="00041232" w:rsidRPr="007D129C">
        <w:rPr>
          <w:b/>
        </w:rPr>
        <w:t>special c</w:t>
      </w:r>
      <w:r w:rsidR="00595109" w:rsidRPr="007D129C">
        <w:rPr>
          <w:b/>
        </w:rPr>
        <w:t>onditions</w:t>
      </w:r>
      <w:r w:rsidR="00041232" w:rsidRPr="007D129C">
        <w:rPr>
          <w:b/>
        </w:rPr>
        <w:t xml:space="preserve">, </w:t>
      </w:r>
      <w:r w:rsidR="00041232" w:rsidRPr="007D129C">
        <w:t>the</w:t>
      </w:r>
      <w:r w:rsidR="00041232" w:rsidRPr="007D129C">
        <w:rPr>
          <w:b/>
        </w:rPr>
        <w:t xml:space="preserve"> general conditions for framework contracts</w:t>
      </w:r>
      <w:r w:rsidR="003E7F62" w:rsidRPr="007D129C">
        <w:t xml:space="preserve"> </w:t>
      </w:r>
      <w:r w:rsidR="00684CD1">
        <w:t xml:space="preserve">for services </w:t>
      </w:r>
      <w:r w:rsidR="00595109" w:rsidRPr="007D129C">
        <w:t xml:space="preserve">and the following </w:t>
      </w:r>
      <w:r w:rsidR="000B381E" w:rsidRPr="007D129C">
        <w:t>a</w:t>
      </w:r>
      <w:r w:rsidR="00595109" w:rsidRPr="007D129C">
        <w:t>nnexes:</w:t>
      </w:r>
    </w:p>
    <w:p w14:paraId="2139B216" w14:textId="28062BE5" w:rsidR="00595109" w:rsidRPr="007D129C" w:rsidRDefault="00CC670A" w:rsidP="007D129C">
      <w:pPr>
        <w:spacing w:before="100" w:beforeAutospacing="1" w:after="100" w:afterAutospacing="1"/>
        <w:ind w:left="1560" w:hanging="1560"/>
        <w:jc w:val="both"/>
      </w:pPr>
      <w:r w:rsidRPr="007D129C">
        <w:rPr>
          <w:b/>
        </w:rPr>
        <w:t>Annex I –</w:t>
      </w:r>
      <w:r w:rsidRPr="007D129C">
        <w:rPr>
          <w:b/>
        </w:rPr>
        <w:tab/>
      </w:r>
      <w:r w:rsidR="00595109" w:rsidRPr="007D129C">
        <w:t xml:space="preserve">Tender </w:t>
      </w:r>
      <w:r w:rsidR="003E7F62" w:rsidRPr="007D129C">
        <w:t>s</w:t>
      </w:r>
      <w:r w:rsidR="00595109" w:rsidRPr="007D129C">
        <w:t>pecifications (</w:t>
      </w:r>
      <w:r w:rsidR="003E7F62" w:rsidRPr="007D129C">
        <w:t>reference</w:t>
      </w:r>
      <w:r w:rsidR="00595109" w:rsidRPr="007D129C">
        <w:t xml:space="preserve"> No </w:t>
      </w:r>
      <w:r w:rsidR="00857BDA" w:rsidRPr="00857BDA">
        <w:t>EEAS/</w:t>
      </w:r>
      <w:proofErr w:type="spellStart"/>
      <w:r w:rsidR="00857BDA" w:rsidRPr="00857BDA">
        <w:t>DELMUSV</w:t>
      </w:r>
      <w:proofErr w:type="spellEnd"/>
      <w:r w:rsidR="00857BDA" w:rsidRPr="00857BDA">
        <w:t>/2026/OP/MVP/00</w:t>
      </w:r>
      <w:r w:rsidR="006659C8">
        <w:t>7</w:t>
      </w:r>
      <w:r w:rsidR="00595109" w:rsidRPr="007D129C">
        <w:t xml:space="preserve"> of [</w:t>
      </w:r>
      <w:r w:rsidR="00B01C48" w:rsidRPr="00FD5C90">
        <w:rPr>
          <w:i/>
          <w:highlight w:val="lightGray"/>
        </w:rPr>
        <w:t>insert date</w:t>
      </w:r>
      <w:r w:rsidR="00595109" w:rsidRPr="007D129C">
        <w:t>])</w:t>
      </w:r>
    </w:p>
    <w:p w14:paraId="2139B217" w14:textId="77777777" w:rsidR="00D03D40" w:rsidRDefault="00595109" w:rsidP="007D129C">
      <w:pPr>
        <w:spacing w:before="100" w:beforeAutospacing="1" w:after="100" w:afterAutospacing="1"/>
        <w:ind w:left="1560" w:hanging="1560"/>
        <w:jc w:val="both"/>
      </w:pPr>
      <w:r w:rsidRPr="007D129C">
        <w:rPr>
          <w:b/>
        </w:rPr>
        <w:t>Annex II</w:t>
      </w:r>
      <w:r w:rsidRPr="007D129C">
        <w:t xml:space="preserve"> –</w:t>
      </w:r>
      <w:r w:rsidR="00CC670A" w:rsidRPr="007D129C">
        <w:tab/>
      </w:r>
      <w:r w:rsidRPr="007D129C">
        <w:t>Contractor</w:t>
      </w:r>
      <w:r w:rsidR="0030494E">
        <w:t>’</w:t>
      </w:r>
      <w:r w:rsidRPr="007D129C">
        <w:t xml:space="preserve">s </w:t>
      </w:r>
      <w:r w:rsidR="003E7F62" w:rsidRPr="007D129C">
        <w:t>t</w:t>
      </w:r>
      <w:r w:rsidRPr="007D129C">
        <w:t>ender (</w:t>
      </w:r>
      <w:r w:rsidR="00207291" w:rsidRPr="007D129C">
        <w:t xml:space="preserve">reference </w:t>
      </w:r>
      <w:r w:rsidRPr="007D129C">
        <w:t>No [</w:t>
      </w:r>
      <w:r w:rsidRPr="00FD5C90">
        <w:rPr>
          <w:i/>
          <w:highlight w:val="lightGray"/>
        </w:rPr>
        <w:t>complete</w:t>
      </w:r>
      <w:r w:rsidRPr="007D129C">
        <w:t>] of [</w:t>
      </w:r>
      <w:r w:rsidR="00B01C48" w:rsidRPr="00FD5C90">
        <w:rPr>
          <w:i/>
          <w:highlight w:val="lightGray"/>
        </w:rPr>
        <w:t>insert date</w:t>
      </w:r>
      <w:r w:rsidRPr="007D129C">
        <w:t>])</w:t>
      </w:r>
    </w:p>
    <w:p w14:paraId="2139B218" w14:textId="77777777" w:rsidR="00D7443B" w:rsidRPr="007D129C" w:rsidRDefault="00D7443B" w:rsidP="00EE6C7F">
      <w:pPr>
        <w:spacing w:before="100" w:beforeAutospacing="1" w:after="100" w:afterAutospacing="1"/>
        <w:ind w:left="1560" w:hanging="1560"/>
        <w:jc w:val="both"/>
        <w:rPr>
          <w:b/>
        </w:rPr>
      </w:pPr>
      <w:r>
        <w:rPr>
          <w:b/>
        </w:rPr>
        <w:t xml:space="preserve">Annex III </w:t>
      </w:r>
      <w:r w:rsidRPr="007D129C">
        <w:rPr>
          <w:b/>
        </w:rPr>
        <w:t>–</w:t>
      </w:r>
      <w:r>
        <w:rPr>
          <w:b/>
        </w:rPr>
        <w:tab/>
      </w:r>
      <w:r w:rsidRPr="00222308">
        <w:t>[</w:t>
      </w:r>
      <w:r w:rsidRPr="005723A3">
        <w:rPr>
          <w:highlight w:val="lightGray"/>
        </w:rPr>
        <w:t>Model</w:t>
      </w:r>
      <w:r w:rsidR="00EE6C7F" w:rsidRPr="005723A3">
        <w:rPr>
          <w:highlight w:val="lightGray"/>
        </w:rPr>
        <w:t xml:space="preserve"> for</w:t>
      </w:r>
      <w:r w:rsidRPr="005723A3">
        <w:rPr>
          <w:highlight w:val="lightGray"/>
        </w:rPr>
        <w:t xml:space="preserve"> order form</w:t>
      </w:r>
      <w:r w:rsidR="00EE6C7F" w:rsidRPr="005723A3">
        <w:rPr>
          <w:highlight w:val="lightGray"/>
        </w:rPr>
        <w:t>s</w:t>
      </w:r>
      <w:r w:rsidRPr="00222308">
        <w:t>] [</w:t>
      </w:r>
      <w:r w:rsidRPr="005723A3">
        <w:rPr>
          <w:highlight w:val="lightGray"/>
        </w:rPr>
        <w:t>and</w:t>
      </w:r>
      <w:r w:rsidRPr="00222308">
        <w:t>] [</w:t>
      </w:r>
      <w:r w:rsidRPr="005723A3">
        <w:rPr>
          <w:highlight w:val="lightGray"/>
        </w:rPr>
        <w:t>mo</w:t>
      </w:r>
      <w:r w:rsidR="000138A8" w:rsidRPr="005723A3">
        <w:rPr>
          <w:highlight w:val="lightGray"/>
        </w:rPr>
        <w:t xml:space="preserve">del </w:t>
      </w:r>
      <w:r w:rsidR="00EE6C7F" w:rsidRPr="005723A3">
        <w:rPr>
          <w:highlight w:val="lightGray"/>
        </w:rPr>
        <w:t xml:space="preserve">for </w:t>
      </w:r>
      <w:r w:rsidR="000138A8" w:rsidRPr="005723A3">
        <w:rPr>
          <w:highlight w:val="lightGray"/>
        </w:rPr>
        <w:t>specific contract</w:t>
      </w:r>
      <w:r w:rsidR="00EE6C7F" w:rsidRPr="005723A3">
        <w:rPr>
          <w:highlight w:val="lightGray"/>
        </w:rPr>
        <w:t>s</w:t>
      </w:r>
      <w:r w:rsidR="000138A8" w:rsidRPr="00222308">
        <w:t>]</w:t>
      </w:r>
    </w:p>
    <w:p w14:paraId="27AA5029" w14:textId="1C282597" w:rsidR="000A2C14" w:rsidRDefault="00755E64" w:rsidP="007D129C">
      <w:pPr>
        <w:spacing w:before="100" w:beforeAutospacing="1" w:after="100" w:afterAutospacing="1"/>
        <w:jc w:val="both"/>
      </w:pPr>
      <w:r>
        <w:t>[</w:t>
      </w:r>
      <w:r w:rsidR="000A2C14" w:rsidRPr="008E35AB">
        <w:rPr>
          <w:highlight w:val="lightGray"/>
        </w:rPr>
        <w:t>Annex I</w:t>
      </w:r>
      <w:r w:rsidRPr="008E35AB">
        <w:rPr>
          <w:highlight w:val="lightGray"/>
        </w:rPr>
        <w:t>V</w:t>
      </w:r>
      <w:r w:rsidR="000A2C14" w:rsidRPr="008E35AB">
        <w:rPr>
          <w:highlight w:val="lightGray"/>
        </w:rPr>
        <w:t xml:space="preserve"> –</w:t>
      </w:r>
      <w:r w:rsidR="000A2C14" w:rsidRPr="008E35AB">
        <w:rPr>
          <w:highlight w:val="lightGray"/>
        </w:rPr>
        <w:tab/>
        <w:t xml:space="preserve">Power of Attorney </w:t>
      </w:r>
      <w:r w:rsidR="000A2C14" w:rsidRPr="007B6BFB">
        <w:rPr>
          <w:i/>
          <w:color w:val="0070C0"/>
          <w:highlight w:val="lightGray"/>
        </w:rPr>
        <w:t>[option applicable to joint tenders and consortia not legally constituted]</w:t>
      </w:r>
      <w:r w:rsidRPr="007B6BFB">
        <w:rPr>
          <w:highlight w:val="lightGray"/>
        </w:rPr>
        <w:t>]</w:t>
      </w:r>
      <w:r w:rsidR="000A2C14" w:rsidRPr="000A2C14">
        <w:t xml:space="preserve"> </w:t>
      </w:r>
    </w:p>
    <w:p w14:paraId="2139B219" w14:textId="4D98D004" w:rsidR="00595109" w:rsidRPr="007D129C" w:rsidRDefault="00222308" w:rsidP="007D129C">
      <w:pPr>
        <w:spacing w:before="100" w:beforeAutospacing="1" w:after="100" w:afterAutospacing="1"/>
        <w:jc w:val="both"/>
      </w:pPr>
      <w:r w:rsidRPr="00FD5C90">
        <w:rPr>
          <w:i/>
          <w:highlight w:val="lightGray"/>
        </w:rPr>
        <w:t>Insert o</w:t>
      </w:r>
      <w:r w:rsidR="00595109" w:rsidRPr="00FD5C90">
        <w:rPr>
          <w:i/>
          <w:highlight w:val="lightGray"/>
        </w:rPr>
        <w:t xml:space="preserve">ther </w:t>
      </w:r>
      <w:r w:rsidR="003E7F62" w:rsidRPr="00FD5C90">
        <w:rPr>
          <w:i/>
          <w:highlight w:val="lightGray"/>
        </w:rPr>
        <w:t>a</w:t>
      </w:r>
      <w:r w:rsidR="00595109" w:rsidRPr="00FD5C90">
        <w:rPr>
          <w:i/>
          <w:highlight w:val="lightGray"/>
        </w:rPr>
        <w:t>nnexes</w:t>
      </w:r>
      <w:r w:rsidR="00595109" w:rsidRPr="007D129C">
        <w:t>]</w:t>
      </w:r>
    </w:p>
    <w:p w14:paraId="2139B21A" w14:textId="77777777" w:rsidR="00595109" w:rsidRDefault="00595109" w:rsidP="007D129C">
      <w:pPr>
        <w:spacing w:before="100" w:beforeAutospacing="1" w:after="100" w:afterAutospacing="1"/>
        <w:jc w:val="both"/>
      </w:pPr>
      <w:r w:rsidRPr="007D129C">
        <w:t xml:space="preserve">which form an integral part of this </w:t>
      </w:r>
      <w:r w:rsidR="003E7F62" w:rsidRPr="007D129C">
        <w:t xml:space="preserve">framework </w:t>
      </w:r>
      <w:r w:rsidRPr="007D129C">
        <w:t>contract (</w:t>
      </w:r>
      <w:r w:rsidR="0030494E">
        <w:t>‘</w:t>
      </w:r>
      <w:r w:rsidRPr="007D129C">
        <w:t xml:space="preserve">the </w:t>
      </w:r>
      <w:r w:rsidR="000B381E" w:rsidRPr="007D129C">
        <w:t>FWC</w:t>
      </w:r>
      <w:r w:rsidR="0030494E">
        <w:t>’</w:t>
      </w:r>
      <w:r w:rsidRPr="007D129C">
        <w:t>).</w:t>
      </w:r>
    </w:p>
    <w:p w14:paraId="2139B21B" w14:textId="77777777" w:rsidR="005A199A" w:rsidRDefault="005A199A" w:rsidP="002774D2">
      <w:pPr>
        <w:spacing w:before="100" w:beforeAutospacing="1" w:after="100" w:afterAutospacing="1"/>
        <w:jc w:val="both"/>
      </w:pPr>
      <w:r>
        <w:t xml:space="preserve">This </w:t>
      </w:r>
      <w:r w:rsidR="000A0B30">
        <w:t>FWC</w:t>
      </w:r>
      <w:r>
        <w:t xml:space="preserve"> sets out:</w:t>
      </w:r>
    </w:p>
    <w:p w14:paraId="2139B21C" w14:textId="77777777" w:rsidR="005A199A" w:rsidRPr="003C57E1" w:rsidRDefault="005A199A" w:rsidP="00037C55">
      <w:pPr>
        <w:numPr>
          <w:ilvl w:val="0"/>
          <w:numId w:val="17"/>
        </w:numPr>
        <w:spacing w:before="100" w:beforeAutospacing="1" w:after="100" w:afterAutospacing="1"/>
      </w:pPr>
      <w:r w:rsidRPr="003C57E1">
        <w:t xml:space="preserve">the procedure </w:t>
      </w:r>
      <w:r w:rsidR="0030494E">
        <w:t xml:space="preserve">by which the contracting authority may order </w:t>
      </w:r>
      <w:r w:rsidRPr="003C57E1">
        <w:t xml:space="preserve">services </w:t>
      </w:r>
      <w:r w:rsidR="0030494E">
        <w:t xml:space="preserve">from </w:t>
      </w:r>
      <w:r w:rsidRPr="003C57E1">
        <w:t>the contractor;</w:t>
      </w:r>
    </w:p>
    <w:p w14:paraId="2139B21D" w14:textId="77777777" w:rsidR="005A199A" w:rsidRDefault="005A199A" w:rsidP="00037C55">
      <w:pPr>
        <w:numPr>
          <w:ilvl w:val="0"/>
          <w:numId w:val="17"/>
        </w:numPr>
        <w:spacing w:before="100" w:beforeAutospacing="1" w:after="100" w:afterAutospacing="1"/>
      </w:pPr>
      <w:r>
        <w:t xml:space="preserve">the </w:t>
      </w:r>
      <w:r w:rsidR="006F5005">
        <w:t>provisions</w:t>
      </w:r>
      <w:r>
        <w:t xml:space="preserve"> that apply to any </w:t>
      </w:r>
      <w:r w:rsidR="009E03D9">
        <w:t xml:space="preserve">specific </w:t>
      </w:r>
      <w:r>
        <w:t>contract which the contracting authority and the contractor may conclude</w:t>
      </w:r>
      <w:r w:rsidR="009E03D9">
        <w:t xml:space="preserve"> under this FWC</w:t>
      </w:r>
      <w:r>
        <w:t xml:space="preserve">; and </w:t>
      </w:r>
    </w:p>
    <w:p w14:paraId="2139B21E" w14:textId="77777777" w:rsidR="005A199A" w:rsidRDefault="005A199A" w:rsidP="00037C55">
      <w:pPr>
        <w:numPr>
          <w:ilvl w:val="0"/>
          <w:numId w:val="17"/>
        </w:numPr>
        <w:spacing w:before="100" w:beforeAutospacing="1" w:after="100" w:afterAutospacing="1"/>
      </w:pPr>
      <w:r>
        <w:t xml:space="preserve">the obligations of the parties during and after the </w:t>
      </w:r>
      <w:r w:rsidR="00E07E16">
        <w:t xml:space="preserve">duration </w:t>
      </w:r>
      <w:r>
        <w:t xml:space="preserve">of this </w:t>
      </w:r>
      <w:r w:rsidR="000A0B30">
        <w:t>FWC.</w:t>
      </w:r>
    </w:p>
    <w:p w14:paraId="2139B21F" w14:textId="77777777" w:rsidR="00FA5FAE" w:rsidRDefault="00772DF4" w:rsidP="002774D2">
      <w:pPr>
        <w:spacing w:before="100" w:beforeAutospacing="1" w:after="100" w:afterAutospacing="1"/>
        <w:jc w:val="both"/>
      </w:pPr>
      <w:r w:rsidRPr="002714EE">
        <w:t>All documents</w:t>
      </w:r>
      <w:r>
        <w:t xml:space="preserve"> </w:t>
      </w:r>
      <w:r w:rsidR="0073587A">
        <w:t xml:space="preserve">issued </w:t>
      </w:r>
      <w:r w:rsidR="002774D2">
        <w:t xml:space="preserve">by </w:t>
      </w:r>
      <w:r>
        <w:t>the contractor (end-user agreements, general terms and conditions, etc</w:t>
      </w:r>
      <w:r w:rsidR="002774D2">
        <w:t>.</w:t>
      </w:r>
      <w:r>
        <w:t xml:space="preserve">) </w:t>
      </w:r>
      <w:r w:rsidR="0030494E">
        <w:t xml:space="preserve">except its tender </w:t>
      </w:r>
      <w:r>
        <w:t xml:space="preserve">are held inapplicable, </w:t>
      </w:r>
      <w:r w:rsidR="0030494E">
        <w:t xml:space="preserve">unless </w:t>
      </w:r>
      <w:r>
        <w:t xml:space="preserve">explicitly mentioned in the special conditions of this FWC. In all circumstances, in </w:t>
      </w:r>
      <w:r w:rsidR="0030494E">
        <w:t xml:space="preserve">the event </w:t>
      </w:r>
      <w:r>
        <w:t xml:space="preserve">of contradiction </w:t>
      </w:r>
      <w:r w:rsidR="00640C52">
        <w:t xml:space="preserve">between this FWC and </w:t>
      </w:r>
      <w:r>
        <w:t xml:space="preserve">documents </w:t>
      </w:r>
      <w:r w:rsidR="002774D2">
        <w:t>issued by</w:t>
      </w:r>
      <w:r>
        <w:t xml:space="preserve"> the contractor, this FWC prevail</w:t>
      </w:r>
      <w:r w:rsidR="0032259F">
        <w:t>s</w:t>
      </w:r>
      <w:r>
        <w:t>, regardless of any provision to</w:t>
      </w:r>
      <w:r w:rsidR="00B74CBF">
        <w:t xml:space="preserve"> the contrary in the contractor’</w:t>
      </w:r>
      <w:r>
        <w:t>s documents.</w:t>
      </w:r>
    </w:p>
    <w:p w14:paraId="2139B220" w14:textId="77777777" w:rsidR="008F6FFD" w:rsidRDefault="008F6FFD" w:rsidP="00022D36">
      <w:pPr>
        <w:spacing w:before="100" w:beforeAutospacing="1" w:after="100" w:afterAutospacing="1"/>
        <w:jc w:val="both"/>
      </w:pPr>
    </w:p>
    <w:p w14:paraId="2139B221" w14:textId="77777777" w:rsidR="00064A06" w:rsidRDefault="00064A06" w:rsidP="008F6FFD">
      <w:pPr>
        <w:spacing w:before="100" w:beforeAutospacing="1" w:after="100" w:afterAutospacing="1"/>
        <w:jc w:val="both"/>
        <w:sectPr w:rsidR="00064A06" w:rsidSect="00F005F9">
          <w:pgSz w:w="11906" w:h="16838"/>
          <w:pgMar w:top="1247" w:right="1418" w:bottom="1418" w:left="1418" w:header="567" w:footer="567" w:gutter="0"/>
          <w:cols w:space="720"/>
          <w:docGrid w:linePitch="326"/>
        </w:sectPr>
      </w:pPr>
    </w:p>
    <w:p w14:paraId="2139B222" w14:textId="77777777" w:rsidR="00AF6234" w:rsidRDefault="00AF6234" w:rsidP="00AF6234">
      <w:pPr>
        <w:pStyle w:val="Heading1"/>
        <w:numPr>
          <w:ilvl w:val="0"/>
          <w:numId w:val="0"/>
        </w:numPr>
      </w:pPr>
      <w:bookmarkStart w:id="1" w:name="_Toc233354293"/>
      <w:bookmarkStart w:id="2" w:name="_Toc410815966"/>
      <w:bookmarkStart w:id="3" w:name="_Toc410827365"/>
      <w:bookmarkStart w:id="4" w:name="_Toc410827744"/>
      <w:r>
        <w:lastRenderedPageBreak/>
        <w:t>Table of Content</w:t>
      </w:r>
      <w:bookmarkEnd w:id="1"/>
    </w:p>
    <w:p w14:paraId="6AB50733" w14:textId="29764FD5" w:rsidR="001A6437" w:rsidRDefault="00AF6234">
      <w:pPr>
        <w:pStyle w:val="TOC1"/>
        <w:rPr>
          <w:rFonts w:asciiTheme="minorHAnsi" w:eastAsiaTheme="minorEastAsia" w:hAnsiTheme="minorHAnsi" w:cstheme="minorBidi"/>
          <w:caps w:val="0"/>
          <w:noProof/>
          <w:kern w:val="2"/>
          <w:szCs w:val="24"/>
          <w:lang w:eastAsia="en-GB"/>
          <w14:ligatures w14:val="standardContextual"/>
        </w:rPr>
      </w:pPr>
      <w:r>
        <w:rPr>
          <w:sz w:val="22"/>
          <w:szCs w:val="22"/>
        </w:rPr>
        <w:fldChar w:fldCharType="begin"/>
      </w:r>
      <w:r>
        <w:rPr>
          <w:sz w:val="22"/>
          <w:szCs w:val="22"/>
        </w:rPr>
        <w:instrText xml:space="preserve"> TOC \o "1-2" \h \z \u </w:instrText>
      </w:r>
      <w:r>
        <w:rPr>
          <w:sz w:val="22"/>
          <w:szCs w:val="22"/>
        </w:rPr>
        <w:fldChar w:fldCharType="separate"/>
      </w:r>
      <w:hyperlink w:anchor="_Toc233354292" w:history="1">
        <w:r w:rsidR="001A6437" w:rsidRPr="00A62547">
          <w:rPr>
            <w:rStyle w:val="Hyperlink"/>
            <w:noProof/>
          </w:rPr>
          <w:t>SERVICE FRAMEWORK CONTRACT</w:t>
        </w:r>
        <w:r w:rsidR="001A6437">
          <w:rPr>
            <w:noProof/>
            <w:webHidden/>
          </w:rPr>
          <w:tab/>
        </w:r>
        <w:r w:rsidR="001A6437">
          <w:rPr>
            <w:noProof/>
            <w:webHidden/>
          </w:rPr>
          <w:fldChar w:fldCharType="begin"/>
        </w:r>
        <w:r w:rsidR="001A6437">
          <w:rPr>
            <w:noProof/>
            <w:webHidden/>
          </w:rPr>
          <w:instrText xml:space="preserve"> PAGEREF _Toc233354292 \h </w:instrText>
        </w:r>
        <w:r w:rsidR="001A6437">
          <w:rPr>
            <w:noProof/>
            <w:webHidden/>
          </w:rPr>
        </w:r>
        <w:r w:rsidR="001A6437">
          <w:rPr>
            <w:noProof/>
            <w:webHidden/>
          </w:rPr>
          <w:fldChar w:fldCharType="separate"/>
        </w:r>
        <w:r w:rsidR="001A6437">
          <w:rPr>
            <w:noProof/>
            <w:webHidden/>
          </w:rPr>
          <w:t>1</w:t>
        </w:r>
        <w:r w:rsidR="001A6437">
          <w:rPr>
            <w:noProof/>
            <w:webHidden/>
          </w:rPr>
          <w:fldChar w:fldCharType="end"/>
        </w:r>
      </w:hyperlink>
    </w:p>
    <w:p w14:paraId="3DE229A9" w14:textId="71B1E8DB" w:rsidR="001A6437" w:rsidRDefault="001A6437">
      <w:pPr>
        <w:pStyle w:val="TOC1"/>
        <w:rPr>
          <w:rFonts w:asciiTheme="minorHAnsi" w:eastAsiaTheme="minorEastAsia" w:hAnsiTheme="minorHAnsi" w:cstheme="minorBidi"/>
          <w:caps w:val="0"/>
          <w:noProof/>
          <w:kern w:val="2"/>
          <w:szCs w:val="24"/>
          <w:lang w:eastAsia="en-GB"/>
          <w14:ligatures w14:val="standardContextual"/>
        </w:rPr>
      </w:pPr>
      <w:hyperlink w:anchor="_Toc233354293" w:history="1">
        <w:r w:rsidRPr="00A62547">
          <w:rPr>
            <w:rStyle w:val="Hyperlink"/>
            <w:noProof/>
          </w:rPr>
          <w:t>Table of Content</w:t>
        </w:r>
        <w:r>
          <w:rPr>
            <w:noProof/>
            <w:webHidden/>
          </w:rPr>
          <w:tab/>
        </w:r>
        <w:r>
          <w:rPr>
            <w:noProof/>
            <w:webHidden/>
          </w:rPr>
          <w:fldChar w:fldCharType="begin"/>
        </w:r>
        <w:r>
          <w:rPr>
            <w:noProof/>
            <w:webHidden/>
          </w:rPr>
          <w:instrText xml:space="preserve"> PAGEREF _Toc233354293 \h </w:instrText>
        </w:r>
        <w:r>
          <w:rPr>
            <w:noProof/>
            <w:webHidden/>
          </w:rPr>
        </w:r>
        <w:r>
          <w:rPr>
            <w:noProof/>
            <w:webHidden/>
          </w:rPr>
          <w:fldChar w:fldCharType="separate"/>
        </w:r>
        <w:r>
          <w:rPr>
            <w:noProof/>
            <w:webHidden/>
          </w:rPr>
          <w:t>3</w:t>
        </w:r>
        <w:r>
          <w:rPr>
            <w:noProof/>
            <w:webHidden/>
          </w:rPr>
          <w:fldChar w:fldCharType="end"/>
        </w:r>
      </w:hyperlink>
    </w:p>
    <w:p w14:paraId="28651515" w14:textId="7C05C895" w:rsidR="001A6437" w:rsidRDefault="001A6437">
      <w:pPr>
        <w:pStyle w:val="TOC1"/>
        <w:rPr>
          <w:rFonts w:asciiTheme="minorHAnsi" w:eastAsiaTheme="minorEastAsia" w:hAnsiTheme="minorHAnsi" w:cstheme="minorBidi"/>
          <w:caps w:val="0"/>
          <w:noProof/>
          <w:kern w:val="2"/>
          <w:szCs w:val="24"/>
          <w:lang w:eastAsia="en-GB"/>
          <w14:ligatures w14:val="standardContextual"/>
        </w:rPr>
      </w:pPr>
      <w:hyperlink w:anchor="_Toc233354294" w:history="1">
        <w:r w:rsidRPr="00A62547">
          <w:rPr>
            <w:rStyle w:val="Hyperlink"/>
            <w:noProof/>
          </w:rPr>
          <w:t>I.</w:t>
        </w:r>
        <w:r>
          <w:rPr>
            <w:rFonts w:asciiTheme="minorHAnsi" w:eastAsiaTheme="minorEastAsia" w:hAnsiTheme="minorHAnsi" w:cstheme="minorBidi"/>
            <w:caps w:val="0"/>
            <w:noProof/>
            <w:kern w:val="2"/>
            <w:szCs w:val="24"/>
            <w:lang w:eastAsia="en-GB"/>
            <w14:ligatures w14:val="standardContextual"/>
          </w:rPr>
          <w:tab/>
        </w:r>
        <w:r w:rsidRPr="00A62547">
          <w:rPr>
            <w:rStyle w:val="Hyperlink"/>
            <w:noProof/>
          </w:rPr>
          <w:t>Special Conditions</w:t>
        </w:r>
        <w:r>
          <w:rPr>
            <w:noProof/>
            <w:webHidden/>
          </w:rPr>
          <w:tab/>
        </w:r>
        <w:r>
          <w:rPr>
            <w:noProof/>
            <w:webHidden/>
          </w:rPr>
          <w:fldChar w:fldCharType="begin"/>
        </w:r>
        <w:r>
          <w:rPr>
            <w:noProof/>
            <w:webHidden/>
          </w:rPr>
          <w:instrText xml:space="preserve"> PAGEREF _Toc233354294 \h </w:instrText>
        </w:r>
        <w:r>
          <w:rPr>
            <w:noProof/>
            <w:webHidden/>
          </w:rPr>
        </w:r>
        <w:r>
          <w:rPr>
            <w:noProof/>
            <w:webHidden/>
          </w:rPr>
          <w:fldChar w:fldCharType="separate"/>
        </w:r>
        <w:r>
          <w:rPr>
            <w:noProof/>
            <w:webHidden/>
          </w:rPr>
          <w:t>5</w:t>
        </w:r>
        <w:r>
          <w:rPr>
            <w:noProof/>
            <w:webHidden/>
          </w:rPr>
          <w:fldChar w:fldCharType="end"/>
        </w:r>
      </w:hyperlink>
    </w:p>
    <w:p w14:paraId="48E6948E" w14:textId="113D4A5A" w:rsidR="001A6437" w:rsidRDefault="001A6437">
      <w:pPr>
        <w:pStyle w:val="TOC2"/>
        <w:rPr>
          <w:rFonts w:asciiTheme="minorHAnsi" w:eastAsiaTheme="minorEastAsia" w:hAnsiTheme="minorHAnsi" w:cstheme="minorBidi"/>
          <w:noProof/>
          <w:kern w:val="2"/>
          <w:szCs w:val="24"/>
          <w:lang w:eastAsia="en-GB"/>
          <w14:ligatures w14:val="standardContextual"/>
        </w:rPr>
      </w:pPr>
      <w:hyperlink w:anchor="_Toc233354295" w:history="1">
        <w:r w:rsidRPr="00A62547">
          <w:rPr>
            <w:rStyle w:val="Hyperlink"/>
            <w:noProof/>
          </w:rPr>
          <w:t>I.1. Order of priority of provisions</w:t>
        </w:r>
        <w:r>
          <w:rPr>
            <w:noProof/>
            <w:webHidden/>
          </w:rPr>
          <w:tab/>
        </w:r>
        <w:r>
          <w:rPr>
            <w:noProof/>
            <w:webHidden/>
          </w:rPr>
          <w:fldChar w:fldCharType="begin"/>
        </w:r>
        <w:r>
          <w:rPr>
            <w:noProof/>
            <w:webHidden/>
          </w:rPr>
          <w:instrText xml:space="preserve"> PAGEREF _Toc233354295 \h </w:instrText>
        </w:r>
        <w:r>
          <w:rPr>
            <w:noProof/>
            <w:webHidden/>
          </w:rPr>
        </w:r>
        <w:r>
          <w:rPr>
            <w:noProof/>
            <w:webHidden/>
          </w:rPr>
          <w:fldChar w:fldCharType="separate"/>
        </w:r>
        <w:r>
          <w:rPr>
            <w:noProof/>
            <w:webHidden/>
          </w:rPr>
          <w:t>5</w:t>
        </w:r>
        <w:r>
          <w:rPr>
            <w:noProof/>
            <w:webHidden/>
          </w:rPr>
          <w:fldChar w:fldCharType="end"/>
        </w:r>
      </w:hyperlink>
    </w:p>
    <w:p w14:paraId="50DDE1D4" w14:textId="577A7C81" w:rsidR="001A6437" w:rsidRDefault="001A6437">
      <w:pPr>
        <w:pStyle w:val="TOC2"/>
        <w:rPr>
          <w:rFonts w:asciiTheme="minorHAnsi" w:eastAsiaTheme="minorEastAsia" w:hAnsiTheme="minorHAnsi" w:cstheme="minorBidi"/>
          <w:noProof/>
          <w:kern w:val="2"/>
          <w:szCs w:val="24"/>
          <w:lang w:eastAsia="en-GB"/>
          <w14:ligatures w14:val="standardContextual"/>
        </w:rPr>
      </w:pPr>
      <w:hyperlink w:anchor="_Toc233354296" w:history="1">
        <w:r w:rsidRPr="00A62547">
          <w:rPr>
            <w:rStyle w:val="Hyperlink"/>
            <w:noProof/>
          </w:rPr>
          <w:t>I.2. Subject matter</w:t>
        </w:r>
        <w:r>
          <w:rPr>
            <w:noProof/>
            <w:webHidden/>
          </w:rPr>
          <w:tab/>
        </w:r>
        <w:r>
          <w:rPr>
            <w:noProof/>
            <w:webHidden/>
          </w:rPr>
          <w:fldChar w:fldCharType="begin"/>
        </w:r>
        <w:r>
          <w:rPr>
            <w:noProof/>
            <w:webHidden/>
          </w:rPr>
          <w:instrText xml:space="preserve"> PAGEREF _Toc233354296 \h </w:instrText>
        </w:r>
        <w:r>
          <w:rPr>
            <w:noProof/>
            <w:webHidden/>
          </w:rPr>
        </w:r>
        <w:r>
          <w:rPr>
            <w:noProof/>
            <w:webHidden/>
          </w:rPr>
          <w:fldChar w:fldCharType="separate"/>
        </w:r>
        <w:r>
          <w:rPr>
            <w:noProof/>
            <w:webHidden/>
          </w:rPr>
          <w:t>5</w:t>
        </w:r>
        <w:r>
          <w:rPr>
            <w:noProof/>
            <w:webHidden/>
          </w:rPr>
          <w:fldChar w:fldCharType="end"/>
        </w:r>
      </w:hyperlink>
    </w:p>
    <w:p w14:paraId="6B2D5E7A" w14:textId="61C4EAA0" w:rsidR="001A6437" w:rsidRDefault="001A6437">
      <w:pPr>
        <w:pStyle w:val="TOC2"/>
        <w:rPr>
          <w:rFonts w:asciiTheme="minorHAnsi" w:eastAsiaTheme="minorEastAsia" w:hAnsiTheme="minorHAnsi" w:cstheme="minorBidi"/>
          <w:noProof/>
          <w:kern w:val="2"/>
          <w:szCs w:val="24"/>
          <w:lang w:eastAsia="en-GB"/>
          <w14:ligatures w14:val="standardContextual"/>
        </w:rPr>
      </w:pPr>
      <w:hyperlink w:anchor="_Toc233354297" w:history="1">
        <w:r w:rsidRPr="00A62547">
          <w:rPr>
            <w:rStyle w:val="Hyperlink"/>
            <w:noProof/>
          </w:rPr>
          <w:t>I.3. Entry into force and duration of the FWC</w:t>
        </w:r>
        <w:r>
          <w:rPr>
            <w:noProof/>
            <w:webHidden/>
          </w:rPr>
          <w:tab/>
        </w:r>
        <w:r>
          <w:rPr>
            <w:noProof/>
            <w:webHidden/>
          </w:rPr>
          <w:fldChar w:fldCharType="begin"/>
        </w:r>
        <w:r>
          <w:rPr>
            <w:noProof/>
            <w:webHidden/>
          </w:rPr>
          <w:instrText xml:space="preserve"> PAGEREF _Toc233354297 \h </w:instrText>
        </w:r>
        <w:r>
          <w:rPr>
            <w:noProof/>
            <w:webHidden/>
          </w:rPr>
        </w:r>
        <w:r>
          <w:rPr>
            <w:noProof/>
            <w:webHidden/>
          </w:rPr>
          <w:fldChar w:fldCharType="separate"/>
        </w:r>
        <w:r>
          <w:rPr>
            <w:noProof/>
            <w:webHidden/>
          </w:rPr>
          <w:t>5</w:t>
        </w:r>
        <w:r>
          <w:rPr>
            <w:noProof/>
            <w:webHidden/>
          </w:rPr>
          <w:fldChar w:fldCharType="end"/>
        </w:r>
      </w:hyperlink>
    </w:p>
    <w:p w14:paraId="468E4DB4" w14:textId="29CC3032" w:rsidR="001A6437" w:rsidRDefault="001A6437">
      <w:pPr>
        <w:pStyle w:val="TOC2"/>
        <w:rPr>
          <w:rFonts w:asciiTheme="minorHAnsi" w:eastAsiaTheme="minorEastAsia" w:hAnsiTheme="minorHAnsi" w:cstheme="minorBidi"/>
          <w:noProof/>
          <w:kern w:val="2"/>
          <w:szCs w:val="24"/>
          <w:lang w:eastAsia="en-GB"/>
          <w14:ligatures w14:val="standardContextual"/>
        </w:rPr>
      </w:pPr>
      <w:hyperlink w:anchor="_Toc233354298" w:history="1">
        <w:r w:rsidRPr="00A62547">
          <w:rPr>
            <w:rStyle w:val="Hyperlink"/>
            <w:noProof/>
          </w:rPr>
          <w:t>I.4. Type and implementation of the FWC</w:t>
        </w:r>
        <w:r>
          <w:rPr>
            <w:noProof/>
            <w:webHidden/>
          </w:rPr>
          <w:tab/>
        </w:r>
        <w:r>
          <w:rPr>
            <w:noProof/>
            <w:webHidden/>
          </w:rPr>
          <w:fldChar w:fldCharType="begin"/>
        </w:r>
        <w:r>
          <w:rPr>
            <w:noProof/>
            <w:webHidden/>
          </w:rPr>
          <w:instrText xml:space="preserve"> PAGEREF _Toc233354298 \h </w:instrText>
        </w:r>
        <w:r>
          <w:rPr>
            <w:noProof/>
            <w:webHidden/>
          </w:rPr>
        </w:r>
        <w:r>
          <w:rPr>
            <w:noProof/>
            <w:webHidden/>
          </w:rPr>
          <w:fldChar w:fldCharType="separate"/>
        </w:r>
        <w:r>
          <w:rPr>
            <w:noProof/>
            <w:webHidden/>
          </w:rPr>
          <w:t>5</w:t>
        </w:r>
        <w:r>
          <w:rPr>
            <w:noProof/>
            <w:webHidden/>
          </w:rPr>
          <w:fldChar w:fldCharType="end"/>
        </w:r>
      </w:hyperlink>
    </w:p>
    <w:p w14:paraId="5C47D512" w14:textId="564B6B28" w:rsidR="001A6437" w:rsidRDefault="001A6437">
      <w:pPr>
        <w:pStyle w:val="TOC2"/>
        <w:rPr>
          <w:rFonts w:asciiTheme="minorHAnsi" w:eastAsiaTheme="minorEastAsia" w:hAnsiTheme="minorHAnsi" w:cstheme="minorBidi"/>
          <w:noProof/>
          <w:kern w:val="2"/>
          <w:szCs w:val="24"/>
          <w:lang w:eastAsia="en-GB"/>
          <w14:ligatures w14:val="standardContextual"/>
        </w:rPr>
      </w:pPr>
      <w:hyperlink w:anchor="_Toc233354299" w:history="1">
        <w:r w:rsidRPr="00A62547">
          <w:rPr>
            <w:rStyle w:val="Hyperlink"/>
            <w:noProof/>
          </w:rPr>
          <w:t>I.5. Prices</w:t>
        </w:r>
        <w:r>
          <w:rPr>
            <w:noProof/>
            <w:webHidden/>
          </w:rPr>
          <w:tab/>
        </w:r>
        <w:r>
          <w:rPr>
            <w:noProof/>
            <w:webHidden/>
          </w:rPr>
          <w:fldChar w:fldCharType="begin"/>
        </w:r>
        <w:r>
          <w:rPr>
            <w:noProof/>
            <w:webHidden/>
          </w:rPr>
          <w:instrText xml:space="preserve"> PAGEREF _Toc233354299 \h </w:instrText>
        </w:r>
        <w:r>
          <w:rPr>
            <w:noProof/>
            <w:webHidden/>
          </w:rPr>
        </w:r>
        <w:r>
          <w:rPr>
            <w:noProof/>
            <w:webHidden/>
          </w:rPr>
          <w:fldChar w:fldCharType="separate"/>
        </w:r>
        <w:r>
          <w:rPr>
            <w:noProof/>
            <w:webHidden/>
          </w:rPr>
          <w:t>6</w:t>
        </w:r>
        <w:r>
          <w:rPr>
            <w:noProof/>
            <w:webHidden/>
          </w:rPr>
          <w:fldChar w:fldCharType="end"/>
        </w:r>
      </w:hyperlink>
    </w:p>
    <w:p w14:paraId="4AC5F5D8" w14:textId="0286FA30" w:rsidR="001A6437" w:rsidRDefault="001A6437">
      <w:pPr>
        <w:pStyle w:val="TOC2"/>
        <w:rPr>
          <w:rFonts w:asciiTheme="minorHAnsi" w:eastAsiaTheme="minorEastAsia" w:hAnsiTheme="minorHAnsi" w:cstheme="minorBidi"/>
          <w:noProof/>
          <w:kern w:val="2"/>
          <w:szCs w:val="24"/>
          <w:lang w:eastAsia="en-GB"/>
          <w14:ligatures w14:val="standardContextual"/>
        </w:rPr>
      </w:pPr>
      <w:hyperlink w:anchor="_Toc233354300" w:history="1">
        <w:r w:rsidRPr="00A62547">
          <w:rPr>
            <w:rStyle w:val="Hyperlink"/>
            <w:noProof/>
          </w:rPr>
          <w:t>I.6. Payment arrangements</w:t>
        </w:r>
        <w:r>
          <w:rPr>
            <w:noProof/>
            <w:webHidden/>
          </w:rPr>
          <w:tab/>
        </w:r>
        <w:r>
          <w:rPr>
            <w:noProof/>
            <w:webHidden/>
          </w:rPr>
          <w:fldChar w:fldCharType="begin"/>
        </w:r>
        <w:r>
          <w:rPr>
            <w:noProof/>
            <w:webHidden/>
          </w:rPr>
          <w:instrText xml:space="preserve"> PAGEREF _Toc233354300 \h </w:instrText>
        </w:r>
        <w:r>
          <w:rPr>
            <w:noProof/>
            <w:webHidden/>
          </w:rPr>
        </w:r>
        <w:r>
          <w:rPr>
            <w:noProof/>
            <w:webHidden/>
          </w:rPr>
          <w:fldChar w:fldCharType="separate"/>
        </w:r>
        <w:r>
          <w:rPr>
            <w:noProof/>
            <w:webHidden/>
          </w:rPr>
          <w:t>6</w:t>
        </w:r>
        <w:r>
          <w:rPr>
            <w:noProof/>
            <w:webHidden/>
          </w:rPr>
          <w:fldChar w:fldCharType="end"/>
        </w:r>
      </w:hyperlink>
    </w:p>
    <w:p w14:paraId="2775454C" w14:textId="0B165FFB" w:rsidR="001A6437" w:rsidRDefault="001A6437">
      <w:pPr>
        <w:pStyle w:val="TOC2"/>
        <w:rPr>
          <w:rFonts w:asciiTheme="minorHAnsi" w:eastAsiaTheme="minorEastAsia" w:hAnsiTheme="minorHAnsi" w:cstheme="minorBidi"/>
          <w:noProof/>
          <w:kern w:val="2"/>
          <w:szCs w:val="24"/>
          <w:lang w:eastAsia="en-GB"/>
          <w14:ligatures w14:val="standardContextual"/>
        </w:rPr>
      </w:pPr>
      <w:hyperlink w:anchor="_Toc233354301" w:history="1">
        <w:r w:rsidRPr="00A62547">
          <w:rPr>
            <w:rStyle w:val="Hyperlink"/>
            <w:noProof/>
          </w:rPr>
          <w:t>I.7. Bank account</w:t>
        </w:r>
        <w:r>
          <w:rPr>
            <w:noProof/>
            <w:webHidden/>
          </w:rPr>
          <w:tab/>
        </w:r>
        <w:r>
          <w:rPr>
            <w:noProof/>
            <w:webHidden/>
          </w:rPr>
          <w:fldChar w:fldCharType="begin"/>
        </w:r>
        <w:r>
          <w:rPr>
            <w:noProof/>
            <w:webHidden/>
          </w:rPr>
          <w:instrText xml:space="preserve"> PAGEREF _Toc233354301 \h </w:instrText>
        </w:r>
        <w:r>
          <w:rPr>
            <w:noProof/>
            <w:webHidden/>
          </w:rPr>
        </w:r>
        <w:r>
          <w:rPr>
            <w:noProof/>
            <w:webHidden/>
          </w:rPr>
          <w:fldChar w:fldCharType="separate"/>
        </w:r>
        <w:r>
          <w:rPr>
            <w:noProof/>
            <w:webHidden/>
          </w:rPr>
          <w:t>7</w:t>
        </w:r>
        <w:r>
          <w:rPr>
            <w:noProof/>
            <w:webHidden/>
          </w:rPr>
          <w:fldChar w:fldCharType="end"/>
        </w:r>
      </w:hyperlink>
    </w:p>
    <w:p w14:paraId="58F048AD" w14:textId="115C4567" w:rsidR="001A6437" w:rsidRDefault="001A6437">
      <w:pPr>
        <w:pStyle w:val="TOC2"/>
        <w:rPr>
          <w:rFonts w:asciiTheme="minorHAnsi" w:eastAsiaTheme="minorEastAsia" w:hAnsiTheme="minorHAnsi" w:cstheme="minorBidi"/>
          <w:noProof/>
          <w:kern w:val="2"/>
          <w:szCs w:val="24"/>
          <w:lang w:eastAsia="en-GB"/>
          <w14:ligatures w14:val="standardContextual"/>
        </w:rPr>
      </w:pPr>
      <w:hyperlink w:anchor="_Toc233354302" w:history="1">
        <w:r w:rsidRPr="00A62547">
          <w:rPr>
            <w:rStyle w:val="Hyperlink"/>
            <w:noProof/>
            <w:lang w:val="fr-BE"/>
          </w:rPr>
          <w:t>I.8. Communication</w:t>
        </w:r>
        <w:r w:rsidRPr="00A62547">
          <w:rPr>
            <w:rStyle w:val="Hyperlink"/>
            <w:noProof/>
          </w:rPr>
          <w:t xml:space="preserve"> details</w:t>
        </w:r>
        <w:r>
          <w:rPr>
            <w:noProof/>
            <w:webHidden/>
          </w:rPr>
          <w:tab/>
        </w:r>
        <w:r>
          <w:rPr>
            <w:noProof/>
            <w:webHidden/>
          </w:rPr>
          <w:fldChar w:fldCharType="begin"/>
        </w:r>
        <w:r>
          <w:rPr>
            <w:noProof/>
            <w:webHidden/>
          </w:rPr>
          <w:instrText xml:space="preserve"> PAGEREF _Toc233354302 \h </w:instrText>
        </w:r>
        <w:r>
          <w:rPr>
            <w:noProof/>
            <w:webHidden/>
          </w:rPr>
        </w:r>
        <w:r>
          <w:rPr>
            <w:noProof/>
            <w:webHidden/>
          </w:rPr>
          <w:fldChar w:fldCharType="separate"/>
        </w:r>
        <w:r>
          <w:rPr>
            <w:noProof/>
            <w:webHidden/>
          </w:rPr>
          <w:t>7</w:t>
        </w:r>
        <w:r>
          <w:rPr>
            <w:noProof/>
            <w:webHidden/>
          </w:rPr>
          <w:fldChar w:fldCharType="end"/>
        </w:r>
      </w:hyperlink>
    </w:p>
    <w:p w14:paraId="15210D69" w14:textId="5C18F266" w:rsidR="001A6437" w:rsidRDefault="001A6437">
      <w:pPr>
        <w:pStyle w:val="TOC2"/>
        <w:rPr>
          <w:rFonts w:asciiTheme="minorHAnsi" w:eastAsiaTheme="minorEastAsia" w:hAnsiTheme="minorHAnsi" w:cstheme="minorBidi"/>
          <w:noProof/>
          <w:kern w:val="2"/>
          <w:szCs w:val="24"/>
          <w:lang w:eastAsia="en-GB"/>
          <w14:ligatures w14:val="standardContextual"/>
        </w:rPr>
      </w:pPr>
      <w:hyperlink w:anchor="_Toc233354303" w:history="1">
        <w:r w:rsidRPr="00A62547">
          <w:rPr>
            <w:rStyle w:val="Hyperlink"/>
            <w:noProof/>
          </w:rPr>
          <w:t>I.9. Processing of personal data</w:t>
        </w:r>
        <w:r>
          <w:rPr>
            <w:noProof/>
            <w:webHidden/>
          </w:rPr>
          <w:tab/>
        </w:r>
        <w:r>
          <w:rPr>
            <w:noProof/>
            <w:webHidden/>
          </w:rPr>
          <w:fldChar w:fldCharType="begin"/>
        </w:r>
        <w:r>
          <w:rPr>
            <w:noProof/>
            <w:webHidden/>
          </w:rPr>
          <w:instrText xml:space="preserve"> PAGEREF _Toc233354303 \h </w:instrText>
        </w:r>
        <w:r>
          <w:rPr>
            <w:noProof/>
            <w:webHidden/>
          </w:rPr>
        </w:r>
        <w:r>
          <w:rPr>
            <w:noProof/>
            <w:webHidden/>
          </w:rPr>
          <w:fldChar w:fldCharType="separate"/>
        </w:r>
        <w:r>
          <w:rPr>
            <w:noProof/>
            <w:webHidden/>
          </w:rPr>
          <w:t>8</w:t>
        </w:r>
        <w:r>
          <w:rPr>
            <w:noProof/>
            <w:webHidden/>
          </w:rPr>
          <w:fldChar w:fldCharType="end"/>
        </w:r>
      </w:hyperlink>
    </w:p>
    <w:p w14:paraId="300C3296" w14:textId="6A2679B0" w:rsidR="001A6437" w:rsidRDefault="001A6437">
      <w:pPr>
        <w:pStyle w:val="TOC2"/>
        <w:rPr>
          <w:rFonts w:asciiTheme="minorHAnsi" w:eastAsiaTheme="minorEastAsia" w:hAnsiTheme="minorHAnsi" w:cstheme="minorBidi"/>
          <w:noProof/>
          <w:kern w:val="2"/>
          <w:szCs w:val="24"/>
          <w:lang w:eastAsia="en-GB"/>
          <w14:ligatures w14:val="standardContextual"/>
        </w:rPr>
      </w:pPr>
      <w:hyperlink w:anchor="_Toc233354304" w:history="1">
        <w:r w:rsidRPr="00A62547">
          <w:rPr>
            <w:rStyle w:val="Hyperlink"/>
            <w:noProof/>
          </w:rPr>
          <w:t>I.10. Exploitation of the results of the FWC</w:t>
        </w:r>
        <w:r>
          <w:rPr>
            <w:noProof/>
            <w:webHidden/>
          </w:rPr>
          <w:tab/>
        </w:r>
        <w:r>
          <w:rPr>
            <w:noProof/>
            <w:webHidden/>
          </w:rPr>
          <w:fldChar w:fldCharType="begin"/>
        </w:r>
        <w:r>
          <w:rPr>
            <w:noProof/>
            <w:webHidden/>
          </w:rPr>
          <w:instrText xml:space="preserve"> PAGEREF _Toc233354304 \h </w:instrText>
        </w:r>
        <w:r>
          <w:rPr>
            <w:noProof/>
            <w:webHidden/>
          </w:rPr>
        </w:r>
        <w:r>
          <w:rPr>
            <w:noProof/>
            <w:webHidden/>
          </w:rPr>
          <w:fldChar w:fldCharType="separate"/>
        </w:r>
        <w:r>
          <w:rPr>
            <w:noProof/>
            <w:webHidden/>
          </w:rPr>
          <w:t>8</w:t>
        </w:r>
        <w:r>
          <w:rPr>
            <w:noProof/>
            <w:webHidden/>
          </w:rPr>
          <w:fldChar w:fldCharType="end"/>
        </w:r>
      </w:hyperlink>
    </w:p>
    <w:p w14:paraId="5EFD7C3B" w14:textId="5563EC2F" w:rsidR="001A6437" w:rsidRDefault="001A6437">
      <w:pPr>
        <w:pStyle w:val="TOC2"/>
        <w:rPr>
          <w:rFonts w:asciiTheme="minorHAnsi" w:eastAsiaTheme="minorEastAsia" w:hAnsiTheme="minorHAnsi" w:cstheme="minorBidi"/>
          <w:noProof/>
          <w:kern w:val="2"/>
          <w:szCs w:val="24"/>
          <w:lang w:eastAsia="en-GB"/>
          <w14:ligatures w14:val="standardContextual"/>
        </w:rPr>
      </w:pPr>
      <w:hyperlink w:anchor="_Toc233354305" w:history="1">
        <w:r w:rsidRPr="00A62547">
          <w:rPr>
            <w:rStyle w:val="Hyperlink"/>
            <w:noProof/>
          </w:rPr>
          <w:t>I.11. Termination by either party</w:t>
        </w:r>
        <w:r>
          <w:rPr>
            <w:noProof/>
            <w:webHidden/>
          </w:rPr>
          <w:tab/>
        </w:r>
        <w:r>
          <w:rPr>
            <w:noProof/>
            <w:webHidden/>
          </w:rPr>
          <w:fldChar w:fldCharType="begin"/>
        </w:r>
        <w:r>
          <w:rPr>
            <w:noProof/>
            <w:webHidden/>
          </w:rPr>
          <w:instrText xml:space="preserve"> PAGEREF _Toc233354305 \h </w:instrText>
        </w:r>
        <w:r>
          <w:rPr>
            <w:noProof/>
            <w:webHidden/>
          </w:rPr>
        </w:r>
        <w:r>
          <w:rPr>
            <w:noProof/>
            <w:webHidden/>
          </w:rPr>
          <w:fldChar w:fldCharType="separate"/>
        </w:r>
        <w:r>
          <w:rPr>
            <w:noProof/>
            <w:webHidden/>
          </w:rPr>
          <w:t>8</w:t>
        </w:r>
        <w:r>
          <w:rPr>
            <w:noProof/>
            <w:webHidden/>
          </w:rPr>
          <w:fldChar w:fldCharType="end"/>
        </w:r>
      </w:hyperlink>
    </w:p>
    <w:p w14:paraId="3D93D82C" w14:textId="49B88544" w:rsidR="001A6437" w:rsidRDefault="001A6437">
      <w:pPr>
        <w:pStyle w:val="TOC2"/>
        <w:rPr>
          <w:rFonts w:asciiTheme="minorHAnsi" w:eastAsiaTheme="minorEastAsia" w:hAnsiTheme="minorHAnsi" w:cstheme="minorBidi"/>
          <w:noProof/>
          <w:kern w:val="2"/>
          <w:szCs w:val="24"/>
          <w:lang w:eastAsia="en-GB"/>
          <w14:ligatures w14:val="standardContextual"/>
        </w:rPr>
      </w:pPr>
      <w:hyperlink w:anchor="_Toc233354306" w:history="1">
        <w:r w:rsidRPr="00A62547">
          <w:rPr>
            <w:rStyle w:val="Hyperlink"/>
            <w:noProof/>
          </w:rPr>
          <w:t>I.12. Applicable law and settlement of disputes</w:t>
        </w:r>
        <w:r>
          <w:rPr>
            <w:noProof/>
            <w:webHidden/>
          </w:rPr>
          <w:tab/>
        </w:r>
        <w:r>
          <w:rPr>
            <w:noProof/>
            <w:webHidden/>
          </w:rPr>
          <w:fldChar w:fldCharType="begin"/>
        </w:r>
        <w:r>
          <w:rPr>
            <w:noProof/>
            <w:webHidden/>
          </w:rPr>
          <w:instrText xml:space="preserve"> PAGEREF _Toc233354306 \h </w:instrText>
        </w:r>
        <w:r>
          <w:rPr>
            <w:noProof/>
            <w:webHidden/>
          </w:rPr>
        </w:r>
        <w:r>
          <w:rPr>
            <w:noProof/>
            <w:webHidden/>
          </w:rPr>
          <w:fldChar w:fldCharType="separate"/>
        </w:r>
        <w:r>
          <w:rPr>
            <w:noProof/>
            <w:webHidden/>
          </w:rPr>
          <w:t>8</w:t>
        </w:r>
        <w:r>
          <w:rPr>
            <w:noProof/>
            <w:webHidden/>
          </w:rPr>
          <w:fldChar w:fldCharType="end"/>
        </w:r>
      </w:hyperlink>
    </w:p>
    <w:p w14:paraId="6BD8E9AC" w14:textId="35DCABDB" w:rsidR="001A6437" w:rsidRDefault="001A6437">
      <w:pPr>
        <w:pStyle w:val="TOC2"/>
        <w:rPr>
          <w:rFonts w:asciiTheme="minorHAnsi" w:eastAsiaTheme="minorEastAsia" w:hAnsiTheme="minorHAnsi" w:cstheme="minorBidi"/>
          <w:noProof/>
          <w:kern w:val="2"/>
          <w:szCs w:val="24"/>
          <w:lang w:eastAsia="en-GB"/>
          <w14:ligatures w14:val="standardContextual"/>
        </w:rPr>
      </w:pPr>
      <w:hyperlink w:anchor="_Toc233354307" w:history="1">
        <w:r w:rsidRPr="00A62547">
          <w:rPr>
            <w:rStyle w:val="Hyperlink"/>
            <w:noProof/>
          </w:rPr>
          <w:t>I.13. Service provided on the premises of the contracting authority</w:t>
        </w:r>
        <w:r>
          <w:rPr>
            <w:noProof/>
            <w:webHidden/>
          </w:rPr>
          <w:tab/>
        </w:r>
        <w:r>
          <w:rPr>
            <w:noProof/>
            <w:webHidden/>
          </w:rPr>
          <w:fldChar w:fldCharType="begin"/>
        </w:r>
        <w:r>
          <w:rPr>
            <w:noProof/>
            <w:webHidden/>
          </w:rPr>
          <w:instrText xml:space="preserve"> PAGEREF _Toc233354307 \h </w:instrText>
        </w:r>
        <w:r>
          <w:rPr>
            <w:noProof/>
            <w:webHidden/>
          </w:rPr>
        </w:r>
        <w:r>
          <w:rPr>
            <w:noProof/>
            <w:webHidden/>
          </w:rPr>
          <w:fldChar w:fldCharType="separate"/>
        </w:r>
        <w:r>
          <w:rPr>
            <w:noProof/>
            <w:webHidden/>
          </w:rPr>
          <w:t>9</w:t>
        </w:r>
        <w:r>
          <w:rPr>
            <w:noProof/>
            <w:webHidden/>
          </w:rPr>
          <w:fldChar w:fldCharType="end"/>
        </w:r>
      </w:hyperlink>
    </w:p>
    <w:p w14:paraId="7B895594" w14:textId="0D0C2BEB" w:rsidR="001A6437" w:rsidRDefault="001A6437">
      <w:pPr>
        <w:pStyle w:val="TOC1"/>
        <w:rPr>
          <w:rFonts w:asciiTheme="minorHAnsi" w:eastAsiaTheme="minorEastAsia" w:hAnsiTheme="minorHAnsi" w:cstheme="minorBidi"/>
          <w:caps w:val="0"/>
          <w:noProof/>
          <w:kern w:val="2"/>
          <w:szCs w:val="24"/>
          <w:lang w:eastAsia="en-GB"/>
          <w14:ligatures w14:val="standardContextual"/>
        </w:rPr>
      </w:pPr>
      <w:hyperlink w:anchor="_Toc233354308" w:history="1">
        <w:r w:rsidRPr="00A62547">
          <w:rPr>
            <w:rStyle w:val="Hyperlink"/>
            <w:noProof/>
          </w:rPr>
          <w:t>II.</w:t>
        </w:r>
        <w:r>
          <w:rPr>
            <w:rFonts w:asciiTheme="minorHAnsi" w:eastAsiaTheme="minorEastAsia" w:hAnsiTheme="minorHAnsi" w:cstheme="minorBidi"/>
            <w:caps w:val="0"/>
            <w:noProof/>
            <w:kern w:val="2"/>
            <w:szCs w:val="24"/>
            <w:lang w:eastAsia="en-GB"/>
            <w14:ligatures w14:val="standardContextual"/>
          </w:rPr>
          <w:tab/>
        </w:r>
        <w:r w:rsidRPr="00A62547">
          <w:rPr>
            <w:rStyle w:val="Hyperlink"/>
            <w:noProof/>
          </w:rPr>
          <w:t>GENERAL CONDITIONS FOR THE FRAMEWORK CONTRACT FOR SERVICES</w:t>
        </w:r>
        <w:r>
          <w:rPr>
            <w:noProof/>
            <w:webHidden/>
          </w:rPr>
          <w:tab/>
        </w:r>
        <w:r>
          <w:rPr>
            <w:noProof/>
            <w:webHidden/>
          </w:rPr>
          <w:fldChar w:fldCharType="begin"/>
        </w:r>
        <w:r>
          <w:rPr>
            <w:noProof/>
            <w:webHidden/>
          </w:rPr>
          <w:instrText xml:space="preserve"> PAGEREF _Toc233354308 \h </w:instrText>
        </w:r>
        <w:r>
          <w:rPr>
            <w:noProof/>
            <w:webHidden/>
          </w:rPr>
        </w:r>
        <w:r>
          <w:rPr>
            <w:noProof/>
            <w:webHidden/>
          </w:rPr>
          <w:fldChar w:fldCharType="separate"/>
        </w:r>
        <w:r>
          <w:rPr>
            <w:noProof/>
            <w:webHidden/>
          </w:rPr>
          <w:t>10</w:t>
        </w:r>
        <w:r>
          <w:rPr>
            <w:noProof/>
            <w:webHidden/>
          </w:rPr>
          <w:fldChar w:fldCharType="end"/>
        </w:r>
      </w:hyperlink>
    </w:p>
    <w:p w14:paraId="5EA516C2" w14:textId="67C099F3" w:rsidR="001A6437" w:rsidRDefault="001A6437">
      <w:pPr>
        <w:pStyle w:val="TOC2"/>
        <w:rPr>
          <w:rFonts w:asciiTheme="minorHAnsi" w:eastAsiaTheme="minorEastAsia" w:hAnsiTheme="minorHAnsi" w:cstheme="minorBidi"/>
          <w:noProof/>
          <w:kern w:val="2"/>
          <w:szCs w:val="24"/>
          <w:lang w:eastAsia="en-GB"/>
          <w14:ligatures w14:val="standardContextual"/>
        </w:rPr>
      </w:pPr>
      <w:hyperlink w:anchor="_Toc233354309" w:history="1">
        <w:r w:rsidRPr="00A62547">
          <w:rPr>
            <w:rStyle w:val="Hyperlink"/>
            <w:noProof/>
          </w:rPr>
          <w:t>II.1. Definitions</w:t>
        </w:r>
        <w:r>
          <w:rPr>
            <w:noProof/>
            <w:webHidden/>
          </w:rPr>
          <w:tab/>
        </w:r>
        <w:r>
          <w:rPr>
            <w:noProof/>
            <w:webHidden/>
          </w:rPr>
          <w:fldChar w:fldCharType="begin"/>
        </w:r>
        <w:r>
          <w:rPr>
            <w:noProof/>
            <w:webHidden/>
          </w:rPr>
          <w:instrText xml:space="preserve"> PAGEREF _Toc233354309 \h </w:instrText>
        </w:r>
        <w:r>
          <w:rPr>
            <w:noProof/>
            <w:webHidden/>
          </w:rPr>
        </w:r>
        <w:r>
          <w:rPr>
            <w:noProof/>
            <w:webHidden/>
          </w:rPr>
          <w:fldChar w:fldCharType="separate"/>
        </w:r>
        <w:r>
          <w:rPr>
            <w:noProof/>
            <w:webHidden/>
          </w:rPr>
          <w:t>10</w:t>
        </w:r>
        <w:r>
          <w:rPr>
            <w:noProof/>
            <w:webHidden/>
          </w:rPr>
          <w:fldChar w:fldCharType="end"/>
        </w:r>
      </w:hyperlink>
    </w:p>
    <w:p w14:paraId="7E670463" w14:textId="1E413746" w:rsidR="001A6437" w:rsidRDefault="001A6437">
      <w:pPr>
        <w:pStyle w:val="TOC2"/>
        <w:rPr>
          <w:rFonts w:asciiTheme="minorHAnsi" w:eastAsiaTheme="minorEastAsia" w:hAnsiTheme="minorHAnsi" w:cstheme="minorBidi"/>
          <w:noProof/>
          <w:kern w:val="2"/>
          <w:szCs w:val="24"/>
          <w:lang w:eastAsia="en-GB"/>
          <w14:ligatures w14:val="standardContextual"/>
        </w:rPr>
      </w:pPr>
      <w:hyperlink w:anchor="_Toc233354310" w:history="1">
        <w:r w:rsidRPr="00A62547">
          <w:rPr>
            <w:rStyle w:val="Hyperlink"/>
            <w:noProof/>
          </w:rPr>
          <w:t>II.2. Roles and responsibilities in the event of a joint tender</w:t>
        </w:r>
        <w:r>
          <w:rPr>
            <w:noProof/>
            <w:webHidden/>
          </w:rPr>
          <w:tab/>
        </w:r>
        <w:r>
          <w:rPr>
            <w:noProof/>
            <w:webHidden/>
          </w:rPr>
          <w:fldChar w:fldCharType="begin"/>
        </w:r>
        <w:r>
          <w:rPr>
            <w:noProof/>
            <w:webHidden/>
          </w:rPr>
          <w:instrText xml:space="preserve"> PAGEREF _Toc233354310 \h </w:instrText>
        </w:r>
        <w:r>
          <w:rPr>
            <w:noProof/>
            <w:webHidden/>
          </w:rPr>
        </w:r>
        <w:r>
          <w:rPr>
            <w:noProof/>
            <w:webHidden/>
          </w:rPr>
          <w:fldChar w:fldCharType="separate"/>
        </w:r>
        <w:r>
          <w:rPr>
            <w:noProof/>
            <w:webHidden/>
          </w:rPr>
          <w:t>12</w:t>
        </w:r>
        <w:r>
          <w:rPr>
            <w:noProof/>
            <w:webHidden/>
          </w:rPr>
          <w:fldChar w:fldCharType="end"/>
        </w:r>
      </w:hyperlink>
    </w:p>
    <w:p w14:paraId="51204A17" w14:textId="569911C7" w:rsidR="001A6437" w:rsidRDefault="001A6437">
      <w:pPr>
        <w:pStyle w:val="TOC2"/>
        <w:rPr>
          <w:rFonts w:asciiTheme="minorHAnsi" w:eastAsiaTheme="minorEastAsia" w:hAnsiTheme="minorHAnsi" w:cstheme="minorBidi"/>
          <w:noProof/>
          <w:kern w:val="2"/>
          <w:szCs w:val="24"/>
          <w:lang w:eastAsia="en-GB"/>
          <w14:ligatures w14:val="standardContextual"/>
        </w:rPr>
      </w:pPr>
      <w:hyperlink w:anchor="_Toc233354311" w:history="1">
        <w:r w:rsidRPr="00A62547">
          <w:rPr>
            <w:rStyle w:val="Hyperlink"/>
            <w:noProof/>
          </w:rPr>
          <w:t>II.3. Severability</w:t>
        </w:r>
        <w:r>
          <w:rPr>
            <w:noProof/>
            <w:webHidden/>
          </w:rPr>
          <w:tab/>
        </w:r>
        <w:r>
          <w:rPr>
            <w:noProof/>
            <w:webHidden/>
          </w:rPr>
          <w:fldChar w:fldCharType="begin"/>
        </w:r>
        <w:r>
          <w:rPr>
            <w:noProof/>
            <w:webHidden/>
          </w:rPr>
          <w:instrText xml:space="preserve"> PAGEREF _Toc233354311 \h </w:instrText>
        </w:r>
        <w:r>
          <w:rPr>
            <w:noProof/>
            <w:webHidden/>
          </w:rPr>
        </w:r>
        <w:r>
          <w:rPr>
            <w:noProof/>
            <w:webHidden/>
          </w:rPr>
          <w:fldChar w:fldCharType="separate"/>
        </w:r>
        <w:r>
          <w:rPr>
            <w:noProof/>
            <w:webHidden/>
          </w:rPr>
          <w:t>12</w:t>
        </w:r>
        <w:r>
          <w:rPr>
            <w:noProof/>
            <w:webHidden/>
          </w:rPr>
          <w:fldChar w:fldCharType="end"/>
        </w:r>
      </w:hyperlink>
    </w:p>
    <w:p w14:paraId="5EC74592" w14:textId="7C828E48" w:rsidR="001A6437" w:rsidRDefault="001A6437">
      <w:pPr>
        <w:pStyle w:val="TOC2"/>
        <w:rPr>
          <w:rFonts w:asciiTheme="minorHAnsi" w:eastAsiaTheme="minorEastAsia" w:hAnsiTheme="minorHAnsi" w:cstheme="minorBidi"/>
          <w:noProof/>
          <w:kern w:val="2"/>
          <w:szCs w:val="24"/>
          <w:lang w:eastAsia="en-GB"/>
          <w14:ligatures w14:val="standardContextual"/>
        </w:rPr>
      </w:pPr>
      <w:hyperlink w:anchor="_Toc233354312" w:history="1">
        <w:r w:rsidRPr="00A62547">
          <w:rPr>
            <w:rStyle w:val="Hyperlink"/>
            <w:noProof/>
          </w:rPr>
          <w:t>II.4. Provision of services</w:t>
        </w:r>
        <w:r>
          <w:rPr>
            <w:noProof/>
            <w:webHidden/>
          </w:rPr>
          <w:tab/>
        </w:r>
        <w:r>
          <w:rPr>
            <w:noProof/>
            <w:webHidden/>
          </w:rPr>
          <w:fldChar w:fldCharType="begin"/>
        </w:r>
        <w:r>
          <w:rPr>
            <w:noProof/>
            <w:webHidden/>
          </w:rPr>
          <w:instrText xml:space="preserve"> PAGEREF _Toc233354312 \h </w:instrText>
        </w:r>
        <w:r>
          <w:rPr>
            <w:noProof/>
            <w:webHidden/>
          </w:rPr>
        </w:r>
        <w:r>
          <w:rPr>
            <w:noProof/>
            <w:webHidden/>
          </w:rPr>
          <w:fldChar w:fldCharType="separate"/>
        </w:r>
        <w:r>
          <w:rPr>
            <w:noProof/>
            <w:webHidden/>
          </w:rPr>
          <w:t>12</w:t>
        </w:r>
        <w:r>
          <w:rPr>
            <w:noProof/>
            <w:webHidden/>
          </w:rPr>
          <w:fldChar w:fldCharType="end"/>
        </w:r>
      </w:hyperlink>
    </w:p>
    <w:p w14:paraId="1DC4DD7D" w14:textId="1024116A" w:rsidR="001A6437" w:rsidRDefault="001A6437">
      <w:pPr>
        <w:pStyle w:val="TOC2"/>
        <w:rPr>
          <w:rFonts w:asciiTheme="minorHAnsi" w:eastAsiaTheme="minorEastAsia" w:hAnsiTheme="minorHAnsi" w:cstheme="minorBidi"/>
          <w:noProof/>
          <w:kern w:val="2"/>
          <w:szCs w:val="24"/>
          <w:lang w:eastAsia="en-GB"/>
          <w14:ligatures w14:val="standardContextual"/>
        </w:rPr>
      </w:pPr>
      <w:hyperlink w:anchor="_Toc233354313" w:history="1">
        <w:r w:rsidRPr="00A62547">
          <w:rPr>
            <w:rStyle w:val="Hyperlink"/>
            <w:noProof/>
          </w:rPr>
          <w:t>II.5. Communication between the parties</w:t>
        </w:r>
        <w:r>
          <w:rPr>
            <w:noProof/>
            <w:webHidden/>
          </w:rPr>
          <w:tab/>
        </w:r>
        <w:r>
          <w:rPr>
            <w:noProof/>
            <w:webHidden/>
          </w:rPr>
          <w:fldChar w:fldCharType="begin"/>
        </w:r>
        <w:r>
          <w:rPr>
            <w:noProof/>
            <w:webHidden/>
          </w:rPr>
          <w:instrText xml:space="preserve"> PAGEREF _Toc233354313 \h </w:instrText>
        </w:r>
        <w:r>
          <w:rPr>
            <w:noProof/>
            <w:webHidden/>
          </w:rPr>
        </w:r>
        <w:r>
          <w:rPr>
            <w:noProof/>
            <w:webHidden/>
          </w:rPr>
          <w:fldChar w:fldCharType="separate"/>
        </w:r>
        <w:r>
          <w:rPr>
            <w:noProof/>
            <w:webHidden/>
          </w:rPr>
          <w:t>14</w:t>
        </w:r>
        <w:r>
          <w:rPr>
            <w:noProof/>
            <w:webHidden/>
          </w:rPr>
          <w:fldChar w:fldCharType="end"/>
        </w:r>
      </w:hyperlink>
    </w:p>
    <w:p w14:paraId="2471CA05" w14:textId="3248846A" w:rsidR="001A6437" w:rsidRDefault="001A6437">
      <w:pPr>
        <w:pStyle w:val="TOC2"/>
        <w:rPr>
          <w:rFonts w:asciiTheme="minorHAnsi" w:eastAsiaTheme="minorEastAsia" w:hAnsiTheme="minorHAnsi" w:cstheme="minorBidi"/>
          <w:noProof/>
          <w:kern w:val="2"/>
          <w:szCs w:val="24"/>
          <w:lang w:eastAsia="en-GB"/>
          <w14:ligatures w14:val="standardContextual"/>
        </w:rPr>
      </w:pPr>
      <w:hyperlink w:anchor="_Toc233354314" w:history="1">
        <w:r w:rsidRPr="00A62547">
          <w:rPr>
            <w:rStyle w:val="Hyperlink"/>
            <w:noProof/>
          </w:rPr>
          <w:t>II.6. Liability</w:t>
        </w:r>
        <w:r>
          <w:rPr>
            <w:noProof/>
            <w:webHidden/>
          </w:rPr>
          <w:tab/>
        </w:r>
        <w:r>
          <w:rPr>
            <w:noProof/>
            <w:webHidden/>
          </w:rPr>
          <w:fldChar w:fldCharType="begin"/>
        </w:r>
        <w:r>
          <w:rPr>
            <w:noProof/>
            <w:webHidden/>
          </w:rPr>
          <w:instrText xml:space="preserve"> PAGEREF _Toc233354314 \h </w:instrText>
        </w:r>
        <w:r>
          <w:rPr>
            <w:noProof/>
            <w:webHidden/>
          </w:rPr>
        </w:r>
        <w:r>
          <w:rPr>
            <w:noProof/>
            <w:webHidden/>
          </w:rPr>
          <w:fldChar w:fldCharType="separate"/>
        </w:r>
        <w:r>
          <w:rPr>
            <w:noProof/>
            <w:webHidden/>
          </w:rPr>
          <w:t>16</w:t>
        </w:r>
        <w:r>
          <w:rPr>
            <w:noProof/>
            <w:webHidden/>
          </w:rPr>
          <w:fldChar w:fldCharType="end"/>
        </w:r>
      </w:hyperlink>
    </w:p>
    <w:p w14:paraId="3C5FF1D7" w14:textId="35919DA3" w:rsidR="001A6437" w:rsidRDefault="001A6437">
      <w:pPr>
        <w:pStyle w:val="TOC2"/>
        <w:rPr>
          <w:rFonts w:asciiTheme="minorHAnsi" w:eastAsiaTheme="minorEastAsia" w:hAnsiTheme="minorHAnsi" w:cstheme="minorBidi"/>
          <w:noProof/>
          <w:kern w:val="2"/>
          <w:szCs w:val="24"/>
          <w:lang w:eastAsia="en-GB"/>
          <w14:ligatures w14:val="standardContextual"/>
        </w:rPr>
      </w:pPr>
      <w:hyperlink w:anchor="_Toc233354315" w:history="1">
        <w:r w:rsidRPr="00A62547">
          <w:rPr>
            <w:rStyle w:val="Hyperlink"/>
            <w:noProof/>
          </w:rPr>
          <w:t>II.7. Conflict of interest and professional conflicting interests</w:t>
        </w:r>
        <w:r>
          <w:rPr>
            <w:noProof/>
            <w:webHidden/>
          </w:rPr>
          <w:tab/>
        </w:r>
        <w:r>
          <w:rPr>
            <w:noProof/>
            <w:webHidden/>
          </w:rPr>
          <w:fldChar w:fldCharType="begin"/>
        </w:r>
        <w:r>
          <w:rPr>
            <w:noProof/>
            <w:webHidden/>
          </w:rPr>
          <w:instrText xml:space="preserve"> PAGEREF _Toc233354315 \h </w:instrText>
        </w:r>
        <w:r>
          <w:rPr>
            <w:noProof/>
            <w:webHidden/>
          </w:rPr>
        </w:r>
        <w:r>
          <w:rPr>
            <w:noProof/>
            <w:webHidden/>
          </w:rPr>
          <w:fldChar w:fldCharType="separate"/>
        </w:r>
        <w:r>
          <w:rPr>
            <w:noProof/>
            <w:webHidden/>
          </w:rPr>
          <w:t>17</w:t>
        </w:r>
        <w:r>
          <w:rPr>
            <w:noProof/>
            <w:webHidden/>
          </w:rPr>
          <w:fldChar w:fldCharType="end"/>
        </w:r>
      </w:hyperlink>
    </w:p>
    <w:p w14:paraId="47CD9EA5" w14:textId="34CE0A56" w:rsidR="001A6437" w:rsidRDefault="001A6437">
      <w:pPr>
        <w:pStyle w:val="TOC2"/>
        <w:rPr>
          <w:rFonts w:asciiTheme="minorHAnsi" w:eastAsiaTheme="minorEastAsia" w:hAnsiTheme="minorHAnsi" w:cstheme="minorBidi"/>
          <w:noProof/>
          <w:kern w:val="2"/>
          <w:szCs w:val="24"/>
          <w:lang w:eastAsia="en-GB"/>
          <w14:ligatures w14:val="standardContextual"/>
        </w:rPr>
      </w:pPr>
      <w:hyperlink w:anchor="_Toc233354316" w:history="1">
        <w:r w:rsidRPr="00A62547">
          <w:rPr>
            <w:rStyle w:val="Hyperlink"/>
            <w:noProof/>
            <w:snapToGrid w:val="0"/>
          </w:rPr>
          <w:t>II.8. Confidentiality</w:t>
        </w:r>
        <w:r>
          <w:rPr>
            <w:noProof/>
            <w:webHidden/>
          </w:rPr>
          <w:tab/>
        </w:r>
        <w:r>
          <w:rPr>
            <w:noProof/>
            <w:webHidden/>
          </w:rPr>
          <w:fldChar w:fldCharType="begin"/>
        </w:r>
        <w:r>
          <w:rPr>
            <w:noProof/>
            <w:webHidden/>
          </w:rPr>
          <w:instrText xml:space="preserve"> PAGEREF _Toc233354316 \h </w:instrText>
        </w:r>
        <w:r>
          <w:rPr>
            <w:noProof/>
            <w:webHidden/>
          </w:rPr>
        </w:r>
        <w:r>
          <w:rPr>
            <w:noProof/>
            <w:webHidden/>
          </w:rPr>
          <w:fldChar w:fldCharType="separate"/>
        </w:r>
        <w:r>
          <w:rPr>
            <w:noProof/>
            <w:webHidden/>
          </w:rPr>
          <w:t>17</w:t>
        </w:r>
        <w:r>
          <w:rPr>
            <w:noProof/>
            <w:webHidden/>
          </w:rPr>
          <w:fldChar w:fldCharType="end"/>
        </w:r>
      </w:hyperlink>
    </w:p>
    <w:p w14:paraId="364BFC1B" w14:textId="4ADC85A0" w:rsidR="001A6437" w:rsidRDefault="001A6437">
      <w:pPr>
        <w:pStyle w:val="TOC2"/>
        <w:rPr>
          <w:rFonts w:asciiTheme="minorHAnsi" w:eastAsiaTheme="minorEastAsia" w:hAnsiTheme="minorHAnsi" w:cstheme="minorBidi"/>
          <w:noProof/>
          <w:kern w:val="2"/>
          <w:szCs w:val="24"/>
          <w:lang w:eastAsia="en-GB"/>
          <w14:ligatures w14:val="standardContextual"/>
        </w:rPr>
      </w:pPr>
      <w:hyperlink w:anchor="_Toc233354317" w:history="1">
        <w:r w:rsidRPr="00A62547">
          <w:rPr>
            <w:rStyle w:val="Hyperlink"/>
            <w:noProof/>
          </w:rPr>
          <w:t>II.9. Processing of personal data</w:t>
        </w:r>
        <w:r>
          <w:rPr>
            <w:noProof/>
            <w:webHidden/>
          </w:rPr>
          <w:tab/>
        </w:r>
        <w:r>
          <w:rPr>
            <w:noProof/>
            <w:webHidden/>
          </w:rPr>
          <w:fldChar w:fldCharType="begin"/>
        </w:r>
        <w:r>
          <w:rPr>
            <w:noProof/>
            <w:webHidden/>
          </w:rPr>
          <w:instrText xml:space="preserve"> PAGEREF _Toc233354317 \h </w:instrText>
        </w:r>
        <w:r>
          <w:rPr>
            <w:noProof/>
            <w:webHidden/>
          </w:rPr>
        </w:r>
        <w:r>
          <w:rPr>
            <w:noProof/>
            <w:webHidden/>
          </w:rPr>
          <w:fldChar w:fldCharType="separate"/>
        </w:r>
        <w:r>
          <w:rPr>
            <w:noProof/>
            <w:webHidden/>
          </w:rPr>
          <w:t>18</w:t>
        </w:r>
        <w:r>
          <w:rPr>
            <w:noProof/>
            <w:webHidden/>
          </w:rPr>
          <w:fldChar w:fldCharType="end"/>
        </w:r>
      </w:hyperlink>
    </w:p>
    <w:p w14:paraId="1C135B52" w14:textId="3F148B15" w:rsidR="001A6437" w:rsidRDefault="001A6437">
      <w:pPr>
        <w:pStyle w:val="TOC2"/>
        <w:rPr>
          <w:rFonts w:asciiTheme="minorHAnsi" w:eastAsiaTheme="minorEastAsia" w:hAnsiTheme="minorHAnsi" w:cstheme="minorBidi"/>
          <w:noProof/>
          <w:kern w:val="2"/>
          <w:szCs w:val="24"/>
          <w:lang w:eastAsia="en-GB"/>
          <w14:ligatures w14:val="standardContextual"/>
        </w:rPr>
      </w:pPr>
      <w:hyperlink w:anchor="_Toc233354318" w:history="1">
        <w:r w:rsidRPr="00A62547">
          <w:rPr>
            <w:rStyle w:val="Hyperlink"/>
            <w:noProof/>
          </w:rPr>
          <w:t>II.10. Subcontracting</w:t>
        </w:r>
        <w:r>
          <w:rPr>
            <w:noProof/>
            <w:webHidden/>
          </w:rPr>
          <w:tab/>
        </w:r>
        <w:r>
          <w:rPr>
            <w:noProof/>
            <w:webHidden/>
          </w:rPr>
          <w:fldChar w:fldCharType="begin"/>
        </w:r>
        <w:r>
          <w:rPr>
            <w:noProof/>
            <w:webHidden/>
          </w:rPr>
          <w:instrText xml:space="preserve"> PAGEREF _Toc233354318 \h </w:instrText>
        </w:r>
        <w:r>
          <w:rPr>
            <w:noProof/>
            <w:webHidden/>
          </w:rPr>
        </w:r>
        <w:r>
          <w:rPr>
            <w:noProof/>
            <w:webHidden/>
          </w:rPr>
          <w:fldChar w:fldCharType="separate"/>
        </w:r>
        <w:r>
          <w:rPr>
            <w:noProof/>
            <w:webHidden/>
          </w:rPr>
          <w:t>20</w:t>
        </w:r>
        <w:r>
          <w:rPr>
            <w:noProof/>
            <w:webHidden/>
          </w:rPr>
          <w:fldChar w:fldCharType="end"/>
        </w:r>
      </w:hyperlink>
    </w:p>
    <w:p w14:paraId="2DA32584" w14:textId="38BED9CA" w:rsidR="001A6437" w:rsidRDefault="001A6437">
      <w:pPr>
        <w:pStyle w:val="TOC2"/>
        <w:rPr>
          <w:rFonts w:asciiTheme="minorHAnsi" w:eastAsiaTheme="minorEastAsia" w:hAnsiTheme="minorHAnsi" w:cstheme="minorBidi"/>
          <w:noProof/>
          <w:kern w:val="2"/>
          <w:szCs w:val="24"/>
          <w:lang w:eastAsia="en-GB"/>
          <w14:ligatures w14:val="standardContextual"/>
        </w:rPr>
      </w:pPr>
      <w:hyperlink w:anchor="_Toc233354319" w:history="1">
        <w:r w:rsidRPr="00A62547">
          <w:rPr>
            <w:rStyle w:val="Hyperlink"/>
            <w:noProof/>
          </w:rPr>
          <w:t>II.11. Amendments</w:t>
        </w:r>
        <w:r>
          <w:rPr>
            <w:noProof/>
            <w:webHidden/>
          </w:rPr>
          <w:tab/>
        </w:r>
        <w:r>
          <w:rPr>
            <w:noProof/>
            <w:webHidden/>
          </w:rPr>
          <w:fldChar w:fldCharType="begin"/>
        </w:r>
        <w:r>
          <w:rPr>
            <w:noProof/>
            <w:webHidden/>
          </w:rPr>
          <w:instrText xml:space="preserve"> PAGEREF _Toc233354319 \h </w:instrText>
        </w:r>
        <w:r>
          <w:rPr>
            <w:noProof/>
            <w:webHidden/>
          </w:rPr>
        </w:r>
        <w:r>
          <w:rPr>
            <w:noProof/>
            <w:webHidden/>
          </w:rPr>
          <w:fldChar w:fldCharType="separate"/>
        </w:r>
        <w:r>
          <w:rPr>
            <w:noProof/>
            <w:webHidden/>
          </w:rPr>
          <w:t>20</w:t>
        </w:r>
        <w:r>
          <w:rPr>
            <w:noProof/>
            <w:webHidden/>
          </w:rPr>
          <w:fldChar w:fldCharType="end"/>
        </w:r>
      </w:hyperlink>
    </w:p>
    <w:p w14:paraId="66E312CA" w14:textId="3A672BE4" w:rsidR="001A6437" w:rsidRDefault="001A6437">
      <w:pPr>
        <w:pStyle w:val="TOC2"/>
        <w:rPr>
          <w:rFonts w:asciiTheme="minorHAnsi" w:eastAsiaTheme="minorEastAsia" w:hAnsiTheme="minorHAnsi" w:cstheme="minorBidi"/>
          <w:noProof/>
          <w:kern w:val="2"/>
          <w:szCs w:val="24"/>
          <w:lang w:eastAsia="en-GB"/>
          <w14:ligatures w14:val="standardContextual"/>
        </w:rPr>
      </w:pPr>
      <w:hyperlink w:anchor="_Toc233354320" w:history="1">
        <w:r w:rsidRPr="00A62547">
          <w:rPr>
            <w:rStyle w:val="Hyperlink"/>
            <w:noProof/>
          </w:rPr>
          <w:t>II.12. Assignment</w:t>
        </w:r>
        <w:r>
          <w:rPr>
            <w:noProof/>
            <w:webHidden/>
          </w:rPr>
          <w:tab/>
        </w:r>
        <w:r>
          <w:rPr>
            <w:noProof/>
            <w:webHidden/>
          </w:rPr>
          <w:fldChar w:fldCharType="begin"/>
        </w:r>
        <w:r>
          <w:rPr>
            <w:noProof/>
            <w:webHidden/>
          </w:rPr>
          <w:instrText xml:space="preserve"> PAGEREF _Toc233354320 \h </w:instrText>
        </w:r>
        <w:r>
          <w:rPr>
            <w:noProof/>
            <w:webHidden/>
          </w:rPr>
        </w:r>
        <w:r>
          <w:rPr>
            <w:noProof/>
            <w:webHidden/>
          </w:rPr>
          <w:fldChar w:fldCharType="separate"/>
        </w:r>
        <w:r>
          <w:rPr>
            <w:noProof/>
            <w:webHidden/>
          </w:rPr>
          <w:t>21</w:t>
        </w:r>
        <w:r>
          <w:rPr>
            <w:noProof/>
            <w:webHidden/>
          </w:rPr>
          <w:fldChar w:fldCharType="end"/>
        </w:r>
      </w:hyperlink>
    </w:p>
    <w:p w14:paraId="3054C76B" w14:textId="0DFAA6AC" w:rsidR="001A6437" w:rsidRDefault="001A6437">
      <w:pPr>
        <w:pStyle w:val="TOC2"/>
        <w:rPr>
          <w:rFonts w:asciiTheme="minorHAnsi" w:eastAsiaTheme="minorEastAsia" w:hAnsiTheme="minorHAnsi" w:cstheme="minorBidi"/>
          <w:noProof/>
          <w:kern w:val="2"/>
          <w:szCs w:val="24"/>
          <w:lang w:eastAsia="en-GB"/>
          <w14:ligatures w14:val="standardContextual"/>
        </w:rPr>
      </w:pPr>
      <w:hyperlink w:anchor="_Toc233354321" w:history="1">
        <w:r w:rsidRPr="00A62547">
          <w:rPr>
            <w:rStyle w:val="Hyperlink"/>
            <w:noProof/>
          </w:rPr>
          <w:t>II.13. Intellectual property rights</w:t>
        </w:r>
        <w:r>
          <w:rPr>
            <w:noProof/>
            <w:webHidden/>
          </w:rPr>
          <w:tab/>
        </w:r>
        <w:r>
          <w:rPr>
            <w:noProof/>
            <w:webHidden/>
          </w:rPr>
          <w:fldChar w:fldCharType="begin"/>
        </w:r>
        <w:r>
          <w:rPr>
            <w:noProof/>
            <w:webHidden/>
          </w:rPr>
          <w:instrText xml:space="preserve"> PAGEREF _Toc233354321 \h </w:instrText>
        </w:r>
        <w:r>
          <w:rPr>
            <w:noProof/>
            <w:webHidden/>
          </w:rPr>
        </w:r>
        <w:r>
          <w:rPr>
            <w:noProof/>
            <w:webHidden/>
          </w:rPr>
          <w:fldChar w:fldCharType="separate"/>
        </w:r>
        <w:r>
          <w:rPr>
            <w:noProof/>
            <w:webHidden/>
          </w:rPr>
          <w:t>21</w:t>
        </w:r>
        <w:r>
          <w:rPr>
            <w:noProof/>
            <w:webHidden/>
          </w:rPr>
          <w:fldChar w:fldCharType="end"/>
        </w:r>
      </w:hyperlink>
    </w:p>
    <w:p w14:paraId="3F732D43" w14:textId="0D59A71B" w:rsidR="001A6437" w:rsidRDefault="001A6437">
      <w:pPr>
        <w:pStyle w:val="TOC2"/>
        <w:rPr>
          <w:rFonts w:asciiTheme="minorHAnsi" w:eastAsiaTheme="minorEastAsia" w:hAnsiTheme="minorHAnsi" w:cstheme="minorBidi"/>
          <w:noProof/>
          <w:kern w:val="2"/>
          <w:szCs w:val="24"/>
          <w:lang w:eastAsia="en-GB"/>
          <w14:ligatures w14:val="standardContextual"/>
        </w:rPr>
      </w:pPr>
      <w:hyperlink w:anchor="_Toc233354322" w:history="1">
        <w:r w:rsidRPr="00A62547">
          <w:rPr>
            <w:rStyle w:val="Hyperlink"/>
            <w:noProof/>
          </w:rPr>
          <w:t>II.14. Force majeure</w:t>
        </w:r>
        <w:r>
          <w:rPr>
            <w:noProof/>
            <w:webHidden/>
          </w:rPr>
          <w:tab/>
        </w:r>
        <w:r>
          <w:rPr>
            <w:noProof/>
            <w:webHidden/>
          </w:rPr>
          <w:fldChar w:fldCharType="begin"/>
        </w:r>
        <w:r>
          <w:rPr>
            <w:noProof/>
            <w:webHidden/>
          </w:rPr>
          <w:instrText xml:space="preserve"> PAGEREF _Toc233354322 \h </w:instrText>
        </w:r>
        <w:r>
          <w:rPr>
            <w:noProof/>
            <w:webHidden/>
          </w:rPr>
        </w:r>
        <w:r>
          <w:rPr>
            <w:noProof/>
            <w:webHidden/>
          </w:rPr>
          <w:fldChar w:fldCharType="separate"/>
        </w:r>
        <w:r>
          <w:rPr>
            <w:noProof/>
            <w:webHidden/>
          </w:rPr>
          <w:t>25</w:t>
        </w:r>
        <w:r>
          <w:rPr>
            <w:noProof/>
            <w:webHidden/>
          </w:rPr>
          <w:fldChar w:fldCharType="end"/>
        </w:r>
      </w:hyperlink>
    </w:p>
    <w:p w14:paraId="409C3191" w14:textId="3047AEED" w:rsidR="001A6437" w:rsidRDefault="001A6437">
      <w:pPr>
        <w:pStyle w:val="TOC2"/>
        <w:rPr>
          <w:rFonts w:asciiTheme="minorHAnsi" w:eastAsiaTheme="minorEastAsia" w:hAnsiTheme="minorHAnsi" w:cstheme="minorBidi"/>
          <w:noProof/>
          <w:kern w:val="2"/>
          <w:szCs w:val="24"/>
          <w:lang w:eastAsia="en-GB"/>
          <w14:ligatures w14:val="standardContextual"/>
        </w:rPr>
      </w:pPr>
      <w:hyperlink w:anchor="_Toc233354323" w:history="1">
        <w:r w:rsidRPr="00A62547">
          <w:rPr>
            <w:rStyle w:val="Hyperlink"/>
            <w:noProof/>
          </w:rPr>
          <w:t>II.15. Liquidated damages</w:t>
        </w:r>
        <w:r>
          <w:rPr>
            <w:noProof/>
            <w:webHidden/>
          </w:rPr>
          <w:tab/>
        </w:r>
        <w:r>
          <w:rPr>
            <w:noProof/>
            <w:webHidden/>
          </w:rPr>
          <w:fldChar w:fldCharType="begin"/>
        </w:r>
        <w:r>
          <w:rPr>
            <w:noProof/>
            <w:webHidden/>
          </w:rPr>
          <w:instrText xml:space="preserve"> PAGEREF _Toc233354323 \h </w:instrText>
        </w:r>
        <w:r>
          <w:rPr>
            <w:noProof/>
            <w:webHidden/>
          </w:rPr>
        </w:r>
        <w:r>
          <w:rPr>
            <w:noProof/>
            <w:webHidden/>
          </w:rPr>
          <w:fldChar w:fldCharType="separate"/>
        </w:r>
        <w:r>
          <w:rPr>
            <w:noProof/>
            <w:webHidden/>
          </w:rPr>
          <w:t>25</w:t>
        </w:r>
        <w:r>
          <w:rPr>
            <w:noProof/>
            <w:webHidden/>
          </w:rPr>
          <w:fldChar w:fldCharType="end"/>
        </w:r>
      </w:hyperlink>
    </w:p>
    <w:p w14:paraId="4326536E" w14:textId="4EC15632" w:rsidR="001A6437" w:rsidRDefault="001A6437">
      <w:pPr>
        <w:pStyle w:val="TOC2"/>
        <w:rPr>
          <w:rFonts w:asciiTheme="minorHAnsi" w:eastAsiaTheme="minorEastAsia" w:hAnsiTheme="minorHAnsi" w:cstheme="minorBidi"/>
          <w:noProof/>
          <w:kern w:val="2"/>
          <w:szCs w:val="24"/>
          <w:lang w:eastAsia="en-GB"/>
          <w14:ligatures w14:val="standardContextual"/>
        </w:rPr>
      </w:pPr>
      <w:hyperlink w:anchor="_Toc233354324" w:history="1">
        <w:r w:rsidRPr="00A62547">
          <w:rPr>
            <w:rStyle w:val="Hyperlink"/>
            <w:noProof/>
          </w:rPr>
          <w:t>II.16. Reduction in price</w:t>
        </w:r>
        <w:r>
          <w:rPr>
            <w:noProof/>
            <w:webHidden/>
          </w:rPr>
          <w:tab/>
        </w:r>
        <w:r>
          <w:rPr>
            <w:noProof/>
            <w:webHidden/>
          </w:rPr>
          <w:fldChar w:fldCharType="begin"/>
        </w:r>
        <w:r>
          <w:rPr>
            <w:noProof/>
            <w:webHidden/>
          </w:rPr>
          <w:instrText xml:space="preserve"> PAGEREF _Toc233354324 \h </w:instrText>
        </w:r>
        <w:r>
          <w:rPr>
            <w:noProof/>
            <w:webHidden/>
          </w:rPr>
        </w:r>
        <w:r>
          <w:rPr>
            <w:noProof/>
            <w:webHidden/>
          </w:rPr>
          <w:fldChar w:fldCharType="separate"/>
        </w:r>
        <w:r>
          <w:rPr>
            <w:noProof/>
            <w:webHidden/>
          </w:rPr>
          <w:t>26</w:t>
        </w:r>
        <w:r>
          <w:rPr>
            <w:noProof/>
            <w:webHidden/>
          </w:rPr>
          <w:fldChar w:fldCharType="end"/>
        </w:r>
      </w:hyperlink>
    </w:p>
    <w:p w14:paraId="305B6EF1" w14:textId="343E455A" w:rsidR="001A6437" w:rsidRDefault="001A6437">
      <w:pPr>
        <w:pStyle w:val="TOC2"/>
        <w:rPr>
          <w:rFonts w:asciiTheme="minorHAnsi" w:eastAsiaTheme="minorEastAsia" w:hAnsiTheme="minorHAnsi" w:cstheme="minorBidi"/>
          <w:noProof/>
          <w:kern w:val="2"/>
          <w:szCs w:val="24"/>
          <w:lang w:eastAsia="en-GB"/>
          <w14:ligatures w14:val="standardContextual"/>
        </w:rPr>
      </w:pPr>
      <w:hyperlink w:anchor="_Toc233354325" w:history="1">
        <w:r w:rsidRPr="00A62547">
          <w:rPr>
            <w:rStyle w:val="Hyperlink"/>
            <w:noProof/>
          </w:rPr>
          <w:t>II.17. Suspension of the implementation of the FWC</w:t>
        </w:r>
        <w:r>
          <w:rPr>
            <w:noProof/>
            <w:webHidden/>
          </w:rPr>
          <w:tab/>
        </w:r>
        <w:r>
          <w:rPr>
            <w:noProof/>
            <w:webHidden/>
          </w:rPr>
          <w:fldChar w:fldCharType="begin"/>
        </w:r>
        <w:r>
          <w:rPr>
            <w:noProof/>
            <w:webHidden/>
          </w:rPr>
          <w:instrText xml:space="preserve"> PAGEREF _Toc233354325 \h </w:instrText>
        </w:r>
        <w:r>
          <w:rPr>
            <w:noProof/>
            <w:webHidden/>
          </w:rPr>
        </w:r>
        <w:r>
          <w:rPr>
            <w:noProof/>
            <w:webHidden/>
          </w:rPr>
          <w:fldChar w:fldCharType="separate"/>
        </w:r>
        <w:r>
          <w:rPr>
            <w:noProof/>
            <w:webHidden/>
          </w:rPr>
          <w:t>27</w:t>
        </w:r>
        <w:r>
          <w:rPr>
            <w:noProof/>
            <w:webHidden/>
          </w:rPr>
          <w:fldChar w:fldCharType="end"/>
        </w:r>
      </w:hyperlink>
    </w:p>
    <w:p w14:paraId="3EBBCE12" w14:textId="560C5BC7" w:rsidR="001A6437" w:rsidRDefault="001A6437">
      <w:pPr>
        <w:pStyle w:val="TOC2"/>
        <w:rPr>
          <w:rFonts w:asciiTheme="minorHAnsi" w:eastAsiaTheme="minorEastAsia" w:hAnsiTheme="minorHAnsi" w:cstheme="minorBidi"/>
          <w:noProof/>
          <w:kern w:val="2"/>
          <w:szCs w:val="24"/>
          <w:lang w:eastAsia="en-GB"/>
          <w14:ligatures w14:val="standardContextual"/>
        </w:rPr>
      </w:pPr>
      <w:hyperlink w:anchor="_Toc233354326" w:history="1">
        <w:r w:rsidRPr="00A62547">
          <w:rPr>
            <w:rStyle w:val="Hyperlink"/>
            <w:noProof/>
          </w:rPr>
          <w:t>II.18. Termination of the FWC</w:t>
        </w:r>
        <w:r>
          <w:rPr>
            <w:noProof/>
            <w:webHidden/>
          </w:rPr>
          <w:tab/>
        </w:r>
        <w:r>
          <w:rPr>
            <w:noProof/>
            <w:webHidden/>
          </w:rPr>
          <w:fldChar w:fldCharType="begin"/>
        </w:r>
        <w:r>
          <w:rPr>
            <w:noProof/>
            <w:webHidden/>
          </w:rPr>
          <w:instrText xml:space="preserve"> PAGEREF _Toc233354326 \h </w:instrText>
        </w:r>
        <w:r>
          <w:rPr>
            <w:noProof/>
            <w:webHidden/>
          </w:rPr>
        </w:r>
        <w:r>
          <w:rPr>
            <w:noProof/>
            <w:webHidden/>
          </w:rPr>
          <w:fldChar w:fldCharType="separate"/>
        </w:r>
        <w:r>
          <w:rPr>
            <w:noProof/>
            <w:webHidden/>
          </w:rPr>
          <w:t>28</w:t>
        </w:r>
        <w:r>
          <w:rPr>
            <w:noProof/>
            <w:webHidden/>
          </w:rPr>
          <w:fldChar w:fldCharType="end"/>
        </w:r>
      </w:hyperlink>
    </w:p>
    <w:p w14:paraId="45DD5D0F" w14:textId="61C946DC" w:rsidR="001A6437" w:rsidRDefault="001A6437">
      <w:pPr>
        <w:pStyle w:val="TOC2"/>
        <w:rPr>
          <w:rFonts w:asciiTheme="minorHAnsi" w:eastAsiaTheme="minorEastAsia" w:hAnsiTheme="minorHAnsi" w:cstheme="minorBidi"/>
          <w:noProof/>
          <w:kern w:val="2"/>
          <w:szCs w:val="24"/>
          <w:lang w:eastAsia="en-GB"/>
          <w14:ligatures w14:val="standardContextual"/>
        </w:rPr>
      </w:pPr>
      <w:hyperlink w:anchor="_Toc233354327" w:history="1">
        <w:r w:rsidRPr="00A62547">
          <w:rPr>
            <w:rStyle w:val="Hyperlink"/>
            <w:noProof/>
          </w:rPr>
          <w:t>II.19. Invoices, value added tax and e-invoicing</w:t>
        </w:r>
        <w:r>
          <w:rPr>
            <w:noProof/>
            <w:webHidden/>
          </w:rPr>
          <w:tab/>
        </w:r>
        <w:r>
          <w:rPr>
            <w:noProof/>
            <w:webHidden/>
          </w:rPr>
          <w:fldChar w:fldCharType="begin"/>
        </w:r>
        <w:r>
          <w:rPr>
            <w:noProof/>
            <w:webHidden/>
          </w:rPr>
          <w:instrText xml:space="preserve"> PAGEREF _Toc233354327 \h </w:instrText>
        </w:r>
        <w:r>
          <w:rPr>
            <w:noProof/>
            <w:webHidden/>
          </w:rPr>
        </w:r>
        <w:r>
          <w:rPr>
            <w:noProof/>
            <w:webHidden/>
          </w:rPr>
          <w:fldChar w:fldCharType="separate"/>
        </w:r>
        <w:r>
          <w:rPr>
            <w:noProof/>
            <w:webHidden/>
          </w:rPr>
          <w:t>30</w:t>
        </w:r>
        <w:r>
          <w:rPr>
            <w:noProof/>
            <w:webHidden/>
          </w:rPr>
          <w:fldChar w:fldCharType="end"/>
        </w:r>
      </w:hyperlink>
    </w:p>
    <w:p w14:paraId="5847DE17" w14:textId="6450ED91" w:rsidR="001A6437" w:rsidRDefault="001A6437">
      <w:pPr>
        <w:pStyle w:val="TOC2"/>
        <w:rPr>
          <w:rFonts w:asciiTheme="minorHAnsi" w:eastAsiaTheme="minorEastAsia" w:hAnsiTheme="minorHAnsi" w:cstheme="minorBidi"/>
          <w:noProof/>
          <w:kern w:val="2"/>
          <w:szCs w:val="24"/>
          <w:lang w:eastAsia="en-GB"/>
          <w14:ligatures w14:val="standardContextual"/>
        </w:rPr>
      </w:pPr>
      <w:hyperlink w:anchor="_Toc233354328" w:history="1">
        <w:r w:rsidRPr="00A62547">
          <w:rPr>
            <w:rStyle w:val="Hyperlink"/>
            <w:noProof/>
          </w:rPr>
          <w:t>II.20. Price revision</w:t>
        </w:r>
        <w:r>
          <w:rPr>
            <w:noProof/>
            <w:webHidden/>
          </w:rPr>
          <w:tab/>
        </w:r>
        <w:r>
          <w:rPr>
            <w:noProof/>
            <w:webHidden/>
          </w:rPr>
          <w:fldChar w:fldCharType="begin"/>
        </w:r>
        <w:r>
          <w:rPr>
            <w:noProof/>
            <w:webHidden/>
          </w:rPr>
          <w:instrText xml:space="preserve"> PAGEREF _Toc233354328 \h </w:instrText>
        </w:r>
        <w:r>
          <w:rPr>
            <w:noProof/>
            <w:webHidden/>
          </w:rPr>
        </w:r>
        <w:r>
          <w:rPr>
            <w:noProof/>
            <w:webHidden/>
          </w:rPr>
          <w:fldChar w:fldCharType="separate"/>
        </w:r>
        <w:r>
          <w:rPr>
            <w:noProof/>
            <w:webHidden/>
          </w:rPr>
          <w:t>31</w:t>
        </w:r>
        <w:r>
          <w:rPr>
            <w:noProof/>
            <w:webHidden/>
          </w:rPr>
          <w:fldChar w:fldCharType="end"/>
        </w:r>
      </w:hyperlink>
    </w:p>
    <w:p w14:paraId="582009CC" w14:textId="70C94B7E" w:rsidR="001A6437" w:rsidRDefault="001A6437">
      <w:pPr>
        <w:pStyle w:val="TOC2"/>
        <w:rPr>
          <w:rFonts w:asciiTheme="minorHAnsi" w:eastAsiaTheme="minorEastAsia" w:hAnsiTheme="minorHAnsi" w:cstheme="minorBidi"/>
          <w:noProof/>
          <w:kern w:val="2"/>
          <w:szCs w:val="24"/>
          <w:lang w:eastAsia="en-GB"/>
          <w14:ligatures w14:val="standardContextual"/>
        </w:rPr>
      </w:pPr>
      <w:hyperlink w:anchor="_Toc233354329" w:history="1">
        <w:r w:rsidRPr="00A62547">
          <w:rPr>
            <w:rStyle w:val="Hyperlink"/>
            <w:noProof/>
          </w:rPr>
          <w:t>II.21. Payments and guarantees</w:t>
        </w:r>
        <w:r>
          <w:rPr>
            <w:noProof/>
            <w:webHidden/>
          </w:rPr>
          <w:tab/>
        </w:r>
        <w:r>
          <w:rPr>
            <w:noProof/>
            <w:webHidden/>
          </w:rPr>
          <w:fldChar w:fldCharType="begin"/>
        </w:r>
        <w:r>
          <w:rPr>
            <w:noProof/>
            <w:webHidden/>
          </w:rPr>
          <w:instrText xml:space="preserve"> PAGEREF _Toc233354329 \h </w:instrText>
        </w:r>
        <w:r>
          <w:rPr>
            <w:noProof/>
            <w:webHidden/>
          </w:rPr>
        </w:r>
        <w:r>
          <w:rPr>
            <w:noProof/>
            <w:webHidden/>
          </w:rPr>
          <w:fldChar w:fldCharType="separate"/>
        </w:r>
        <w:r>
          <w:rPr>
            <w:noProof/>
            <w:webHidden/>
          </w:rPr>
          <w:t>31</w:t>
        </w:r>
        <w:r>
          <w:rPr>
            <w:noProof/>
            <w:webHidden/>
          </w:rPr>
          <w:fldChar w:fldCharType="end"/>
        </w:r>
      </w:hyperlink>
    </w:p>
    <w:p w14:paraId="6024B119" w14:textId="4EFFBAEE" w:rsidR="001A6437" w:rsidRDefault="001A6437">
      <w:pPr>
        <w:pStyle w:val="TOC2"/>
        <w:rPr>
          <w:rFonts w:asciiTheme="minorHAnsi" w:eastAsiaTheme="minorEastAsia" w:hAnsiTheme="minorHAnsi" w:cstheme="minorBidi"/>
          <w:noProof/>
          <w:kern w:val="2"/>
          <w:szCs w:val="24"/>
          <w:lang w:eastAsia="en-GB"/>
          <w14:ligatures w14:val="standardContextual"/>
        </w:rPr>
      </w:pPr>
      <w:hyperlink w:anchor="_Toc233354330" w:history="1">
        <w:r w:rsidRPr="00A62547">
          <w:rPr>
            <w:rStyle w:val="Hyperlink"/>
            <w:noProof/>
          </w:rPr>
          <w:t>II.22. Reimbursements</w:t>
        </w:r>
        <w:r>
          <w:rPr>
            <w:noProof/>
            <w:webHidden/>
          </w:rPr>
          <w:tab/>
        </w:r>
        <w:r>
          <w:rPr>
            <w:noProof/>
            <w:webHidden/>
          </w:rPr>
          <w:fldChar w:fldCharType="begin"/>
        </w:r>
        <w:r>
          <w:rPr>
            <w:noProof/>
            <w:webHidden/>
          </w:rPr>
          <w:instrText xml:space="preserve"> PAGEREF _Toc233354330 \h </w:instrText>
        </w:r>
        <w:r>
          <w:rPr>
            <w:noProof/>
            <w:webHidden/>
          </w:rPr>
        </w:r>
        <w:r>
          <w:rPr>
            <w:noProof/>
            <w:webHidden/>
          </w:rPr>
          <w:fldChar w:fldCharType="separate"/>
        </w:r>
        <w:r>
          <w:rPr>
            <w:noProof/>
            <w:webHidden/>
          </w:rPr>
          <w:t>34</w:t>
        </w:r>
        <w:r>
          <w:rPr>
            <w:noProof/>
            <w:webHidden/>
          </w:rPr>
          <w:fldChar w:fldCharType="end"/>
        </w:r>
      </w:hyperlink>
    </w:p>
    <w:p w14:paraId="7AAAEBB0" w14:textId="4ADDFD73" w:rsidR="001A6437" w:rsidRDefault="001A6437">
      <w:pPr>
        <w:pStyle w:val="TOC2"/>
        <w:rPr>
          <w:rFonts w:asciiTheme="minorHAnsi" w:eastAsiaTheme="minorEastAsia" w:hAnsiTheme="minorHAnsi" w:cstheme="minorBidi"/>
          <w:noProof/>
          <w:kern w:val="2"/>
          <w:szCs w:val="24"/>
          <w:lang w:eastAsia="en-GB"/>
          <w14:ligatures w14:val="standardContextual"/>
        </w:rPr>
      </w:pPr>
      <w:hyperlink w:anchor="_Toc233354331" w:history="1">
        <w:r w:rsidRPr="00A62547">
          <w:rPr>
            <w:rStyle w:val="Hyperlink"/>
            <w:noProof/>
          </w:rPr>
          <w:t>II.23. Recovery</w:t>
        </w:r>
        <w:r>
          <w:rPr>
            <w:noProof/>
            <w:webHidden/>
          </w:rPr>
          <w:tab/>
        </w:r>
        <w:r>
          <w:rPr>
            <w:noProof/>
            <w:webHidden/>
          </w:rPr>
          <w:fldChar w:fldCharType="begin"/>
        </w:r>
        <w:r>
          <w:rPr>
            <w:noProof/>
            <w:webHidden/>
          </w:rPr>
          <w:instrText xml:space="preserve"> PAGEREF _Toc233354331 \h </w:instrText>
        </w:r>
        <w:r>
          <w:rPr>
            <w:noProof/>
            <w:webHidden/>
          </w:rPr>
        </w:r>
        <w:r>
          <w:rPr>
            <w:noProof/>
            <w:webHidden/>
          </w:rPr>
          <w:fldChar w:fldCharType="separate"/>
        </w:r>
        <w:r>
          <w:rPr>
            <w:noProof/>
            <w:webHidden/>
          </w:rPr>
          <w:t>35</w:t>
        </w:r>
        <w:r>
          <w:rPr>
            <w:noProof/>
            <w:webHidden/>
          </w:rPr>
          <w:fldChar w:fldCharType="end"/>
        </w:r>
      </w:hyperlink>
    </w:p>
    <w:p w14:paraId="0A20B674" w14:textId="5E8C1F4E" w:rsidR="001A6437" w:rsidRDefault="001A6437">
      <w:pPr>
        <w:pStyle w:val="TOC2"/>
        <w:rPr>
          <w:rFonts w:asciiTheme="minorHAnsi" w:eastAsiaTheme="minorEastAsia" w:hAnsiTheme="minorHAnsi" w:cstheme="minorBidi"/>
          <w:noProof/>
          <w:kern w:val="2"/>
          <w:szCs w:val="24"/>
          <w:lang w:eastAsia="en-GB"/>
          <w14:ligatures w14:val="standardContextual"/>
        </w:rPr>
      </w:pPr>
      <w:hyperlink w:anchor="_Toc233354332" w:history="1">
        <w:r w:rsidRPr="00A62547">
          <w:rPr>
            <w:rStyle w:val="Hyperlink"/>
            <w:noProof/>
          </w:rPr>
          <w:t>II.24. Checks and audits</w:t>
        </w:r>
        <w:r>
          <w:rPr>
            <w:noProof/>
            <w:webHidden/>
          </w:rPr>
          <w:tab/>
        </w:r>
        <w:r>
          <w:rPr>
            <w:noProof/>
            <w:webHidden/>
          </w:rPr>
          <w:fldChar w:fldCharType="begin"/>
        </w:r>
        <w:r>
          <w:rPr>
            <w:noProof/>
            <w:webHidden/>
          </w:rPr>
          <w:instrText xml:space="preserve"> PAGEREF _Toc233354332 \h </w:instrText>
        </w:r>
        <w:r>
          <w:rPr>
            <w:noProof/>
            <w:webHidden/>
          </w:rPr>
        </w:r>
        <w:r>
          <w:rPr>
            <w:noProof/>
            <w:webHidden/>
          </w:rPr>
          <w:fldChar w:fldCharType="separate"/>
        </w:r>
        <w:r>
          <w:rPr>
            <w:noProof/>
            <w:webHidden/>
          </w:rPr>
          <w:t>36</w:t>
        </w:r>
        <w:r>
          <w:rPr>
            <w:noProof/>
            <w:webHidden/>
          </w:rPr>
          <w:fldChar w:fldCharType="end"/>
        </w:r>
      </w:hyperlink>
    </w:p>
    <w:p w14:paraId="240428D4" w14:textId="6AF31FE4" w:rsidR="001A6437" w:rsidRDefault="001A6437">
      <w:pPr>
        <w:pStyle w:val="TOC1"/>
        <w:rPr>
          <w:rFonts w:asciiTheme="minorHAnsi" w:eastAsiaTheme="minorEastAsia" w:hAnsiTheme="minorHAnsi" w:cstheme="minorBidi"/>
          <w:caps w:val="0"/>
          <w:noProof/>
          <w:kern w:val="2"/>
          <w:szCs w:val="24"/>
          <w:lang w:eastAsia="en-GB"/>
          <w14:ligatures w14:val="standardContextual"/>
        </w:rPr>
      </w:pPr>
      <w:hyperlink w:anchor="_Toc233354333" w:history="1">
        <w:r w:rsidRPr="00A62547">
          <w:rPr>
            <w:rStyle w:val="Hyperlink"/>
            <w:noProof/>
          </w:rPr>
          <w:t>III.</w:t>
        </w:r>
        <w:r>
          <w:rPr>
            <w:rFonts w:asciiTheme="minorHAnsi" w:eastAsiaTheme="minorEastAsia" w:hAnsiTheme="minorHAnsi" w:cstheme="minorBidi"/>
            <w:caps w:val="0"/>
            <w:noProof/>
            <w:kern w:val="2"/>
            <w:szCs w:val="24"/>
            <w:lang w:eastAsia="en-GB"/>
            <w14:ligatures w14:val="standardContextual"/>
          </w:rPr>
          <w:tab/>
        </w:r>
        <w:r w:rsidRPr="00A62547">
          <w:rPr>
            <w:rStyle w:val="Hyperlink"/>
            <w:noProof/>
          </w:rPr>
          <w:t>MODELS</w:t>
        </w:r>
        <w:r>
          <w:rPr>
            <w:noProof/>
            <w:webHidden/>
          </w:rPr>
          <w:tab/>
        </w:r>
        <w:r>
          <w:rPr>
            <w:noProof/>
            <w:webHidden/>
          </w:rPr>
          <w:fldChar w:fldCharType="begin"/>
        </w:r>
        <w:r>
          <w:rPr>
            <w:noProof/>
            <w:webHidden/>
          </w:rPr>
          <w:instrText xml:space="preserve"> PAGEREF _Toc233354333 \h </w:instrText>
        </w:r>
        <w:r>
          <w:rPr>
            <w:noProof/>
            <w:webHidden/>
          </w:rPr>
        </w:r>
        <w:r>
          <w:rPr>
            <w:noProof/>
            <w:webHidden/>
          </w:rPr>
          <w:fldChar w:fldCharType="separate"/>
        </w:r>
        <w:r>
          <w:rPr>
            <w:noProof/>
            <w:webHidden/>
          </w:rPr>
          <w:t>38</w:t>
        </w:r>
        <w:r>
          <w:rPr>
            <w:noProof/>
            <w:webHidden/>
          </w:rPr>
          <w:fldChar w:fldCharType="end"/>
        </w:r>
      </w:hyperlink>
    </w:p>
    <w:p w14:paraId="4E9F18B1" w14:textId="125C0609" w:rsidR="001A6437" w:rsidRDefault="001A6437">
      <w:pPr>
        <w:pStyle w:val="TOC1"/>
        <w:rPr>
          <w:rFonts w:asciiTheme="minorHAnsi" w:eastAsiaTheme="minorEastAsia" w:hAnsiTheme="minorHAnsi" w:cstheme="minorBidi"/>
          <w:caps w:val="0"/>
          <w:noProof/>
          <w:kern w:val="2"/>
          <w:szCs w:val="24"/>
          <w:lang w:eastAsia="en-GB"/>
          <w14:ligatures w14:val="standardContextual"/>
        </w:rPr>
      </w:pPr>
      <w:hyperlink w:anchor="_Toc233354334" w:history="1">
        <w:r w:rsidRPr="00A62547">
          <w:rPr>
            <w:rStyle w:val="Hyperlink"/>
            <w:noProof/>
          </w:rPr>
          <w:t>MODEL SPECIFIC CONTRACT</w:t>
        </w:r>
        <w:r>
          <w:rPr>
            <w:noProof/>
            <w:webHidden/>
          </w:rPr>
          <w:tab/>
        </w:r>
        <w:r>
          <w:rPr>
            <w:noProof/>
            <w:webHidden/>
          </w:rPr>
          <w:fldChar w:fldCharType="begin"/>
        </w:r>
        <w:r>
          <w:rPr>
            <w:noProof/>
            <w:webHidden/>
          </w:rPr>
          <w:instrText xml:space="preserve"> PAGEREF _Toc233354334 \h </w:instrText>
        </w:r>
        <w:r>
          <w:rPr>
            <w:noProof/>
            <w:webHidden/>
          </w:rPr>
        </w:r>
        <w:r>
          <w:rPr>
            <w:noProof/>
            <w:webHidden/>
          </w:rPr>
          <w:fldChar w:fldCharType="separate"/>
        </w:r>
        <w:r>
          <w:rPr>
            <w:noProof/>
            <w:webHidden/>
          </w:rPr>
          <w:t>39</w:t>
        </w:r>
        <w:r>
          <w:rPr>
            <w:noProof/>
            <w:webHidden/>
          </w:rPr>
          <w:fldChar w:fldCharType="end"/>
        </w:r>
      </w:hyperlink>
    </w:p>
    <w:p w14:paraId="488329AC" w14:textId="5D4F79CD" w:rsidR="001A6437" w:rsidRDefault="001A6437">
      <w:pPr>
        <w:pStyle w:val="TOC1"/>
        <w:rPr>
          <w:rFonts w:asciiTheme="minorHAnsi" w:eastAsiaTheme="minorEastAsia" w:hAnsiTheme="minorHAnsi" w:cstheme="minorBidi"/>
          <w:caps w:val="0"/>
          <w:noProof/>
          <w:kern w:val="2"/>
          <w:szCs w:val="24"/>
          <w:lang w:eastAsia="en-GB"/>
          <w14:ligatures w14:val="standardContextual"/>
        </w:rPr>
      </w:pPr>
      <w:hyperlink w:anchor="_Toc233354335" w:history="1">
        <w:r w:rsidRPr="00A62547">
          <w:rPr>
            <w:rStyle w:val="Hyperlink"/>
            <w:noProof/>
          </w:rPr>
          <w:t>MODEL ORDER FORM</w:t>
        </w:r>
        <w:r>
          <w:rPr>
            <w:noProof/>
            <w:webHidden/>
          </w:rPr>
          <w:tab/>
        </w:r>
        <w:r>
          <w:rPr>
            <w:noProof/>
            <w:webHidden/>
          </w:rPr>
          <w:fldChar w:fldCharType="begin"/>
        </w:r>
        <w:r>
          <w:rPr>
            <w:noProof/>
            <w:webHidden/>
          </w:rPr>
          <w:instrText xml:space="preserve"> PAGEREF _Toc233354335 \h </w:instrText>
        </w:r>
        <w:r>
          <w:rPr>
            <w:noProof/>
            <w:webHidden/>
          </w:rPr>
        </w:r>
        <w:r>
          <w:rPr>
            <w:noProof/>
            <w:webHidden/>
          </w:rPr>
          <w:fldChar w:fldCharType="separate"/>
        </w:r>
        <w:r>
          <w:rPr>
            <w:noProof/>
            <w:webHidden/>
          </w:rPr>
          <w:t>42</w:t>
        </w:r>
        <w:r>
          <w:rPr>
            <w:noProof/>
            <w:webHidden/>
          </w:rPr>
          <w:fldChar w:fldCharType="end"/>
        </w:r>
      </w:hyperlink>
    </w:p>
    <w:p w14:paraId="2139B251" w14:textId="6AE2907C" w:rsidR="00AF6234" w:rsidRDefault="00AF6234" w:rsidP="00AF6234">
      <w:r>
        <w:rPr>
          <w:sz w:val="22"/>
          <w:szCs w:val="22"/>
        </w:rPr>
        <w:fldChar w:fldCharType="end"/>
      </w:r>
    </w:p>
    <w:p w14:paraId="2139B252" w14:textId="77777777" w:rsidR="00AF6234" w:rsidRPr="00AF6234" w:rsidRDefault="00AF6234" w:rsidP="00AF6234"/>
    <w:p w14:paraId="2139B253" w14:textId="77777777" w:rsidR="00AF6234" w:rsidRDefault="00AF6234" w:rsidP="00AF6234">
      <w:pPr>
        <w:rPr>
          <w:sz w:val="22"/>
          <w:szCs w:val="22"/>
        </w:rPr>
        <w:sectPr w:rsidR="00AF6234" w:rsidSect="00521C90">
          <w:pgSz w:w="11906" w:h="16838"/>
          <w:pgMar w:top="1247" w:right="1418" w:bottom="1418" w:left="1418" w:header="567" w:footer="567" w:gutter="0"/>
          <w:cols w:space="720"/>
          <w:docGrid w:linePitch="326"/>
        </w:sectPr>
      </w:pPr>
    </w:p>
    <w:p w14:paraId="2139B254" w14:textId="77777777" w:rsidR="006712C1" w:rsidRDefault="000A0B30" w:rsidP="00915314">
      <w:pPr>
        <w:pStyle w:val="Heading1"/>
      </w:pPr>
      <w:bookmarkStart w:id="5" w:name="_Toc233354294"/>
      <w:r w:rsidRPr="006324B2">
        <w:lastRenderedPageBreak/>
        <w:t>Special Conditions</w:t>
      </w:r>
      <w:bookmarkEnd w:id="2"/>
      <w:bookmarkEnd w:id="3"/>
      <w:bookmarkEnd w:id="4"/>
      <w:bookmarkEnd w:id="5"/>
    </w:p>
    <w:p w14:paraId="2139B255" w14:textId="77777777" w:rsidR="002B4201" w:rsidRPr="00FD5C90" w:rsidRDefault="002B4201" w:rsidP="00FD4BED">
      <w:pPr>
        <w:pStyle w:val="Heading2"/>
      </w:pPr>
      <w:bookmarkStart w:id="6" w:name="_Toc410815967"/>
      <w:bookmarkStart w:id="7" w:name="_Toc410827366"/>
      <w:bookmarkStart w:id="8" w:name="_Toc410827745"/>
      <w:bookmarkStart w:id="9" w:name="_Toc233354295"/>
      <w:r w:rsidRPr="00FD5C90">
        <w:t>Order of priorit</w:t>
      </w:r>
      <w:r w:rsidR="00A07728" w:rsidRPr="00FD5C90">
        <w:t>y of provisions</w:t>
      </w:r>
      <w:bookmarkEnd w:id="6"/>
      <w:bookmarkEnd w:id="7"/>
      <w:bookmarkEnd w:id="8"/>
      <w:bookmarkEnd w:id="9"/>
    </w:p>
    <w:p w14:paraId="2139B256" w14:textId="77777777" w:rsidR="00F773CF" w:rsidRPr="00F773CF" w:rsidRDefault="00E45AE5" w:rsidP="006324B2">
      <w:pPr>
        <w:suppressAutoHyphens/>
        <w:spacing w:before="100" w:beforeAutospacing="1" w:after="100" w:afterAutospacing="1"/>
        <w:jc w:val="both"/>
      </w:pPr>
      <w:r w:rsidRPr="003C57E1">
        <w:t>I</w:t>
      </w:r>
      <w:r w:rsidR="00515920">
        <w:t>f there is any</w:t>
      </w:r>
      <w:r w:rsidRPr="003C57E1">
        <w:t xml:space="preserve"> conflict between different </w:t>
      </w:r>
      <w:r w:rsidR="006F5005" w:rsidRPr="003C57E1">
        <w:t>provisions</w:t>
      </w:r>
      <w:r w:rsidRPr="003C57E1">
        <w:t xml:space="preserve"> in this FWC, the following rules must </w:t>
      </w:r>
      <w:r w:rsidR="00E07E16">
        <w:t xml:space="preserve">be </w:t>
      </w:r>
      <w:r w:rsidRPr="003C57E1">
        <w:t>appl</w:t>
      </w:r>
      <w:r w:rsidR="00E07E16">
        <w:t>ied</w:t>
      </w:r>
      <w:r w:rsidRPr="003C57E1">
        <w:t>:</w:t>
      </w:r>
    </w:p>
    <w:p w14:paraId="2139B257" w14:textId="77777777" w:rsidR="00F773CF" w:rsidRPr="007D129C" w:rsidRDefault="00F773CF" w:rsidP="00037C55">
      <w:pPr>
        <w:numPr>
          <w:ilvl w:val="0"/>
          <w:numId w:val="8"/>
        </w:numPr>
        <w:spacing w:before="100" w:beforeAutospacing="1" w:after="100" w:afterAutospacing="1"/>
        <w:jc w:val="both"/>
      </w:pPr>
      <w:r w:rsidRPr="007D129C">
        <w:t xml:space="preserve">The </w:t>
      </w:r>
      <w:r w:rsidR="006F5005">
        <w:t>provision</w:t>
      </w:r>
      <w:r w:rsidRPr="007D129C">
        <w:t xml:space="preserve">s set out in the special conditions take precedence over those in the other parts of the </w:t>
      </w:r>
      <w:r>
        <w:t>FWC</w:t>
      </w:r>
      <w:r w:rsidRPr="007D129C">
        <w:t xml:space="preserve">. </w:t>
      </w:r>
    </w:p>
    <w:p w14:paraId="2139B258" w14:textId="77777777" w:rsidR="00F773CF" w:rsidRPr="007D129C" w:rsidRDefault="00F773CF" w:rsidP="00037C55">
      <w:pPr>
        <w:numPr>
          <w:ilvl w:val="0"/>
          <w:numId w:val="8"/>
        </w:numPr>
        <w:spacing w:before="100" w:beforeAutospacing="1" w:after="100" w:afterAutospacing="1"/>
        <w:jc w:val="both"/>
      </w:pPr>
      <w:r w:rsidRPr="007D129C">
        <w:t xml:space="preserve">The </w:t>
      </w:r>
      <w:r w:rsidR="006F5005">
        <w:t>provisions</w:t>
      </w:r>
      <w:r w:rsidR="006F5005" w:rsidRPr="007D129C">
        <w:t xml:space="preserve"> </w:t>
      </w:r>
      <w:r w:rsidRPr="007D129C">
        <w:t xml:space="preserve">set out in the general conditions take precedence over those in the </w:t>
      </w:r>
      <w:r w:rsidRPr="00937BC6">
        <w:rPr>
          <w:i/>
        </w:rPr>
        <w:t>order form</w:t>
      </w:r>
      <w:r w:rsidRPr="007D129C">
        <w:t xml:space="preserve"> and specific contract </w:t>
      </w:r>
      <w:r w:rsidR="001451E0">
        <w:t>(Annex III)</w:t>
      </w:r>
    </w:p>
    <w:p w14:paraId="2139B259" w14:textId="77777777" w:rsidR="00F773CF" w:rsidRPr="007D129C" w:rsidRDefault="00F773CF" w:rsidP="00037C55">
      <w:pPr>
        <w:numPr>
          <w:ilvl w:val="0"/>
          <w:numId w:val="8"/>
        </w:numPr>
        <w:spacing w:before="100" w:beforeAutospacing="1" w:after="100" w:afterAutospacing="1"/>
        <w:jc w:val="both"/>
      </w:pPr>
      <w:r w:rsidRPr="007D129C">
        <w:t xml:space="preserve">The </w:t>
      </w:r>
      <w:r w:rsidR="006F5005">
        <w:t>provision</w:t>
      </w:r>
      <w:r w:rsidR="006F5005" w:rsidRPr="007D129C">
        <w:t xml:space="preserve">s </w:t>
      </w:r>
      <w:r w:rsidRPr="007D129C">
        <w:t xml:space="preserve">set out in the </w:t>
      </w:r>
      <w:r w:rsidRPr="00937BC6">
        <w:rPr>
          <w:i/>
        </w:rPr>
        <w:t>order form</w:t>
      </w:r>
      <w:r w:rsidRPr="007D129C">
        <w:t xml:space="preserve"> and specific contract </w:t>
      </w:r>
      <w:r w:rsidR="001451E0">
        <w:t xml:space="preserve">(Annex III) </w:t>
      </w:r>
      <w:r w:rsidRPr="007D129C">
        <w:t xml:space="preserve">take precedence over those in the other annexes. </w:t>
      </w:r>
    </w:p>
    <w:p w14:paraId="2139B25A" w14:textId="77777777" w:rsidR="00F773CF" w:rsidRPr="007D129C" w:rsidRDefault="00F773CF" w:rsidP="00037C55">
      <w:pPr>
        <w:numPr>
          <w:ilvl w:val="0"/>
          <w:numId w:val="8"/>
        </w:numPr>
        <w:spacing w:before="100" w:beforeAutospacing="1" w:after="100" w:afterAutospacing="1"/>
        <w:jc w:val="both"/>
      </w:pPr>
      <w:r w:rsidRPr="007D129C">
        <w:t xml:space="preserve">The </w:t>
      </w:r>
      <w:r w:rsidR="006F5005">
        <w:t>provisions</w:t>
      </w:r>
      <w:r w:rsidR="006F5005" w:rsidRPr="007D129C">
        <w:t xml:space="preserve"> </w:t>
      </w:r>
      <w:r w:rsidRPr="007D129C">
        <w:t>set out in the tender specifications (Annex I) take precedence over those in the tender (Annex II).</w:t>
      </w:r>
    </w:p>
    <w:p w14:paraId="2139B25B" w14:textId="77777777" w:rsidR="00F773CF" w:rsidRPr="00711094" w:rsidRDefault="00F773CF" w:rsidP="00037C55">
      <w:pPr>
        <w:numPr>
          <w:ilvl w:val="0"/>
          <w:numId w:val="8"/>
        </w:numPr>
        <w:spacing w:before="100" w:beforeAutospacing="1" w:after="100" w:afterAutospacing="1"/>
        <w:jc w:val="both"/>
      </w:pPr>
      <w:r w:rsidRPr="007D129C">
        <w:t xml:space="preserve">The </w:t>
      </w:r>
      <w:r w:rsidR="006F5005">
        <w:t>provisions</w:t>
      </w:r>
      <w:r w:rsidR="006F5005" w:rsidRPr="007D129C">
        <w:t xml:space="preserve"> </w:t>
      </w:r>
      <w:r w:rsidRPr="007D129C">
        <w:t xml:space="preserve">set out in the </w:t>
      </w:r>
      <w:r>
        <w:t>FWC</w:t>
      </w:r>
      <w:r w:rsidRPr="007D129C">
        <w:t xml:space="preserve"> take precedence over those in the </w:t>
      </w:r>
      <w:r w:rsidRPr="00711094">
        <w:t xml:space="preserve">specific contracts. </w:t>
      </w:r>
    </w:p>
    <w:p w14:paraId="2139B25E" w14:textId="77777777" w:rsidR="002E76FD" w:rsidRPr="003C57E1" w:rsidRDefault="002E76FD" w:rsidP="002E76FD">
      <w:pPr>
        <w:suppressAutoHyphens/>
        <w:spacing w:before="100" w:beforeAutospacing="1" w:after="100" w:afterAutospacing="1"/>
        <w:jc w:val="both"/>
      </w:pPr>
      <w:r w:rsidRPr="003E2688">
        <w:t>Any reference to specific contracts applies also to order forms</w:t>
      </w:r>
      <w:r>
        <w:t xml:space="preserve">. </w:t>
      </w:r>
    </w:p>
    <w:p w14:paraId="2139B25F" w14:textId="77777777" w:rsidR="002B4201" w:rsidRPr="00222308" w:rsidRDefault="002B4201" w:rsidP="00FD4BED">
      <w:pPr>
        <w:pStyle w:val="Heading2"/>
      </w:pPr>
      <w:bookmarkStart w:id="10" w:name="_Toc410815968"/>
      <w:bookmarkStart w:id="11" w:name="_Toc410827367"/>
      <w:bookmarkStart w:id="12" w:name="_Toc410827746"/>
      <w:bookmarkStart w:id="13" w:name="_Toc233354296"/>
      <w:r w:rsidRPr="00222308">
        <w:t>Subject matter</w:t>
      </w:r>
      <w:bookmarkEnd w:id="10"/>
      <w:bookmarkEnd w:id="11"/>
      <w:bookmarkEnd w:id="12"/>
      <w:bookmarkEnd w:id="13"/>
    </w:p>
    <w:p w14:paraId="2139B260" w14:textId="40171C8C" w:rsidR="00C16994" w:rsidRDefault="002B4201" w:rsidP="008E423B">
      <w:pPr>
        <w:suppressAutoHyphens/>
        <w:spacing w:before="100" w:beforeAutospacing="1" w:after="100" w:afterAutospacing="1"/>
        <w:jc w:val="both"/>
      </w:pPr>
      <w:r w:rsidRPr="007D129C">
        <w:t>The</w:t>
      </w:r>
      <w:r w:rsidRPr="007D129C">
        <w:rPr>
          <w:b/>
        </w:rPr>
        <w:t xml:space="preserve"> </w:t>
      </w:r>
      <w:r w:rsidRPr="007D129C">
        <w:t>subject</w:t>
      </w:r>
      <w:r>
        <w:t xml:space="preserve"> matter</w:t>
      </w:r>
      <w:r w:rsidRPr="007D129C">
        <w:t xml:space="preserve"> of the </w:t>
      </w:r>
      <w:r>
        <w:t>FWC</w:t>
      </w:r>
      <w:r w:rsidRPr="007D129C">
        <w:t xml:space="preserve"> is </w:t>
      </w:r>
      <w:r w:rsidR="00857BDA" w:rsidRPr="00857BDA">
        <w:t>Cleaning and maintenance of the Office building</w:t>
      </w:r>
      <w:r w:rsidRPr="007D129C">
        <w:t>.</w:t>
      </w:r>
    </w:p>
    <w:p w14:paraId="2139B261" w14:textId="77777777" w:rsidR="00595109" w:rsidRPr="00222308" w:rsidRDefault="00190626" w:rsidP="00FD4BED">
      <w:pPr>
        <w:pStyle w:val="Heading2"/>
      </w:pPr>
      <w:bookmarkStart w:id="14" w:name="_Toc431897473"/>
      <w:bookmarkStart w:id="15" w:name="_Toc410815969"/>
      <w:bookmarkStart w:id="16" w:name="_Toc410827368"/>
      <w:bookmarkStart w:id="17" w:name="_Toc410827747"/>
      <w:bookmarkStart w:id="18" w:name="_Toc233354297"/>
      <w:bookmarkEnd w:id="14"/>
      <w:r w:rsidRPr="00222308">
        <w:t xml:space="preserve">Entry into force and </w:t>
      </w:r>
      <w:r w:rsidR="00E07E16">
        <w:t>duration</w:t>
      </w:r>
      <w:r w:rsidR="00E07E16" w:rsidRPr="00222308">
        <w:t xml:space="preserve"> </w:t>
      </w:r>
      <w:r w:rsidR="00220D67" w:rsidRPr="00222308">
        <w:t xml:space="preserve">of the </w:t>
      </w:r>
      <w:bookmarkEnd w:id="15"/>
      <w:bookmarkEnd w:id="16"/>
      <w:bookmarkEnd w:id="17"/>
      <w:r w:rsidR="00E07E16">
        <w:t>FWC</w:t>
      </w:r>
      <w:bookmarkEnd w:id="18"/>
    </w:p>
    <w:p w14:paraId="2139B262" w14:textId="27B9CCE9" w:rsidR="00595109" w:rsidRPr="007D129C" w:rsidRDefault="00595109" w:rsidP="007D129C">
      <w:pPr>
        <w:spacing w:before="100" w:beforeAutospacing="1" w:after="100" w:afterAutospacing="1"/>
        <w:ind w:left="709" w:hanging="709"/>
        <w:jc w:val="both"/>
        <w:rPr>
          <w:color w:val="000000"/>
        </w:rPr>
      </w:pPr>
      <w:r w:rsidRPr="007D129C">
        <w:rPr>
          <w:b/>
          <w:color w:val="000000"/>
        </w:rPr>
        <w:t>I.</w:t>
      </w:r>
      <w:r w:rsidR="0025785D">
        <w:rPr>
          <w:b/>
          <w:color w:val="000000"/>
        </w:rPr>
        <w:t>3</w:t>
      </w:r>
      <w:r w:rsidRPr="007D129C">
        <w:rPr>
          <w:b/>
          <w:color w:val="000000"/>
        </w:rPr>
        <w:t>.1</w:t>
      </w:r>
      <w:r w:rsidR="00672EB7">
        <w:rPr>
          <w:color w:val="000000"/>
        </w:rPr>
        <w:tab/>
        <w:t xml:space="preserve">The </w:t>
      </w:r>
      <w:r w:rsidR="00E17FFB">
        <w:t>FWC</w:t>
      </w:r>
      <w:r w:rsidR="00E17FFB" w:rsidRPr="007D129C">
        <w:t xml:space="preserve"> </w:t>
      </w:r>
      <w:r w:rsidR="005C2AE5">
        <w:rPr>
          <w:color w:val="000000"/>
        </w:rPr>
        <w:t>enters</w:t>
      </w:r>
      <w:r w:rsidRPr="007D129C">
        <w:rPr>
          <w:color w:val="000000"/>
        </w:rPr>
        <w:t xml:space="preserve"> into force on </w:t>
      </w:r>
      <w:r w:rsidR="00857BDA">
        <w:rPr>
          <w:color w:val="000000"/>
        </w:rPr>
        <w:t xml:space="preserve">01 </w:t>
      </w:r>
      <w:r w:rsidR="006659C8">
        <w:rPr>
          <w:color w:val="000000"/>
        </w:rPr>
        <w:t>December</w:t>
      </w:r>
      <w:r w:rsidR="00857BDA">
        <w:rPr>
          <w:color w:val="000000"/>
        </w:rPr>
        <w:t xml:space="preserve"> </w:t>
      </w:r>
      <w:r w:rsidR="00857BDA" w:rsidRPr="00857BDA">
        <w:rPr>
          <w:color w:val="000000"/>
        </w:rPr>
        <w:t>2026</w:t>
      </w:r>
      <w:r w:rsidRPr="00857BDA">
        <w:rPr>
          <w:rStyle w:val="FootnoteReference"/>
          <w:color w:val="000000"/>
        </w:rPr>
        <w:t xml:space="preserve"> </w:t>
      </w:r>
      <w:r w:rsidRPr="00857BDA">
        <w:rPr>
          <w:color w:val="000000"/>
        </w:rPr>
        <w:t xml:space="preserve">if </w:t>
      </w:r>
      <w:r w:rsidR="00D01A01" w:rsidRPr="00857BDA">
        <w:rPr>
          <w:color w:val="000000"/>
        </w:rPr>
        <w:t>both parties have already signed it</w:t>
      </w:r>
      <w:r w:rsidRPr="00857BDA">
        <w:rPr>
          <w:color w:val="000000"/>
        </w:rPr>
        <w:t>.</w:t>
      </w:r>
    </w:p>
    <w:p w14:paraId="2139B263" w14:textId="77777777" w:rsidR="00595109" w:rsidRPr="007D129C" w:rsidRDefault="00595109" w:rsidP="007D129C">
      <w:pPr>
        <w:suppressAutoHyphens/>
        <w:spacing w:before="100" w:beforeAutospacing="1" w:after="100" w:afterAutospacing="1"/>
        <w:ind w:left="709" w:hanging="709"/>
        <w:jc w:val="both"/>
        <w:rPr>
          <w:color w:val="000000"/>
        </w:rPr>
      </w:pPr>
      <w:r w:rsidRPr="007D129C">
        <w:rPr>
          <w:b/>
        </w:rPr>
        <w:t>I.</w:t>
      </w:r>
      <w:r w:rsidR="0025785D">
        <w:rPr>
          <w:b/>
        </w:rPr>
        <w:t>3</w:t>
      </w:r>
      <w:r w:rsidRPr="007D129C">
        <w:rPr>
          <w:b/>
        </w:rPr>
        <w:t>.</w:t>
      </w:r>
      <w:r w:rsidRPr="0093006B">
        <w:rPr>
          <w:b/>
        </w:rPr>
        <w:t>2</w:t>
      </w:r>
      <w:r w:rsidRPr="0093006B">
        <w:rPr>
          <w:b/>
        </w:rPr>
        <w:tab/>
      </w:r>
      <w:r w:rsidR="00C71D98">
        <w:t xml:space="preserve">The </w:t>
      </w:r>
      <w:r w:rsidR="00220D67" w:rsidRPr="00937BC6">
        <w:rPr>
          <w:i/>
        </w:rPr>
        <w:t>implementation</w:t>
      </w:r>
      <w:r w:rsidR="007A60A3" w:rsidRPr="00937BC6">
        <w:rPr>
          <w:i/>
        </w:rPr>
        <w:t xml:space="preserve"> </w:t>
      </w:r>
      <w:r w:rsidR="0073587A" w:rsidRPr="00937BC6">
        <w:rPr>
          <w:i/>
        </w:rPr>
        <w:t xml:space="preserve">of the </w:t>
      </w:r>
      <w:r w:rsidR="00F23A83" w:rsidRPr="00937BC6">
        <w:rPr>
          <w:i/>
        </w:rPr>
        <w:t>FWC</w:t>
      </w:r>
      <w:r w:rsidR="0073587A">
        <w:t xml:space="preserve"> </w:t>
      </w:r>
      <w:r w:rsidR="007A60A3">
        <w:t xml:space="preserve">cannot </w:t>
      </w:r>
      <w:r w:rsidR="00220D67">
        <w:t>start</w:t>
      </w:r>
      <w:r w:rsidR="00C71D98">
        <w:t xml:space="preserve"> </w:t>
      </w:r>
      <w:r w:rsidR="007A60A3">
        <w:t>before</w:t>
      </w:r>
      <w:r w:rsidR="000700D9" w:rsidRPr="00C71D98">
        <w:t xml:space="preserve"> </w:t>
      </w:r>
      <w:r w:rsidR="00F23A83">
        <w:t>its</w:t>
      </w:r>
      <w:r w:rsidR="00F23A83" w:rsidRPr="00C71D98">
        <w:t xml:space="preserve"> </w:t>
      </w:r>
      <w:r w:rsidR="000700D9">
        <w:t>entry into force</w:t>
      </w:r>
      <w:r w:rsidRPr="00C71D98">
        <w:t>.</w:t>
      </w:r>
      <w:r w:rsidRPr="00C71D98">
        <w:rPr>
          <w:color w:val="000000"/>
        </w:rPr>
        <w:t xml:space="preserve"> </w:t>
      </w:r>
    </w:p>
    <w:p w14:paraId="2139B264" w14:textId="79857E01" w:rsidR="00222308" w:rsidRDefault="00595109" w:rsidP="007D129C">
      <w:pPr>
        <w:suppressAutoHyphens/>
        <w:spacing w:before="100" w:beforeAutospacing="1" w:after="100" w:afterAutospacing="1"/>
        <w:ind w:left="709" w:hanging="709"/>
        <w:jc w:val="both"/>
      </w:pPr>
      <w:r w:rsidRPr="007D129C">
        <w:rPr>
          <w:b/>
          <w:color w:val="000000"/>
        </w:rPr>
        <w:t>I.</w:t>
      </w:r>
      <w:r w:rsidR="0025785D">
        <w:rPr>
          <w:b/>
          <w:color w:val="000000"/>
        </w:rPr>
        <w:t>3</w:t>
      </w:r>
      <w:r w:rsidRPr="007D129C">
        <w:rPr>
          <w:b/>
          <w:color w:val="000000"/>
        </w:rPr>
        <w:t>.</w:t>
      </w:r>
      <w:r w:rsidRPr="007D129C">
        <w:rPr>
          <w:b/>
        </w:rPr>
        <w:t>3</w:t>
      </w:r>
      <w:r w:rsidRPr="007D129C">
        <w:tab/>
        <w:t xml:space="preserve">The </w:t>
      </w:r>
      <w:r w:rsidR="00E17FFB">
        <w:t>FWC</w:t>
      </w:r>
      <w:r w:rsidR="00E17FFB" w:rsidRPr="007D129C">
        <w:t xml:space="preserve"> </w:t>
      </w:r>
      <w:r w:rsidRPr="007D129C">
        <w:t xml:space="preserve">is concluded for a period of </w:t>
      </w:r>
      <w:r w:rsidR="003B4579">
        <w:t>48</w:t>
      </w:r>
      <w:r w:rsidR="005A3082" w:rsidRPr="007D129C">
        <w:t xml:space="preserve"> </w:t>
      </w:r>
      <w:r w:rsidRPr="007D129C">
        <w:t>months</w:t>
      </w:r>
      <w:r w:rsidR="009D2C90">
        <w:t xml:space="preserve"> </w:t>
      </w:r>
      <w:r w:rsidRPr="007D129C">
        <w:t xml:space="preserve">with effect </w:t>
      </w:r>
      <w:r w:rsidR="003451A3">
        <w:t xml:space="preserve">from the date of </w:t>
      </w:r>
      <w:r w:rsidR="007518E7">
        <w:t xml:space="preserve">its entry </w:t>
      </w:r>
      <w:r w:rsidRPr="007D129C">
        <w:t xml:space="preserve">into force. </w:t>
      </w:r>
    </w:p>
    <w:p w14:paraId="2139B265" w14:textId="77777777" w:rsidR="00595109" w:rsidRDefault="00595109" w:rsidP="00EE6C7F">
      <w:pPr>
        <w:suppressAutoHyphens/>
        <w:spacing w:before="100" w:beforeAutospacing="1" w:after="100" w:afterAutospacing="1"/>
        <w:ind w:left="709" w:hanging="709"/>
        <w:jc w:val="both"/>
      </w:pPr>
      <w:r w:rsidRPr="007D129C">
        <w:rPr>
          <w:b/>
        </w:rPr>
        <w:t>I.</w:t>
      </w:r>
      <w:r w:rsidR="0025785D">
        <w:rPr>
          <w:b/>
        </w:rPr>
        <w:t>3</w:t>
      </w:r>
      <w:r w:rsidRPr="007D129C">
        <w:rPr>
          <w:b/>
        </w:rPr>
        <w:t>.4</w:t>
      </w:r>
      <w:r w:rsidRPr="007D129C">
        <w:tab/>
      </w:r>
      <w:r w:rsidR="00220D67">
        <w:t>The</w:t>
      </w:r>
      <w:r w:rsidR="00F77060">
        <w:t xml:space="preserve"> parties must sign </w:t>
      </w:r>
      <w:r w:rsidR="000260CF">
        <w:t xml:space="preserve">any </w:t>
      </w:r>
      <w:r w:rsidR="00F77060">
        <w:t>specific contract before the FWC expires.</w:t>
      </w:r>
    </w:p>
    <w:p w14:paraId="2139B266" w14:textId="59190E64" w:rsidR="00595109" w:rsidRPr="007D129C" w:rsidRDefault="00595109" w:rsidP="00BB4377">
      <w:pPr>
        <w:suppressAutoHyphens/>
        <w:spacing w:before="100" w:beforeAutospacing="1" w:after="100" w:afterAutospacing="1"/>
        <w:ind w:left="709"/>
        <w:jc w:val="both"/>
      </w:pPr>
      <w:r w:rsidRPr="007D129C">
        <w:t xml:space="preserve">The </w:t>
      </w:r>
      <w:r w:rsidR="00E17FFB">
        <w:t>FWC</w:t>
      </w:r>
      <w:r w:rsidR="00E17FFB" w:rsidRPr="007D129C">
        <w:t xml:space="preserve"> </w:t>
      </w:r>
      <w:r w:rsidRPr="007D129C">
        <w:t>continue</w:t>
      </w:r>
      <w:r w:rsidR="00232093">
        <w:t>s</w:t>
      </w:r>
      <w:r w:rsidRPr="007D129C">
        <w:t xml:space="preserve"> to apply to such specific contracts after its expiry</w:t>
      </w:r>
      <w:r w:rsidR="009D764F" w:rsidRPr="007D129C">
        <w:t xml:space="preserve">. The </w:t>
      </w:r>
      <w:r w:rsidR="00060DA3">
        <w:t xml:space="preserve">services relating to such specific contracts </w:t>
      </w:r>
      <w:r w:rsidR="00C71D98">
        <w:t>mu</w:t>
      </w:r>
      <w:r w:rsidR="00C71D98" w:rsidRPr="007A60A3">
        <w:t xml:space="preserve">st </w:t>
      </w:r>
      <w:r w:rsidR="009D764F" w:rsidRPr="007A60A3">
        <w:t xml:space="preserve">be </w:t>
      </w:r>
      <w:r w:rsidR="007658CC">
        <w:t>performed</w:t>
      </w:r>
      <w:r w:rsidR="007658CC" w:rsidRPr="007A60A3">
        <w:t xml:space="preserve"> </w:t>
      </w:r>
      <w:r w:rsidRPr="007A60A3">
        <w:t>no later</w:t>
      </w:r>
      <w:r w:rsidRPr="007D129C">
        <w:t xml:space="preserve"> </w:t>
      </w:r>
      <w:r w:rsidRPr="003B4579">
        <w:t xml:space="preserve">than </w:t>
      </w:r>
      <w:r w:rsidR="005C2426" w:rsidRPr="003B4579">
        <w:t>six m</w:t>
      </w:r>
      <w:r w:rsidR="005C2426">
        <w:t xml:space="preserve">onths after </w:t>
      </w:r>
      <w:r w:rsidR="003F3CBF">
        <w:t>the</w:t>
      </w:r>
      <w:r w:rsidR="005C2426">
        <w:t xml:space="preserve"> expiry</w:t>
      </w:r>
      <w:r w:rsidR="003F3CBF">
        <w:t xml:space="preserve"> of the FWC</w:t>
      </w:r>
      <w:r w:rsidR="005C2426">
        <w:t>.</w:t>
      </w:r>
      <w:r w:rsidR="001B25ED" w:rsidRPr="007D129C">
        <w:t xml:space="preserve"> </w:t>
      </w:r>
    </w:p>
    <w:p w14:paraId="2139B269" w14:textId="1D4B1F67" w:rsidR="001F339D" w:rsidRPr="00FD4BED" w:rsidRDefault="00755E64" w:rsidP="00FD4BED">
      <w:pPr>
        <w:pStyle w:val="Heading2"/>
      </w:pPr>
      <w:bookmarkStart w:id="19" w:name="_Toc410815970"/>
      <w:bookmarkStart w:id="20" w:name="_Toc410827369"/>
      <w:bookmarkStart w:id="21" w:name="_Toc410827748"/>
      <w:bookmarkStart w:id="22" w:name="_Toc233354298"/>
      <w:r>
        <w:t>Type</w:t>
      </w:r>
      <w:r w:rsidR="003F410D" w:rsidRPr="00FD4BED">
        <w:t xml:space="preserve"> and i</w:t>
      </w:r>
      <w:r w:rsidR="00F9784D" w:rsidRPr="00FD4BED">
        <w:t>mplementation</w:t>
      </w:r>
      <w:r w:rsidR="001F339D" w:rsidRPr="00FD4BED">
        <w:t xml:space="preserve"> of the </w:t>
      </w:r>
      <w:r w:rsidR="001451E0" w:rsidRPr="00FD4BED">
        <w:t>FWC</w:t>
      </w:r>
      <w:bookmarkEnd w:id="19"/>
      <w:bookmarkEnd w:id="20"/>
      <w:bookmarkEnd w:id="21"/>
      <w:bookmarkEnd w:id="22"/>
    </w:p>
    <w:p w14:paraId="2139B26A" w14:textId="383DB4C5" w:rsidR="00CA3360" w:rsidRPr="00FD4BED" w:rsidRDefault="00755E64" w:rsidP="00FD4BED">
      <w:pPr>
        <w:pStyle w:val="Heading3"/>
      </w:pPr>
      <w:r>
        <w:t xml:space="preserve">Type </w:t>
      </w:r>
      <w:r w:rsidR="00CA3360" w:rsidRPr="00FD4BED">
        <w:t xml:space="preserve">of the contract </w:t>
      </w:r>
    </w:p>
    <w:p w14:paraId="2139B26B" w14:textId="7AF62ACD" w:rsidR="00CA3360" w:rsidRDefault="00CA3360" w:rsidP="00CA3360">
      <w:pPr>
        <w:suppressAutoHyphens/>
        <w:spacing w:before="100" w:beforeAutospacing="1" w:after="100" w:afterAutospacing="1"/>
        <w:jc w:val="both"/>
        <w:rPr>
          <w:szCs w:val="24"/>
        </w:rPr>
      </w:pPr>
      <w:r w:rsidRPr="007D129C">
        <w:rPr>
          <w:szCs w:val="24"/>
        </w:rPr>
        <w:t xml:space="preserve">The </w:t>
      </w:r>
      <w:r>
        <w:rPr>
          <w:szCs w:val="24"/>
        </w:rPr>
        <w:t xml:space="preserve">contracting authority </w:t>
      </w:r>
      <w:r w:rsidR="00755E64">
        <w:rPr>
          <w:szCs w:val="24"/>
        </w:rPr>
        <w:t>awards</w:t>
      </w:r>
      <w:r w:rsidRPr="007D129C">
        <w:rPr>
          <w:szCs w:val="24"/>
        </w:rPr>
        <w:t xml:space="preserve"> </w:t>
      </w:r>
      <w:r w:rsidRPr="003B4579">
        <w:rPr>
          <w:szCs w:val="24"/>
        </w:rPr>
        <w:t xml:space="preserve">a single </w:t>
      </w:r>
      <w:r w:rsidRPr="003B4579">
        <w:t>FWC.</w:t>
      </w:r>
    </w:p>
    <w:p w14:paraId="2139B26C" w14:textId="77777777" w:rsidR="00CA3360" w:rsidRPr="00405DFA" w:rsidRDefault="00CA3360" w:rsidP="00405DFA">
      <w:pPr>
        <w:pStyle w:val="Heading3"/>
      </w:pPr>
      <w:r w:rsidRPr="00405DFA">
        <w:t>Period of provision of the services</w:t>
      </w:r>
    </w:p>
    <w:p w14:paraId="2139B26D" w14:textId="13098E66" w:rsidR="00355696" w:rsidRDefault="00355696" w:rsidP="00792E2F">
      <w:pPr>
        <w:suppressAutoHyphens/>
        <w:spacing w:before="100" w:beforeAutospacing="1" w:after="100" w:afterAutospacing="1"/>
        <w:jc w:val="both"/>
        <w:rPr>
          <w:szCs w:val="24"/>
        </w:rPr>
      </w:pPr>
      <w:r w:rsidRPr="007D129C">
        <w:t xml:space="preserve">The period for the </w:t>
      </w:r>
      <w:r w:rsidR="00F9784D">
        <w:t>provision</w:t>
      </w:r>
      <w:r>
        <w:t xml:space="preserve"> </w:t>
      </w:r>
      <w:r w:rsidRPr="007D129C">
        <w:t xml:space="preserve">of the </w:t>
      </w:r>
      <w:r w:rsidR="000F57BB">
        <w:t>services</w:t>
      </w:r>
      <w:r w:rsidR="006422E4">
        <w:t xml:space="preserve"> </w:t>
      </w:r>
      <w:r>
        <w:t xml:space="preserve">starts </w:t>
      </w:r>
      <w:r w:rsidRPr="007D129C">
        <w:t xml:space="preserve">to run </w:t>
      </w:r>
      <w:r w:rsidR="009D7471">
        <w:t>from</w:t>
      </w:r>
      <w:r w:rsidR="009D7471" w:rsidRPr="007D129C">
        <w:t xml:space="preserve"> </w:t>
      </w:r>
      <w:r w:rsidRPr="007D129C">
        <w:t xml:space="preserve">the date </w:t>
      </w:r>
      <w:r w:rsidRPr="003B4579">
        <w:rPr>
          <w:szCs w:val="24"/>
        </w:rPr>
        <w:t>indicated in the specific contract.</w:t>
      </w:r>
      <w:r w:rsidRPr="007D129C">
        <w:rPr>
          <w:szCs w:val="24"/>
        </w:rPr>
        <w:t xml:space="preserve"> </w:t>
      </w:r>
    </w:p>
    <w:p w14:paraId="2139B26E" w14:textId="14F193A7" w:rsidR="001F339D" w:rsidRPr="00D54019" w:rsidRDefault="00CA3360" w:rsidP="00405DFA">
      <w:pPr>
        <w:pStyle w:val="Heading3"/>
      </w:pPr>
      <w:bookmarkStart w:id="23" w:name="_Toc410815862"/>
      <w:bookmarkEnd w:id="23"/>
      <w:r>
        <w:lastRenderedPageBreak/>
        <w:t xml:space="preserve">Implementation of </w:t>
      </w:r>
      <w:r w:rsidRPr="003B4579">
        <w:t>s</w:t>
      </w:r>
      <w:r w:rsidR="001F339D" w:rsidRPr="003B4579">
        <w:t>ingle</w:t>
      </w:r>
      <w:r w:rsidR="003D5BB4">
        <w:t xml:space="preserve"> </w:t>
      </w:r>
      <w:r w:rsidR="001451E0">
        <w:t>FWC</w:t>
      </w:r>
      <w:r w:rsidR="003D5BB4">
        <w:t xml:space="preserve"> </w:t>
      </w:r>
    </w:p>
    <w:p w14:paraId="2139B270" w14:textId="0B7411EF" w:rsidR="0091396F" w:rsidRDefault="001F339D" w:rsidP="001F339D">
      <w:pPr>
        <w:suppressAutoHyphens/>
        <w:spacing w:before="100" w:beforeAutospacing="1" w:after="100" w:afterAutospacing="1"/>
        <w:jc w:val="both"/>
      </w:pPr>
      <w:r>
        <w:t xml:space="preserve">The contracting authority </w:t>
      </w:r>
      <w:r w:rsidR="00323C13">
        <w:t xml:space="preserve">orders services </w:t>
      </w:r>
      <w:r w:rsidR="00AB264E">
        <w:t xml:space="preserve">by sending the contractor </w:t>
      </w:r>
      <w:r w:rsidR="00415BF0" w:rsidRPr="00032398">
        <w:t>a</w:t>
      </w:r>
      <w:r w:rsidR="00415BF0">
        <w:t xml:space="preserve"> specific </w:t>
      </w:r>
      <w:r w:rsidR="00415BF0" w:rsidRPr="003B4579">
        <w:t>contract</w:t>
      </w:r>
      <w:r w:rsidR="00F00D22" w:rsidRPr="003B4579">
        <w:t xml:space="preserve"> in paper format</w:t>
      </w:r>
      <w:r w:rsidR="003B4579" w:rsidRPr="003B4579">
        <w:t xml:space="preserve"> or </w:t>
      </w:r>
      <w:r w:rsidR="00F00D22" w:rsidRPr="003B4579">
        <w:t>by e-mail</w:t>
      </w:r>
      <w:r w:rsidR="00CB67F1" w:rsidRPr="003B4579">
        <w:t>.</w:t>
      </w:r>
    </w:p>
    <w:p w14:paraId="2139B271" w14:textId="0CC24B5D" w:rsidR="008E3E21" w:rsidRDefault="008E3E21" w:rsidP="008E3E21">
      <w:pPr>
        <w:suppressAutoHyphens/>
        <w:spacing w:before="100" w:beforeAutospacing="1" w:after="100" w:afterAutospacing="1"/>
        <w:jc w:val="both"/>
      </w:pPr>
      <w:r>
        <w:t>W</w:t>
      </w:r>
      <w:r w:rsidRPr="002714EE">
        <w:t>ithin</w:t>
      </w:r>
      <w:r>
        <w:t xml:space="preserve"> </w:t>
      </w:r>
      <w:r w:rsidR="003B4579">
        <w:t>7</w:t>
      </w:r>
      <w:r w:rsidRPr="007D129C">
        <w:t xml:space="preserve"> working days</w:t>
      </w:r>
      <w:r>
        <w:t>, the contractor must either:</w:t>
      </w:r>
    </w:p>
    <w:p w14:paraId="2139B272" w14:textId="77777777" w:rsidR="008E3E21" w:rsidRDefault="008E3E21" w:rsidP="008E3E21">
      <w:pPr>
        <w:suppressAutoHyphens/>
        <w:spacing w:before="100" w:beforeAutospacing="1" w:after="100" w:afterAutospacing="1"/>
        <w:jc w:val="both"/>
      </w:pPr>
      <w:r>
        <w:t xml:space="preserve">- send the specific contract </w:t>
      </w:r>
      <w:r w:rsidRPr="002714EE">
        <w:t>back</w:t>
      </w:r>
      <w:r>
        <w:t xml:space="preserve"> to the contracting authority</w:t>
      </w:r>
      <w:r w:rsidRPr="002714EE">
        <w:t xml:space="preserve"> signed and dated</w:t>
      </w:r>
      <w:r>
        <w:t>; or</w:t>
      </w:r>
    </w:p>
    <w:p w14:paraId="2139B273" w14:textId="77777777" w:rsidR="008E3E21" w:rsidRDefault="008E3E21" w:rsidP="008E3E21">
      <w:pPr>
        <w:suppressAutoHyphens/>
        <w:spacing w:before="100" w:beforeAutospacing="1" w:after="100" w:afterAutospacing="1"/>
        <w:jc w:val="both"/>
        <w:rPr>
          <w:szCs w:val="24"/>
        </w:rPr>
      </w:pPr>
      <w:r>
        <w:t xml:space="preserve">- send an explanation of why it cannot accept the order. </w:t>
      </w:r>
    </w:p>
    <w:p w14:paraId="2139B274" w14:textId="0F7C51FF" w:rsidR="001F339D" w:rsidRDefault="00060DA3" w:rsidP="001F339D">
      <w:pPr>
        <w:suppressAutoHyphens/>
        <w:spacing w:before="100" w:beforeAutospacing="1" w:after="100" w:afterAutospacing="1"/>
        <w:jc w:val="both"/>
      </w:pPr>
      <w:r>
        <w:rPr>
          <w:szCs w:val="24"/>
        </w:rPr>
        <w:t xml:space="preserve">If </w:t>
      </w:r>
      <w:r w:rsidR="003260D3">
        <w:rPr>
          <w:szCs w:val="24"/>
        </w:rPr>
        <w:t xml:space="preserve">the </w:t>
      </w:r>
      <w:r w:rsidR="003260D3" w:rsidRPr="002714EE">
        <w:rPr>
          <w:szCs w:val="24"/>
        </w:rPr>
        <w:t xml:space="preserve">contractor </w:t>
      </w:r>
      <w:r w:rsidR="00684CD1" w:rsidRPr="002714EE">
        <w:rPr>
          <w:szCs w:val="24"/>
        </w:rPr>
        <w:t xml:space="preserve">repeatedly </w:t>
      </w:r>
      <w:r w:rsidR="003260D3" w:rsidRPr="002714EE">
        <w:rPr>
          <w:szCs w:val="24"/>
        </w:rPr>
        <w:t>refuses</w:t>
      </w:r>
      <w:r w:rsidR="003260D3">
        <w:rPr>
          <w:szCs w:val="24"/>
        </w:rPr>
        <w:t xml:space="preserve"> to sign the </w:t>
      </w:r>
      <w:r w:rsidR="00415BF0">
        <w:rPr>
          <w:szCs w:val="24"/>
        </w:rPr>
        <w:t>specific contract</w:t>
      </w:r>
      <w:r w:rsidR="00517BC7">
        <w:rPr>
          <w:szCs w:val="24"/>
        </w:rPr>
        <w:t>s</w:t>
      </w:r>
      <w:r w:rsidR="003260D3">
        <w:rPr>
          <w:szCs w:val="24"/>
        </w:rPr>
        <w:t xml:space="preserve"> or </w:t>
      </w:r>
      <w:r w:rsidR="00517BC7">
        <w:rPr>
          <w:szCs w:val="24"/>
        </w:rPr>
        <w:t xml:space="preserve">repeatedly </w:t>
      </w:r>
      <w:r w:rsidR="003260D3">
        <w:rPr>
          <w:szCs w:val="24"/>
        </w:rPr>
        <w:t xml:space="preserve">fails to send </w:t>
      </w:r>
      <w:r w:rsidR="00517BC7">
        <w:rPr>
          <w:szCs w:val="24"/>
        </w:rPr>
        <w:t xml:space="preserve">them </w:t>
      </w:r>
      <w:r w:rsidR="003260D3">
        <w:rPr>
          <w:szCs w:val="24"/>
        </w:rPr>
        <w:t xml:space="preserve">back </w:t>
      </w:r>
      <w:r w:rsidR="00A352A0">
        <w:rPr>
          <w:szCs w:val="24"/>
        </w:rPr>
        <w:t>o</w:t>
      </w:r>
      <w:r w:rsidR="003260D3">
        <w:rPr>
          <w:szCs w:val="24"/>
        </w:rPr>
        <w:t xml:space="preserve">n time, </w:t>
      </w:r>
      <w:r w:rsidR="00514A21">
        <w:rPr>
          <w:szCs w:val="24"/>
        </w:rPr>
        <w:t>t</w:t>
      </w:r>
      <w:r>
        <w:rPr>
          <w:szCs w:val="24"/>
        </w:rPr>
        <w:t>he</w:t>
      </w:r>
      <w:r w:rsidR="003260D3">
        <w:rPr>
          <w:szCs w:val="24"/>
        </w:rPr>
        <w:t xml:space="preserve"> </w:t>
      </w:r>
      <w:r w:rsidR="009263F5">
        <w:rPr>
          <w:szCs w:val="24"/>
        </w:rPr>
        <w:t xml:space="preserve">contractor may </w:t>
      </w:r>
      <w:r w:rsidR="003260D3">
        <w:rPr>
          <w:szCs w:val="24"/>
        </w:rPr>
        <w:t>be consider</w:t>
      </w:r>
      <w:r w:rsidR="00A352A0">
        <w:rPr>
          <w:szCs w:val="24"/>
        </w:rPr>
        <w:t>ed</w:t>
      </w:r>
      <w:r w:rsidR="003260D3">
        <w:rPr>
          <w:szCs w:val="24"/>
        </w:rPr>
        <w:t xml:space="preserve"> </w:t>
      </w:r>
      <w:r w:rsidR="003260D3" w:rsidRPr="003D5BB4">
        <w:rPr>
          <w:szCs w:val="24"/>
        </w:rPr>
        <w:t xml:space="preserve">in breach of its </w:t>
      </w:r>
      <w:r w:rsidR="003260D3" w:rsidRPr="00FC0E89">
        <w:rPr>
          <w:szCs w:val="24"/>
        </w:rPr>
        <w:t>obligations under this FWC</w:t>
      </w:r>
      <w:r w:rsidR="00880961" w:rsidRPr="00FC0E89">
        <w:rPr>
          <w:szCs w:val="24"/>
        </w:rPr>
        <w:t xml:space="preserve"> </w:t>
      </w:r>
      <w:r w:rsidR="00517BC7" w:rsidRPr="00FC0E89">
        <w:rPr>
          <w:szCs w:val="24"/>
        </w:rPr>
        <w:t xml:space="preserve">as set out in </w:t>
      </w:r>
      <w:r w:rsidR="00880961" w:rsidRPr="00FC0E89">
        <w:rPr>
          <w:szCs w:val="24"/>
        </w:rPr>
        <w:t>Article II.1</w:t>
      </w:r>
      <w:r w:rsidR="00BD46F0" w:rsidRPr="00FC0E89">
        <w:rPr>
          <w:szCs w:val="24"/>
        </w:rPr>
        <w:t>8</w:t>
      </w:r>
      <w:r w:rsidR="00880961" w:rsidRPr="00FC0E89">
        <w:rPr>
          <w:szCs w:val="24"/>
        </w:rPr>
        <w:t>.1 (</w:t>
      </w:r>
      <w:r w:rsidR="00C9497C" w:rsidRPr="00FC0E89">
        <w:rPr>
          <w:szCs w:val="24"/>
        </w:rPr>
        <w:t>c</w:t>
      </w:r>
      <w:r w:rsidR="00880961" w:rsidRPr="00FC0E89">
        <w:rPr>
          <w:szCs w:val="24"/>
        </w:rPr>
        <w:t>).</w:t>
      </w:r>
      <w:r w:rsidR="003C4463">
        <w:rPr>
          <w:szCs w:val="24"/>
        </w:rPr>
        <w:t>]</w:t>
      </w:r>
    </w:p>
    <w:p w14:paraId="2139B281" w14:textId="77777777" w:rsidR="00595109" w:rsidRPr="005C2426" w:rsidRDefault="00595109" w:rsidP="00FD4BED">
      <w:pPr>
        <w:pStyle w:val="Heading2"/>
      </w:pPr>
      <w:bookmarkStart w:id="24" w:name="_Toc410815971"/>
      <w:bookmarkStart w:id="25" w:name="_Toc410827370"/>
      <w:bookmarkStart w:id="26" w:name="_Toc410827749"/>
      <w:bookmarkStart w:id="27" w:name="_Toc233354299"/>
      <w:r w:rsidRPr="005C2426">
        <w:t>P</w:t>
      </w:r>
      <w:r w:rsidR="005C2426">
        <w:t>rice</w:t>
      </w:r>
      <w:r w:rsidRPr="005C2426">
        <w:t>s</w:t>
      </w:r>
      <w:bookmarkEnd w:id="24"/>
      <w:bookmarkEnd w:id="25"/>
      <w:bookmarkEnd w:id="26"/>
      <w:bookmarkEnd w:id="27"/>
    </w:p>
    <w:p w14:paraId="2139B282" w14:textId="77777777" w:rsidR="003D5BB4" w:rsidRPr="00405DFA" w:rsidRDefault="003D5BB4" w:rsidP="00405DFA">
      <w:pPr>
        <w:pStyle w:val="Heading3"/>
      </w:pPr>
      <w:r w:rsidRPr="00405DFA">
        <w:t>Maximum amount of the FWC and maximum prices</w:t>
      </w:r>
    </w:p>
    <w:p w14:paraId="2139B283" w14:textId="62E34046" w:rsidR="00D81F3E" w:rsidRPr="003B4579" w:rsidRDefault="00412DDC" w:rsidP="003D5BB4">
      <w:pPr>
        <w:suppressAutoHyphens/>
        <w:spacing w:before="100" w:beforeAutospacing="1" w:after="100" w:afterAutospacing="1"/>
        <w:jc w:val="both"/>
      </w:pPr>
      <w:r w:rsidRPr="003B4579">
        <w:t xml:space="preserve">The maximum amount </w:t>
      </w:r>
      <w:r w:rsidR="00276A5B" w:rsidRPr="003B4579">
        <w:t xml:space="preserve">covering </w:t>
      </w:r>
      <w:r w:rsidR="009D2214" w:rsidRPr="003B4579">
        <w:t xml:space="preserve">all </w:t>
      </w:r>
      <w:r w:rsidR="000A2C14" w:rsidRPr="003B4579">
        <w:t xml:space="preserve">services </w:t>
      </w:r>
      <w:r w:rsidR="009D2214" w:rsidRPr="003B4579">
        <w:t xml:space="preserve">under this </w:t>
      </w:r>
      <w:r w:rsidR="00C139CD" w:rsidRPr="003B4579">
        <w:t>FWC</w:t>
      </w:r>
      <w:r w:rsidR="00802E00" w:rsidRPr="003B4579">
        <w:t xml:space="preserve"> </w:t>
      </w:r>
      <w:r w:rsidR="00220D67" w:rsidRPr="003B4579">
        <w:t>is</w:t>
      </w:r>
      <w:r w:rsidR="003B4579" w:rsidRPr="003B4579">
        <w:t xml:space="preserve"> …</w:t>
      </w:r>
      <w:proofErr w:type="gramStart"/>
      <w:r w:rsidR="003B4579" w:rsidRPr="003B4579">
        <w:t>…..</w:t>
      </w:r>
      <w:proofErr w:type="gramEnd"/>
      <w:r w:rsidR="00802E00" w:rsidRPr="003B4579">
        <w:t xml:space="preserve"> </w:t>
      </w:r>
      <w:r w:rsidR="003B4579" w:rsidRPr="003B4579">
        <w:rPr>
          <w:szCs w:val="24"/>
        </w:rPr>
        <w:t>MUR</w:t>
      </w:r>
      <w:r w:rsidR="000A2C14" w:rsidRPr="003B4579">
        <w:rPr>
          <w:szCs w:val="24"/>
        </w:rPr>
        <w:t xml:space="preserve"> </w:t>
      </w:r>
      <w:r w:rsidRPr="003B4579">
        <w:t>[</w:t>
      </w:r>
      <w:r w:rsidRPr="003B4579">
        <w:rPr>
          <w:i/>
        </w:rPr>
        <w:t>amount in figures and in word</w:t>
      </w:r>
      <w:r w:rsidR="00F83A25" w:rsidRPr="003B4579">
        <w:rPr>
          <w:i/>
        </w:rPr>
        <w:t>s</w:t>
      </w:r>
      <w:r w:rsidRPr="003B4579">
        <w:t xml:space="preserve">]. </w:t>
      </w:r>
      <w:r w:rsidR="00C833AA" w:rsidRPr="003B4579">
        <w:t xml:space="preserve">However, </w:t>
      </w:r>
      <w:r w:rsidR="00802E00" w:rsidRPr="003B4579">
        <w:t>th</w:t>
      </w:r>
      <w:r w:rsidR="00775FDB" w:rsidRPr="003B4579">
        <w:t xml:space="preserve">is does not </w:t>
      </w:r>
      <w:r w:rsidR="006F5005" w:rsidRPr="003B4579">
        <w:t>bind</w:t>
      </w:r>
      <w:r w:rsidR="00775FDB" w:rsidRPr="003B4579">
        <w:t xml:space="preserve"> th</w:t>
      </w:r>
      <w:r w:rsidR="00802E00" w:rsidRPr="003B4579">
        <w:t>e contracting authority to purchase for the maximum amount.</w:t>
      </w:r>
    </w:p>
    <w:p w14:paraId="2139B284" w14:textId="329A7E52" w:rsidR="00156E00" w:rsidRDefault="00595109" w:rsidP="003D5BB4">
      <w:pPr>
        <w:suppressAutoHyphens/>
        <w:spacing w:before="100" w:beforeAutospacing="1" w:after="100" w:afterAutospacing="1"/>
        <w:jc w:val="both"/>
      </w:pPr>
      <w:r w:rsidRPr="003B4579">
        <w:t xml:space="preserve">The </w:t>
      </w:r>
      <w:r w:rsidR="00BE6556" w:rsidRPr="003B4579">
        <w:t>maximum</w:t>
      </w:r>
      <w:r w:rsidR="0078653E" w:rsidRPr="003B4579">
        <w:t xml:space="preserve"> </w:t>
      </w:r>
      <w:r w:rsidRPr="003B4579">
        <w:t>prices of the services</w:t>
      </w:r>
      <w:r w:rsidR="001F5C0F" w:rsidRPr="003B4579">
        <w:t xml:space="preserve"> </w:t>
      </w:r>
      <w:r w:rsidR="00220D67" w:rsidRPr="003B4579">
        <w:t>are</w:t>
      </w:r>
      <w:r w:rsidRPr="003B4579">
        <w:t xml:space="preserve">: [as listed in </w:t>
      </w:r>
      <w:r w:rsidR="00A921A5" w:rsidRPr="003B4579">
        <w:t>Annex</w:t>
      </w:r>
      <w:r w:rsidRPr="003B4579">
        <w:t xml:space="preserve"> II].</w:t>
      </w:r>
    </w:p>
    <w:p w14:paraId="2139B285" w14:textId="77777777" w:rsidR="00B85D3A" w:rsidRPr="00800D03" w:rsidRDefault="00B85D3A" w:rsidP="00405DFA">
      <w:pPr>
        <w:pStyle w:val="Heading3"/>
      </w:pPr>
      <w:r w:rsidRPr="00800D03">
        <w:t>Price revision</w:t>
      </w:r>
      <w:r w:rsidR="00204BB1">
        <w:t xml:space="preserve"> index</w:t>
      </w:r>
    </w:p>
    <w:p w14:paraId="2139B286" w14:textId="7449AD3B" w:rsidR="00005719" w:rsidRDefault="004A4630" w:rsidP="007D129C">
      <w:pPr>
        <w:spacing w:before="100" w:beforeAutospacing="1" w:after="100" w:afterAutospacing="1"/>
        <w:jc w:val="both"/>
      </w:pPr>
      <w:r w:rsidRPr="003B4579">
        <w:t>Price revision is n</w:t>
      </w:r>
      <w:r w:rsidR="002F7C9C" w:rsidRPr="003B4579">
        <w:t>ot applicable</w:t>
      </w:r>
      <w:r w:rsidRPr="003B4579">
        <w:t xml:space="preserve"> to this FWC.</w:t>
      </w:r>
    </w:p>
    <w:p w14:paraId="2139B288" w14:textId="6417BA3C" w:rsidR="00824403" w:rsidRPr="00800D03" w:rsidRDefault="00824403" w:rsidP="00405DFA">
      <w:pPr>
        <w:pStyle w:val="Heading3"/>
      </w:pPr>
      <w:r w:rsidRPr="003D5BB4">
        <w:t>Reimbursement of expenses</w:t>
      </w:r>
    </w:p>
    <w:p w14:paraId="2139B289" w14:textId="69D9D044" w:rsidR="00E30B52" w:rsidRDefault="00E30B52" w:rsidP="007D129C">
      <w:pPr>
        <w:spacing w:before="100" w:beforeAutospacing="1" w:after="100" w:afterAutospacing="1"/>
        <w:jc w:val="both"/>
      </w:pPr>
      <w:r w:rsidRPr="003B4579">
        <w:t>Reimbursement of expenses is not applicable to this FWC.</w:t>
      </w:r>
    </w:p>
    <w:p w14:paraId="2139B292" w14:textId="771D9F6F" w:rsidR="001F339D" w:rsidRPr="00CB1696" w:rsidRDefault="001F339D" w:rsidP="00FD4BED">
      <w:pPr>
        <w:pStyle w:val="Heading2"/>
      </w:pPr>
      <w:bookmarkStart w:id="28" w:name="_Toc410815972"/>
      <w:bookmarkStart w:id="29" w:name="_Toc410827371"/>
      <w:bookmarkStart w:id="30" w:name="_Toc410827750"/>
      <w:bookmarkStart w:id="31" w:name="_Toc233354300"/>
      <w:r w:rsidRPr="00CB1696">
        <w:t>Payment arrangements</w:t>
      </w:r>
      <w:bookmarkEnd w:id="28"/>
      <w:bookmarkEnd w:id="29"/>
      <w:bookmarkEnd w:id="30"/>
      <w:bookmarkEnd w:id="31"/>
    </w:p>
    <w:p w14:paraId="2139B293" w14:textId="76DDF2A4" w:rsidR="009B312E" w:rsidRPr="008C49B3" w:rsidRDefault="00595109" w:rsidP="00405DFA">
      <w:pPr>
        <w:pStyle w:val="Heading3"/>
      </w:pPr>
      <w:r w:rsidRPr="008C49B3">
        <w:t>Pre-financing</w:t>
      </w:r>
    </w:p>
    <w:p w14:paraId="2139B294" w14:textId="758A6F38" w:rsidR="00F82CD4" w:rsidRDefault="003A7FE7" w:rsidP="007D129C">
      <w:pPr>
        <w:spacing w:before="100" w:beforeAutospacing="1" w:after="100" w:afterAutospacing="1"/>
        <w:jc w:val="both"/>
        <w:rPr>
          <w:color w:val="000000"/>
        </w:rPr>
      </w:pPr>
      <w:r w:rsidRPr="003B4579">
        <w:rPr>
          <w:color w:val="000000"/>
        </w:rPr>
        <w:t>Pre-financing is n</w:t>
      </w:r>
      <w:r w:rsidR="00F82CD4" w:rsidRPr="003B4579">
        <w:rPr>
          <w:color w:val="000000"/>
        </w:rPr>
        <w:t>ot applicable</w:t>
      </w:r>
      <w:r w:rsidRPr="003B4579">
        <w:rPr>
          <w:color w:val="000000"/>
        </w:rPr>
        <w:t xml:space="preserve"> to this FWC.</w:t>
      </w:r>
    </w:p>
    <w:p w14:paraId="2139B299" w14:textId="28C45406" w:rsidR="00595109" w:rsidRPr="007D129C" w:rsidRDefault="00ED6E6B" w:rsidP="00405DFA">
      <w:pPr>
        <w:pStyle w:val="Heading3"/>
      </w:pPr>
      <w:r w:rsidRPr="007D129C">
        <w:t>Interim</w:t>
      </w:r>
      <w:r w:rsidR="00595109" w:rsidRPr="007D129C">
        <w:t xml:space="preserve"> payment</w:t>
      </w:r>
    </w:p>
    <w:p w14:paraId="2139B29A" w14:textId="7D71BE0E" w:rsidR="00C87A60" w:rsidRPr="007D129C" w:rsidRDefault="003A7FE7" w:rsidP="00C87A60">
      <w:pPr>
        <w:spacing w:before="100" w:beforeAutospacing="1" w:after="100" w:afterAutospacing="1"/>
        <w:jc w:val="both"/>
        <w:rPr>
          <w:color w:val="000000"/>
        </w:rPr>
      </w:pPr>
      <w:r w:rsidRPr="003B4579">
        <w:rPr>
          <w:color w:val="000000"/>
        </w:rPr>
        <w:t>Interim payment is n</w:t>
      </w:r>
      <w:r w:rsidR="00C87A60" w:rsidRPr="003B4579">
        <w:rPr>
          <w:color w:val="000000"/>
        </w:rPr>
        <w:t>ot applicable</w:t>
      </w:r>
      <w:r w:rsidRPr="003B4579">
        <w:rPr>
          <w:color w:val="000000"/>
        </w:rPr>
        <w:t xml:space="preserve"> to this FWC.</w:t>
      </w:r>
    </w:p>
    <w:p w14:paraId="2139B2A3" w14:textId="4314C9E7" w:rsidR="00595109" w:rsidRPr="007D129C" w:rsidRDefault="00595109" w:rsidP="00405DFA">
      <w:pPr>
        <w:pStyle w:val="Heading3"/>
      </w:pPr>
      <w:r w:rsidRPr="007D129C">
        <w:t xml:space="preserve">Payment </w:t>
      </w:r>
    </w:p>
    <w:p w14:paraId="2139B2A5" w14:textId="3CAA95B1" w:rsidR="00560B28" w:rsidRDefault="008C75F8" w:rsidP="00064A06">
      <w:pPr>
        <w:spacing w:before="100" w:beforeAutospacing="1" w:after="100" w:afterAutospacing="1"/>
        <w:jc w:val="both"/>
      </w:pPr>
      <w:r>
        <w:t xml:space="preserve">1. The contractor </w:t>
      </w:r>
      <w:r w:rsidR="0090544C" w:rsidRPr="009F544E">
        <w:t>must</w:t>
      </w:r>
      <w:r w:rsidR="0090544C">
        <w:t xml:space="preserve"> s</w:t>
      </w:r>
      <w:r w:rsidR="004B7B58">
        <w:t>end</w:t>
      </w:r>
      <w:r w:rsidR="0090544C">
        <w:t xml:space="preserve"> an invoice</w:t>
      </w:r>
      <w:r w:rsidR="00151739">
        <w:t xml:space="preserve"> in </w:t>
      </w:r>
      <w:r w:rsidR="00FE21B1">
        <w:t>MUR</w:t>
      </w:r>
      <w:r w:rsidR="0090544C">
        <w:t xml:space="preserve"> for payment due under a specific contract</w:t>
      </w:r>
      <w:r w:rsidR="00523A53">
        <w:t>,</w:t>
      </w:r>
      <w:r w:rsidR="00DB24F2">
        <w:t xml:space="preserve"> </w:t>
      </w:r>
      <w:r w:rsidR="005E0FEC">
        <w:t xml:space="preserve">as provided for in the </w:t>
      </w:r>
      <w:r w:rsidR="005E0FEC" w:rsidRPr="00F84A74">
        <w:t>tender specifications</w:t>
      </w:r>
      <w:r w:rsidR="005E0FEC" w:rsidRPr="007D129C">
        <w:t xml:space="preserve"> </w:t>
      </w:r>
      <w:r w:rsidR="005E0FEC">
        <w:t xml:space="preserve">and </w:t>
      </w:r>
      <w:r w:rsidR="00DB24F2" w:rsidRPr="007D129C">
        <w:t>accompanied by</w:t>
      </w:r>
      <w:r w:rsidR="005115EC">
        <w:t xml:space="preserve"> the following</w:t>
      </w:r>
      <w:r w:rsidR="00EE0B13">
        <w:t>:</w:t>
      </w:r>
      <w:r w:rsidR="00DB24F2" w:rsidRPr="007D129C">
        <w:t xml:space="preserve"> </w:t>
      </w:r>
    </w:p>
    <w:p w14:paraId="2139B2A6" w14:textId="2A717C71" w:rsidR="008944C7" w:rsidRPr="008944C7" w:rsidRDefault="00BA2CC3" w:rsidP="002A5665">
      <w:pPr>
        <w:pStyle w:val="ListBullet"/>
        <w:numPr>
          <w:ilvl w:val="0"/>
          <w:numId w:val="33"/>
        </w:numPr>
      </w:pPr>
      <w:r w:rsidRPr="00BA2CC3">
        <w:t>weekly signed timetables stating how many times each area has been cleaned</w:t>
      </w:r>
      <w:r w:rsidR="008944C7" w:rsidRPr="008944C7">
        <w:t xml:space="preserve">; </w:t>
      </w:r>
    </w:p>
    <w:p w14:paraId="355541E8" w14:textId="5B9B0C34" w:rsidR="00BA2CC3" w:rsidRDefault="00BA2CC3" w:rsidP="002A5665">
      <w:pPr>
        <w:pStyle w:val="ListBullet"/>
        <w:numPr>
          <w:ilvl w:val="0"/>
          <w:numId w:val="33"/>
        </w:numPr>
      </w:pPr>
      <w:r w:rsidRPr="00BA2CC3">
        <w:lastRenderedPageBreak/>
        <w:t>monthly report on the performance of the services</w:t>
      </w:r>
      <w:r>
        <w:t>;</w:t>
      </w:r>
      <w:r w:rsidRPr="00BA2CC3">
        <w:t xml:space="preserve"> </w:t>
      </w:r>
    </w:p>
    <w:p w14:paraId="2139B2A8" w14:textId="3EC9B7C0" w:rsidR="00560B28" w:rsidRDefault="00BA2CC3" w:rsidP="002A5665">
      <w:pPr>
        <w:pStyle w:val="ListBullet"/>
        <w:numPr>
          <w:ilvl w:val="0"/>
          <w:numId w:val="33"/>
        </w:numPr>
      </w:pPr>
      <w:r w:rsidRPr="00BA2CC3">
        <w:t>the recycling data detailing the quantities of paper and plastic waste collected and recycled as well as information on the end destinations of the recyclables and any issues encountered during the process</w:t>
      </w:r>
      <w:r w:rsidR="00521C90">
        <w:t>.</w:t>
      </w:r>
      <w:r w:rsidR="00EE0B13" w:rsidRPr="00EE0B13">
        <w:t xml:space="preserve"> </w:t>
      </w:r>
    </w:p>
    <w:p w14:paraId="2139B2A9" w14:textId="30BE7D37" w:rsidR="008C75F8" w:rsidRDefault="008C75F8" w:rsidP="00560B28">
      <w:pPr>
        <w:spacing w:before="100" w:beforeAutospacing="1" w:after="100" w:afterAutospacing="1"/>
        <w:jc w:val="both"/>
      </w:pPr>
      <w:r>
        <w:t xml:space="preserve">2. </w:t>
      </w:r>
      <w:r w:rsidR="003527F1" w:rsidRPr="00797EFE">
        <w:t xml:space="preserve">The </w:t>
      </w:r>
      <w:r w:rsidR="003527F1">
        <w:t xml:space="preserve">contracting authority </w:t>
      </w:r>
      <w:r w:rsidR="00F21F38">
        <w:t>must</w:t>
      </w:r>
      <w:r w:rsidR="00F21F38" w:rsidRPr="00797EFE">
        <w:t xml:space="preserve"> </w:t>
      </w:r>
      <w:r w:rsidR="00560B28">
        <w:t xml:space="preserve">approve </w:t>
      </w:r>
      <w:r w:rsidR="00887273">
        <w:t xml:space="preserve">the submitted documents </w:t>
      </w:r>
      <w:r>
        <w:t xml:space="preserve">or deliverables </w:t>
      </w:r>
      <w:r w:rsidR="00560B28">
        <w:t>and pay</w:t>
      </w:r>
      <w:r w:rsidR="003527F1">
        <w:t xml:space="preserve"> </w:t>
      </w:r>
      <w:r w:rsidR="003527F1" w:rsidRPr="00BA2CC3">
        <w:t>within</w:t>
      </w:r>
      <w:r w:rsidR="00ED4161" w:rsidRPr="00BA2CC3">
        <w:t xml:space="preserve"> 30</w:t>
      </w:r>
      <w:r w:rsidR="00DB24F2" w:rsidRPr="00BA2CC3">
        <w:t xml:space="preserve"> days</w:t>
      </w:r>
      <w:r w:rsidR="00DB24F2" w:rsidRPr="007D129C">
        <w:t xml:space="preserve"> from receipt </w:t>
      </w:r>
      <w:r w:rsidR="00DB24F2">
        <w:t>of the invoice</w:t>
      </w:r>
      <w:r>
        <w:t>.</w:t>
      </w:r>
    </w:p>
    <w:p w14:paraId="2139B2AA" w14:textId="12475BDF" w:rsidR="00684CD1" w:rsidRDefault="008C75F8" w:rsidP="00560B28">
      <w:pPr>
        <w:spacing w:before="100" w:beforeAutospacing="1" w:after="100" w:afterAutospacing="1"/>
        <w:jc w:val="both"/>
      </w:pPr>
      <w:r>
        <w:t>3.</w:t>
      </w:r>
      <w:r w:rsidR="00684CD1">
        <w:t xml:space="preserve"> </w:t>
      </w:r>
      <w:r>
        <w:t>If t</w:t>
      </w:r>
      <w:r w:rsidRPr="00797EFE">
        <w:t xml:space="preserve">he </w:t>
      </w:r>
      <w:r>
        <w:t>contracting authority has observations</w:t>
      </w:r>
      <w:r w:rsidR="00523A53">
        <w:t xml:space="preserve"> to make</w:t>
      </w:r>
      <w:r>
        <w:t xml:space="preserve">, it must </w:t>
      </w:r>
      <w:r w:rsidR="00684CD1">
        <w:t xml:space="preserve">send </w:t>
      </w:r>
      <w:r>
        <w:t>them</w:t>
      </w:r>
      <w:r w:rsidR="00684CD1">
        <w:t xml:space="preserve"> to the contractor and suspend the time limit for payment in accordance with Article II.21.7</w:t>
      </w:r>
      <w:r w:rsidR="00DB24F2">
        <w:t xml:space="preserve">. </w:t>
      </w:r>
    </w:p>
    <w:p w14:paraId="2139B2AB" w14:textId="31F6C4A1" w:rsidR="00684CD1" w:rsidRDefault="00DB24F2" w:rsidP="00560B28">
      <w:pPr>
        <w:spacing w:before="100" w:beforeAutospacing="1" w:after="100" w:afterAutospacing="1"/>
        <w:jc w:val="both"/>
      </w:pPr>
      <w:r>
        <w:t>T</w:t>
      </w:r>
      <w:r w:rsidRPr="007D129C">
        <w:t xml:space="preserve">he </w:t>
      </w:r>
      <w:r>
        <w:t>c</w:t>
      </w:r>
      <w:r w:rsidRPr="007D129C">
        <w:t>ontractor</w:t>
      </w:r>
      <w:r w:rsidR="00F21F38">
        <w:t xml:space="preserve"> </w:t>
      </w:r>
      <w:r w:rsidR="00CF37F3">
        <w:t>has</w:t>
      </w:r>
      <w:r w:rsidRPr="007D129C">
        <w:t xml:space="preserve"> </w:t>
      </w:r>
      <w:r w:rsidR="00BA2CC3">
        <w:t>7</w:t>
      </w:r>
      <w:r w:rsidRPr="007D129C">
        <w:t xml:space="preserve"> days to submit additional information</w:t>
      </w:r>
      <w:r w:rsidR="006E0D24">
        <w:t xml:space="preserve"> or</w:t>
      </w:r>
      <w:r w:rsidRPr="007D129C">
        <w:t xml:space="preserve"> </w:t>
      </w:r>
      <w:r>
        <w:t>corrections</w:t>
      </w:r>
      <w:r w:rsidR="00A74F18">
        <w:t xml:space="preserve"> or a new version of the document</w:t>
      </w:r>
      <w:r w:rsidR="00887273">
        <w:t>s</w:t>
      </w:r>
      <w:r>
        <w:t xml:space="preserve"> if the contracting authority</w:t>
      </w:r>
      <w:r w:rsidR="00A23EB6">
        <w:t xml:space="preserve"> requires it</w:t>
      </w:r>
      <w:r w:rsidRPr="007D129C">
        <w:t>.</w:t>
      </w:r>
      <w:r w:rsidR="00CC327F" w:rsidRPr="00CC327F">
        <w:t xml:space="preserve"> </w:t>
      </w:r>
    </w:p>
    <w:p w14:paraId="2139B2AC" w14:textId="77777777" w:rsidR="00DB24F2" w:rsidRDefault="008C75F8" w:rsidP="00560B28">
      <w:pPr>
        <w:spacing w:before="100" w:beforeAutospacing="1" w:after="100" w:afterAutospacing="1"/>
        <w:jc w:val="both"/>
      </w:pPr>
      <w:r>
        <w:t xml:space="preserve">4. </w:t>
      </w:r>
      <w:r w:rsidR="00684CD1" w:rsidRPr="00797EFE">
        <w:t xml:space="preserve">The </w:t>
      </w:r>
      <w:r w:rsidR="00684CD1">
        <w:t>contracting authority must</w:t>
      </w:r>
      <w:r w:rsidR="00684CD1" w:rsidRPr="00797EFE">
        <w:t xml:space="preserve"> </w:t>
      </w:r>
      <w:r w:rsidR="00060DA3">
        <w:t>give</w:t>
      </w:r>
      <w:r w:rsidR="00684CD1">
        <w:t xml:space="preserve"> its approval and pay within the remainder of the time-limit indicated in point (</w:t>
      </w:r>
      <w:r w:rsidR="00514A21">
        <w:t>2.</w:t>
      </w:r>
      <w:r w:rsidR="00684CD1">
        <w:t>)</w:t>
      </w:r>
      <w:r w:rsidRPr="008C75F8">
        <w:t xml:space="preserve"> </w:t>
      </w:r>
      <w:r>
        <w:t>unless it rejects partially or fully the submitted documents or deliverables</w:t>
      </w:r>
      <w:r w:rsidR="00684CD1">
        <w:t>.</w:t>
      </w:r>
      <w:r w:rsidR="00DB24F2" w:rsidRPr="007D129C">
        <w:t>]</w:t>
      </w:r>
    </w:p>
    <w:p w14:paraId="2139B2AD" w14:textId="77777777" w:rsidR="004B52AA" w:rsidRPr="004B52AA" w:rsidRDefault="004B52AA" w:rsidP="00405DFA">
      <w:pPr>
        <w:pStyle w:val="Heading3"/>
      </w:pPr>
      <w:r w:rsidRPr="004B52AA">
        <w:t>Performanc</w:t>
      </w:r>
      <w:r>
        <w:t>e guarantee</w:t>
      </w:r>
    </w:p>
    <w:p w14:paraId="2139B2AE" w14:textId="1669489C" w:rsidR="004B52AA" w:rsidRDefault="004B52AA" w:rsidP="004B52AA">
      <w:pPr>
        <w:tabs>
          <w:tab w:val="left" w:pos="-480"/>
        </w:tabs>
        <w:suppressAutoHyphens/>
        <w:spacing w:before="100" w:beforeAutospacing="1" w:after="100" w:afterAutospacing="1"/>
        <w:ind w:left="709" w:hanging="709"/>
        <w:jc w:val="both"/>
      </w:pPr>
      <w:r w:rsidRPr="00BA2CC3">
        <w:t xml:space="preserve">Performance guarantee is not applicable </w:t>
      </w:r>
      <w:r w:rsidR="00167329" w:rsidRPr="00BA2CC3">
        <w:t xml:space="preserve">to </w:t>
      </w:r>
      <w:r w:rsidRPr="00BA2CC3">
        <w:t>this FWC.</w:t>
      </w:r>
    </w:p>
    <w:p w14:paraId="2139B2B0" w14:textId="77777777" w:rsidR="007569BE" w:rsidRPr="004B52AA" w:rsidRDefault="007569BE" w:rsidP="007569BE">
      <w:pPr>
        <w:pStyle w:val="Heading3"/>
      </w:pPr>
      <w:r>
        <w:t>Retention money guarantee</w:t>
      </w:r>
    </w:p>
    <w:p w14:paraId="2139B2B1" w14:textId="5E3F00BB" w:rsidR="007569BE" w:rsidRDefault="007569BE" w:rsidP="007569BE">
      <w:pPr>
        <w:tabs>
          <w:tab w:val="left" w:pos="-480"/>
        </w:tabs>
        <w:suppressAutoHyphens/>
        <w:spacing w:before="100" w:beforeAutospacing="1" w:after="100" w:afterAutospacing="1"/>
        <w:ind w:left="709" w:hanging="709"/>
        <w:jc w:val="both"/>
      </w:pPr>
      <w:r w:rsidRPr="00BA2CC3">
        <w:t>Retention money guarantee is not applicable to this FWC.</w:t>
      </w:r>
    </w:p>
    <w:p w14:paraId="2139B2B3" w14:textId="77777777" w:rsidR="00595109" w:rsidRPr="00800D03" w:rsidRDefault="00C97DE2" w:rsidP="00FD4BED">
      <w:pPr>
        <w:pStyle w:val="Heading2"/>
      </w:pPr>
      <w:bookmarkStart w:id="32" w:name="_Toc410815973"/>
      <w:bookmarkStart w:id="33" w:name="_Toc410827372"/>
      <w:bookmarkStart w:id="34" w:name="_Toc410827751"/>
      <w:bookmarkStart w:id="35" w:name="_Toc233354301"/>
      <w:r w:rsidRPr="00800D03">
        <w:t>B</w:t>
      </w:r>
      <w:r w:rsidR="00194542" w:rsidRPr="00800D03">
        <w:t>ank account</w:t>
      </w:r>
      <w:bookmarkEnd w:id="32"/>
      <w:bookmarkEnd w:id="33"/>
      <w:bookmarkEnd w:id="34"/>
      <w:bookmarkEnd w:id="35"/>
    </w:p>
    <w:p w14:paraId="2139B2B4" w14:textId="52931E32" w:rsidR="00595109" w:rsidRPr="007D129C" w:rsidRDefault="003D6F74" w:rsidP="007D129C">
      <w:pPr>
        <w:spacing w:before="100" w:beforeAutospacing="1" w:after="100" w:afterAutospacing="1"/>
        <w:jc w:val="both"/>
      </w:pPr>
      <w:r>
        <w:t>Payments</w:t>
      </w:r>
      <w:r w:rsidR="00C71D98">
        <w:t xml:space="preserve"> must </w:t>
      </w:r>
      <w:r>
        <w:t>be made</w:t>
      </w:r>
      <w:r w:rsidR="00C71D98">
        <w:t xml:space="preserve"> </w:t>
      </w:r>
      <w:r w:rsidR="0033501D">
        <w:t>to the c</w:t>
      </w:r>
      <w:r w:rsidR="00595109" w:rsidRPr="007D129C">
        <w:t xml:space="preserve">ontractor’s bank account denominated in </w:t>
      </w:r>
      <w:r w:rsidR="00BA2CC3">
        <w:t xml:space="preserve">MUR </w:t>
      </w:r>
      <w:r w:rsidR="00BA2CC3" w:rsidRPr="00BA2CC3">
        <w:t>[</w:t>
      </w:r>
      <w:r w:rsidR="00BA2CC3" w:rsidRPr="00BA2CC3">
        <w:rPr>
          <w:i/>
        </w:rPr>
        <w:t>Mauritian Rupees</w:t>
      </w:r>
      <w:r w:rsidR="00BA2CC3" w:rsidRPr="00BA2CC3">
        <w:t>]</w:t>
      </w:r>
      <w:r w:rsidR="00595109" w:rsidRPr="00BA2CC3">
        <w:t>, identified as follows:</w:t>
      </w:r>
    </w:p>
    <w:p w14:paraId="2139B2B5" w14:textId="77777777" w:rsidR="00595109" w:rsidRPr="007D129C" w:rsidRDefault="00595109" w:rsidP="0033501D">
      <w:pPr>
        <w:spacing w:after="100" w:afterAutospacing="1"/>
        <w:ind w:left="567"/>
        <w:jc w:val="both"/>
      </w:pPr>
      <w:r w:rsidRPr="007D129C">
        <w:t>Name of bank:</w:t>
      </w:r>
    </w:p>
    <w:p w14:paraId="2139B2B6" w14:textId="77777777" w:rsidR="00595109" w:rsidRPr="007D129C" w:rsidRDefault="002E06D3" w:rsidP="0033501D">
      <w:pPr>
        <w:spacing w:after="100" w:afterAutospacing="1"/>
        <w:ind w:left="567"/>
        <w:jc w:val="both"/>
      </w:pPr>
      <w:r>
        <w:t>F</w:t>
      </w:r>
      <w:r w:rsidRPr="007D129C">
        <w:t xml:space="preserve">ull </w:t>
      </w:r>
      <w:r>
        <w:t>a</w:t>
      </w:r>
      <w:r w:rsidR="00595109" w:rsidRPr="007D129C">
        <w:t>ddress of branch:</w:t>
      </w:r>
      <w:r w:rsidR="00595109" w:rsidRPr="007D129C">
        <w:rPr>
          <w:i/>
        </w:rPr>
        <w:t xml:space="preserve"> </w:t>
      </w:r>
    </w:p>
    <w:p w14:paraId="2139B2B7" w14:textId="77777777" w:rsidR="00595109" w:rsidRPr="007D129C" w:rsidRDefault="00595109" w:rsidP="0033501D">
      <w:pPr>
        <w:spacing w:after="100" w:afterAutospacing="1"/>
        <w:ind w:left="567"/>
        <w:jc w:val="both"/>
      </w:pPr>
      <w:r w:rsidRPr="007D129C">
        <w:t xml:space="preserve">Exact </w:t>
      </w:r>
      <w:r w:rsidR="00063CD4">
        <w:t>denomination</w:t>
      </w:r>
      <w:r w:rsidRPr="007D129C">
        <w:t xml:space="preserve"> of account holder: </w:t>
      </w:r>
    </w:p>
    <w:p w14:paraId="2139B2B8" w14:textId="77777777" w:rsidR="00595109" w:rsidRPr="007D129C" w:rsidRDefault="00595109" w:rsidP="0033501D">
      <w:pPr>
        <w:spacing w:after="100" w:afterAutospacing="1"/>
        <w:ind w:left="567"/>
        <w:jc w:val="both"/>
      </w:pPr>
      <w:r w:rsidRPr="007D129C">
        <w:t>Full account number including</w:t>
      </w:r>
      <w:r w:rsidR="001601C1">
        <w:t xml:space="preserve"> bank </w:t>
      </w:r>
      <w:r w:rsidRPr="007D129C">
        <w:t>codes:</w:t>
      </w:r>
      <w:r w:rsidRPr="007D129C">
        <w:rPr>
          <w:i/>
        </w:rPr>
        <w:t xml:space="preserve"> </w:t>
      </w:r>
    </w:p>
    <w:p w14:paraId="2139B2B9" w14:textId="77777777" w:rsidR="00A76294" w:rsidRDefault="00595109" w:rsidP="0033501D">
      <w:pPr>
        <w:spacing w:after="100" w:afterAutospacing="1"/>
        <w:ind w:left="567"/>
        <w:jc w:val="both"/>
        <w:rPr>
          <w:lang w:val="fr-BE"/>
        </w:rPr>
      </w:pPr>
      <w:r w:rsidRPr="00B25AFB">
        <w:rPr>
          <w:lang w:val="fr-BE"/>
        </w:rPr>
        <w:t>[</w:t>
      </w:r>
      <w:r w:rsidRPr="005115EC">
        <w:rPr>
          <w:highlight w:val="lightGray"/>
          <w:lang w:val="fr-BE"/>
        </w:rPr>
        <w:t>IBAN</w:t>
      </w:r>
      <w:r w:rsidRPr="005115EC">
        <w:rPr>
          <w:rStyle w:val="FootnoteReference"/>
          <w:highlight w:val="lightGray"/>
        </w:rPr>
        <w:footnoteReference w:id="4"/>
      </w:r>
      <w:r w:rsidRPr="005115EC">
        <w:rPr>
          <w:highlight w:val="lightGray"/>
          <w:lang w:val="fr-BE"/>
        </w:rPr>
        <w:t xml:space="preserve"> </w:t>
      </w:r>
      <w:proofErr w:type="gramStart"/>
      <w:r w:rsidRPr="005115EC">
        <w:rPr>
          <w:highlight w:val="lightGray"/>
          <w:lang w:val="fr-BE"/>
        </w:rPr>
        <w:t>code</w:t>
      </w:r>
      <w:r w:rsidRPr="00B25AFB">
        <w:rPr>
          <w:lang w:val="fr-BE"/>
        </w:rPr>
        <w:t>:</w:t>
      </w:r>
      <w:proofErr w:type="gramEnd"/>
      <w:r w:rsidRPr="00B25AFB">
        <w:rPr>
          <w:lang w:val="fr-BE"/>
        </w:rPr>
        <w:t>]</w:t>
      </w:r>
    </w:p>
    <w:p w14:paraId="2139B2BA" w14:textId="77777777" w:rsidR="00595109" w:rsidRPr="00B25AFB" w:rsidRDefault="0033501D" w:rsidP="00FD4BED">
      <w:pPr>
        <w:pStyle w:val="Heading2"/>
        <w:rPr>
          <w:lang w:val="fr-BE"/>
        </w:rPr>
      </w:pPr>
      <w:bookmarkStart w:id="36" w:name="_Toc410815974"/>
      <w:bookmarkStart w:id="37" w:name="_Toc410827373"/>
      <w:bookmarkStart w:id="38" w:name="_Toc410827752"/>
      <w:bookmarkStart w:id="39" w:name="_Toc233354302"/>
      <w:r w:rsidRPr="00B25AFB">
        <w:rPr>
          <w:lang w:val="fr-BE"/>
        </w:rPr>
        <w:t>Communication</w:t>
      </w:r>
      <w:r w:rsidRPr="00CB1696">
        <w:t xml:space="preserve"> details</w:t>
      </w:r>
      <w:bookmarkEnd w:id="36"/>
      <w:bookmarkEnd w:id="37"/>
      <w:bookmarkEnd w:id="38"/>
      <w:bookmarkEnd w:id="39"/>
    </w:p>
    <w:p w14:paraId="2139B2BB" w14:textId="77777777" w:rsidR="00595109" w:rsidRPr="007D129C" w:rsidRDefault="007D46D8" w:rsidP="00514A21">
      <w:pPr>
        <w:spacing w:before="100" w:beforeAutospacing="1" w:after="100" w:afterAutospacing="1"/>
        <w:jc w:val="both"/>
      </w:pPr>
      <w:r>
        <w:t>For the purpose of this FWC, c</w:t>
      </w:r>
      <w:r w:rsidR="00595109" w:rsidRPr="007D129C">
        <w:t xml:space="preserve">ommunications </w:t>
      </w:r>
      <w:r w:rsidR="00C71D98">
        <w:t>must</w:t>
      </w:r>
      <w:r w:rsidR="00C71D98" w:rsidRPr="007D129C">
        <w:t xml:space="preserve"> </w:t>
      </w:r>
      <w:r w:rsidR="00595109" w:rsidRPr="007D129C">
        <w:t>be sent to the following addresses:</w:t>
      </w:r>
    </w:p>
    <w:p w14:paraId="2139B2BC" w14:textId="77777777" w:rsidR="00595109" w:rsidRPr="00800D03" w:rsidRDefault="00030245" w:rsidP="00EE6C7F">
      <w:pPr>
        <w:spacing w:before="100" w:beforeAutospacing="1" w:after="100" w:afterAutospacing="1"/>
        <w:ind w:left="567"/>
        <w:jc w:val="both"/>
        <w:rPr>
          <w:u w:val="single"/>
        </w:rPr>
      </w:pPr>
      <w:r w:rsidRPr="00800D03">
        <w:rPr>
          <w:u w:val="single"/>
        </w:rPr>
        <w:t>Contracting authority</w:t>
      </w:r>
      <w:r w:rsidR="00595109" w:rsidRPr="00800D03">
        <w:rPr>
          <w:u w:val="single"/>
        </w:rPr>
        <w:t>:</w:t>
      </w:r>
    </w:p>
    <w:p w14:paraId="75AD5F43" w14:textId="77777777" w:rsidR="00BA2CC3" w:rsidRDefault="00BA2CC3" w:rsidP="00BA2CC3">
      <w:pPr>
        <w:ind w:left="567"/>
        <w:jc w:val="both"/>
      </w:pPr>
      <w:r>
        <w:lastRenderedPageBreak/>
        <w:t>European External Action Service</w:t>
      </w:r>
    </w:p>
    <w:p w14:paraId="172C7CC3" w14:textId="77777777" w:rsidR="00BA2CC3" w:rsidRDefault="00BA2CC3" w:rsidP="00BA2CC3">
      <w:pPr>
        <w:ind w:left="567"/>
        <w:jc w:val="both"/>
      </w:pPr>
      <w:r>
        <w:t>Delegation of the European Union to the Republic of Mauritius</w:t>
      </w:r>
    </w:p>
    <w:p w14:paraId="20BAFC37" w14:textId="77777777" w:rsidR="00BA2CC3" w:rsidRDefault="00BA2CC3" w:rsidP="00BA2CC3">
      <w:pPr>
        <w:ind w:left="567"/>
        <w:jc w:val="both"/>
      </w:pPr>
      <w:r>
        <w:t xml:space="preserve">Suite 801, St. James Court, </w:t>
      </w:r>
    </w:p>
    <w:p w14:paraId="406A865F" w14:textId="77777777" w:rsidR="00BA2CC3" w:rsidRDefault="00BA2CC3" w:rsidP="00BA2CC3">
      <w:pPr>
        <w:ind w:left="567"/>
        <w:jc w:val="both"/>
      </w:pPr>
      <w:r>
        <w:t>St Denis Street, Port-Louis</w:t>
      </w:r>
    </w:p>
    <w:p w14:paraId="51B1D3C9" w14:textId="77777777" w:rsidR="00BA2CC3" w:rsidRDefault="00BA2CC3" w:rsidP="00BA2CC3">
      <w:pPr>
        <w:ind w:left="567"/>
        <w:jc w:val="both"/>
      </w:pPr>
      <w:r>
        <w:t xml:space="preserve">P.O. Box 1148 </w:t>
      </w:r>
    </w:p>
    <w:p w14:paraId="2E16A7BA" w14:textId="77777777" w:rsidR="00BA2CC3" w:rsidRDefault="00BA2CC3" w:rsidP="00BA2CC3">
      <w:pPr>
        <w:ind w:left="567"/>
        <w:jc w:val="both"/>
      </w:pPr>
      <w:r>
        <w:t xml:space="preserve">Email: </w:t>
      </w:r>
      <w:r w:rsidRPr="009505D0">
        <w:rPr>
          <w:sz w:val="20"/>
        </w:rPr>
        <w:t>DELEGATION-MAURITIUS-ADMINISTRATION-PROCUREMENT@eeas.europa.eu</w:t>
      </w:r>
      <w:r>
        <w:rPr>
          <w:sz w:val="20"/>
        </w:rPr>
        <w:t xml:space="preserve"> </w:t>
      </w:r>
    </w:p>
    <w:p w14:paraId="20EC95A1" w14:textId="77777777" w:rsidR="00C97D9D" w:rsidRDefault="00C97D9D" w:rsidP="00C97D9D">
      <w:pPr>
        <w:spacing w:before="100" w:beforeAutospacing="1" w:after="100" w:afterAutospacing="1"/>
        <w:ind w:left="567"/>
        <w:jc w:val="both"/>
      </w:pPr>
      <w:r>
        <w:t>٭٭٭</w:t>
      </w:r>
    </w:p>
    <w:p w14:paraId="2139B2C9" w14:textId="77777777" w:rsidR="00EE6C7F" w:rsidRPr="00514A21" w:rsidRDefault="00EE6C7F" w:rsidP="00514A21">
      <w:pPr>
        <w:spacing w:before="100" w:beforeAutospacing="1" w:after="100" w:afterAutospacing="1"/>
        <w:jc w:val="both"/>
      </w:pPr>
      <w:r w:rsidRPr="00514A21">
        <w:t xml:space="preserve">By derogation </w:t>
      </w:r>
      <w:r w:rsidR="00237CC9" w:rsidRPr="00514A21">
        <w:t>from</w:t>
      </w:r>
      <w:r w:rsidRPr="00514A21">
        <w:t xml:space="preserve"> this Article, different contact details for the contracting authority or the contractor may be provided in specific contracts. </w:t>
      </w:r>
    </w:p>
    <w:p w14:paraId="2139B2CA" w14:textId="522FE057" w:rsidR="00AA45D9" w:rsidRPr="00BD46F0" w:rsidRDefault="00FD5B79" w:rsidP="00FD5B79">
      <w:pPr>
        <w:pStyle w:val="Heading2"/>
      </w:pPr>
      <w:bookmarkStart w:id="40" w:name="_Toc233354303"/>
      <w:r w:rsidRPr="00FD5B79">
        <w:t>Processing of personal data</w:t>
      </w:r>
      <w:bookmarkEnd w:id="40"/>
    </w:p>
    <w:p w14:paraId="462A1F2E" w14:textId="77777777" w:rsidR="00B72E12" w:rsidRDefault="00B72E12" w:rsidP="00B72E12">
      <w:pPr>
        <w:pStyle w:val="Heading3"/>
      </w:pPr>
      <w:r>
        <w:t>Processing of personal data by the contracting authority</w:t>
      </w:r>
    </w:p>
    <w:p w14:paraId="58FAF0B1" w14:textId="77777777" w:rsidR="00B72E12" w:rsidRDefault="00B72E12" w:rsidP="00B72E12">
      <w:pPr>
        <w:spacing w:before="100" w:beforeAutospacing="1" w:after="100" w:afterAutospacing="1"/>
        <w:jc w:val="both"/>
      </w:pPr>
      <w:r w:rsidRPr="00DE7F50">
        <w:t>For the purpose of Article II.</w:t>
      </w:r>
      <w:r>
        <w:t>9.1</w:t>
      </w:r>
      <w:r w:rsidRPr="00DE7F50">
        <w:t xml:space="preserve">, </w:t>
      </w:r>
    </w:p>
    <w:p w14:paraId="3644267B" w14:textId="77777777" w:rsidR="00BA2CC3" w:rsidRDefault="00BA2CC3" w:rsidP="00BA2CC3">
      <w:pPr>
        <w:pStyle w:val="ListParagraph"/>
        <w:numPr>
          <w:ilvl w:val="0"/>
          <w:numId w:val="36"/>
        </w:numPr>
        <w:spacing w:before="100" w:beforeAutospacing="1" w:after="100" w:afterAutospacing="1"/>
        <w:jc w:val="both"/>
      </w:pPr>
      <w:r w:rsidRPr="00DE7F50">
        <w:t xml:space="preserve">the data controller is </w:t>
      </w:r>
      <w:r w:rsidRPr="00397522">
        <w:t>is Head of the Delegation of the European Union to The Republic of Mauritius</w:t>
      </w:r>
      <w:r w:rsidRPr="00624854">
        <w:t>.</w:t>
      </w:r>
    </w:p>
    <w:p w14:paraId="6F8509EF" w14:textId="77777777" w:rsidR="00BA2CC3" w:rsidRDefault="00BA2CC3" w:rsidP="00BA2CC3">
      <w:pPr>
        <w:pStyle w:val="ListParagraph"/>
        <w:numPr>
          <w:ilvl w:val="0"/>
          <w:numId w:val="36"/>
        </w:numPr>
        <w:spacing w:before="100" w:beforeAutospacing="1" w:after="100" w:afterAutospacing="1"/>
        <w:jc w:val="both"/>
      </w:pPr>
      <w:r w:rsidRPr="002425C9">
        <w:t>the data protection notice is available at</w:t>
      </w:r>
      <w:r>
        <w:t>:</w:t>
      </w:r>
    </w:p>
    <w:p w14:paraId="5DDAFA14" w14:textId="77777777" w:rsidR="00BA2CC3" w:rsidRDefault="00BA2CC3" w:rsidP="00BA2CC3">
      <w:pPr>
        <w:pStyle w:val="ListParagraph"/>
        <w:spacing w:before="100" w:beforeAutospacing="1" w:after="100" w:afterAutospacing="1"/>
        <w:jc w:val="both"/>
      </w:pPr>
      <w:hyperlink r:id="rId16" w:history="1">
        <w:r>
          <w:rPr>
            <w:rStyle w:val="Hyperlink"/>
          </w:rPr>
          <w:t>https://eeas.europa.eu/sites/eeas/files/procurement_-_privacy_statement.pdf</w:t>
        </w:r>
      </w:hyperlink>
      <w:r>
        <w:t>.</w:t>
      </w:r>
    </w:p>
    <w:p w14:paraId="296EEDBC" w14:textId="77777777" w:rsidR="00B72E12" w:rsidRDefault="00B72E12" w:rsidP="00B72E12">
      <w:pPr>
        <w:pStyle w:val="Heading3"/>
        <w:rPr>
          <w:b w:val="0"/>
        </w:rPr>
      </w:pPr>
      <w:r w:rsidRPr="004C4500">
        <w:t>Processing of personal data by the contractor</w:t>
      </w:r>
    </w:p>
    <w:p w14:paraId="1FA303CA" w14:textId="46040C63" w:rsidR="00B72E12" w:rsidRPr="001F2932" w:rsidRDefault="00B72E12" w:rsidP="00B72E12">
      <w:pPr>
        <w:spacing w:after="100" w:afterAutospacing="1"/>
        <w:jc w:val="both"/>
        <w:rPr>
          <w:szCs w:val="24"/>
        </w:rPr>
      </w:pPr>
      <w:r w:rsidRPr="009D532E">
        <w:rPr>
          <w:szCs w:val="24"/>
        </w:rPr>
        <w:t>This clause is not applicable to this FWC.</w:t>
      </w:r>
    </w:p>
    <w:p w14:paraId="2139B2CC" w14:textId="1C1A3B78" w:rsidR="009D7FB6" w:rsidRDefault="002E37C5" w:rsidP="00FD4BED">
      <w:pPr>
        <w:pStyle w:val="Heading2"/>
      </w:pPr>
      <w:bookmarkStart w:id="41" w:name="_Toc410815976"/>
      <w:bookmarkStart w:id="42" w:name="_Toc410827375"/>
      <w:bookmarkStart w:id="43" w:name="_Toc410827754"/>
      <w:bookmarkStart w:id="44" w:name="_Toc233354304"/>
      <w:r w:rsidRPr="00F843FA">
        <w:t>Exploitation</w:t>
      </w:r>
      <w:r w:rsidR="009D7FB6" w:rsidRPr="00F843FA">
        <w:t xml:space="preserve"> of </w:t>
      </w:r>
      <w:r w:rsidR="00C1250A" w:rsidRPr="00F843FA">
        <w:t>the results</w:t>
      </w:r>
      <w:r w:rsidRPr="00F843FA">
        <w:t xml:space="preserve"> of the FWC</w:t>
      </w:r>
      <w:bookmarkEnd w:id="41"/>
      <w:bookmarkEnd w:id="42"/>
      <w:bookmarkEnd w:id="43"/>
      <w:bookmarkEnd w:id="44"/>
    </w:p>
    <w:p w14:paraId="2508B457" w14:textId="424A9687" w:rsidR="005B3E15" w:rsidRPr="005B3E15" w:rsidRDefault="005B3E15" w:rsidP="005B3E15">
      <w:pPr>
        <w:rPr>
          <w:lang w:eastAsia="en-US"/>
        </w:rPr>
      </w:pPr>
      <w:r w:rsidRPr="009D532E">
        <w:t>This clause is not applicable to this FWC</w:t>
      </w:r>
      <w:r w:rsidR="00E353B4" w:rsidRPr="009D532E">
        <w:t>.</w:t>
      </w:r>
    </w:p>
    <w:p w14:paraId="2139B2F0" w14:textId="77777777" w:rsidR="00595109" w:rsidRPr="00AA25C2" w:rsidRDefault="00236992" w:rsidP="00FD4BED">
      <w:pPr>
        <w:pStyle w:val="Heading2"/>
      </w:pPr>
      <w:bookmarkStart w:id="45" w:name="_Toc410815977"/>
      <w:bookmarkStart w:id="46" w:name="_Toc410827376"/>
      <w:bookmarkStart w:id="47" w:name="_Toc410827755"/>
      <w:bookmarkStart w:id="48" w:name="_Toc233354305"/>
      <w:r w:rsidRPr="00AA25C2">
        <w:t>T</w:t>
      </w:r>
      <w:r w:rsidR="00595109" w:rsidRPr="00AA25C2">
        <w:t>ermina</w:t>
      </w:r>
      <w:r w:rsidRPr="00AA25C2">
        <w:t>tion by either party</w:t>
      </w:r>
      <w:bookmarkEnd w:id="45"/>
      <w:bookmarkEnd w:id="46"/>
      <w:bookmarkEnd w:id="47"/>
      <w:bookmarkEnd w:id="48"/>
    </w:p>
    <w:p w14:paraId="2139B2F1" w14:textId="2ED89C32" w:rsidR="000F38C8" w:rsidRDefault="00595109" w:rsidP="000803D8">
      <w:pPr>
        <w:spacing w:before="100" w:beforeAutospacing="1" w:after="100" w:afterAutospacing="1"/>
        <w:jc w:val="both"/>
      </w:pPr>
      <w:r w:rsidRPr="00FF2914">
        <w:t>Either party may</w:t>
      </w:r>
      <w:r w:rsidRPr="00AA25C2">
        <w:t xml:space="preserve"> terminate the </w:t>
      </w:r>
      <w:r w:rsidR="00E533C3" w:rsidRPr="00AA25C2">
        <w:t xml:space="preserve">FWC </w:t>
      </w:r>
      <w:r w:rsidR="003E2688">
        <w:t>and/</w:t>
      </w:r>
      <w:r w:rsidR="00E533C3" w:rsidRPr="00AA25C2">
        <w:t xml:space="preserve">or </w:t>
      </w:r>
      <w:r w:rsidR="00D605F7" w:rsidRPr="00AA25C2">
        <w:t xml:space="preserve">the FWC and </w:t>
      </w:r>
      <w:r w:rsidR="00054946" w:rsidRPr="00AA25C2">
        <w:t>specific contract</w:t>
      </w:r>
      <w:r w:rsidR="00054946" w:rsidRPr="00FF2914">
        <w:t xml:space="preserve">s </w:t>
      </w:r>
      <w:r w:rsidRPr="00FF2914">
        <w:t>by</w:t>
      </w:r>
      <w:r w:rsidR="00236992" w:rsidRPr="00FF2914">
        <w:t xml:space="preserve"> </w:t>
      </w:r>
      <w:r w:rsidR="00237CC9">
        <w:t xml:space="preserve">sending </w:t>
      </w:r>
      <w:r w:rsidR="0075264E" w:rsidRPr="00DD2B02">
        <w:rPr>
          <w:i/>
        </w:rPr>
        <w:t>formal notif</w:t>
      </w:r>
      <w:r w:rsidR="009454F4" w:rsidRPr="00DD2B02">
        <w:rPr>
          <w:i/>
        </w:rPr>
        <w:t>ication</w:t>
      </w:r>
      <w:r w:rsidR="009454F4">
        <w:t xml:space="preserve"> to </w:t>
      </w:r>
      <w:r w:rsidR="00236992" w:rsidRPr="00FF2914">
        <w:t xml:space="preserve">the other party </w:t>
      </w:r>
      <w:r w:rsidR="0075264E" w:rsidRPr="009D532E">
        <w:t xml:space="preserve">with </w:t>
      </w:r>
      <w:r w:rsidR="00151739" w:rsidRPr="009D532E">
        <w:t xml:space="preserve">three </w:t>
      </w:r>
      <w:r w:rsidR="00236992" w:rsidRPr="009D532E">
        <w:t>month</w:t>
      </w:r>
      <w:r w:rsidR="00151739" w:rsidRPr="009D532E">
        <w:t>s</w:t>
      </w:r>
      <w:r w:rsidRPr="009D532E">
        <w:t xml:space="preserve"> </w:t>
      </w:r>
      <w:r w:rsidR="000F38C8" w:rsidRPr="009D532E">
        <w:t>written</w:t>
      </w:r>
      <w:r w:rsidR="000F38C8">
        <w:t xml:space="preserve"> </w:t>
      </w:r>
      <w:r w:rsidRPr="00FF2914">
        <w:t xml:space="preserve">notice. </w:t>
      </w:r>
    </w:p>
    <w:p w14:paraId="2139B2F2" w14:textId="77777777" w:rsidR="00F1112E" w:rsidRDefault="000F38C8" w:rsidP="000803D8">
      <w:pPr>
        <w:spacing w:before="100" w:beforeAutospacing="1" w:after="100" w:afterAutospacing="1"/>
        <w:jc w:val="both"/>
      </w:pPr>
      <w:r>
        <w:t xml:space="preserve">If the </w:t>
      </w:r>
      <w:r w:rsidR="0005500D" w:rsidRPr="00FF2914">
        <w:t>FWC</w:t>
      </w:r>
      <w:r w:rsidR="00D23DDF">
        <w:t xml:space="preserve"> </w:t>
      </w:r>
      <w:r w:rsidR="00054946" w:rsidRPr="00FF2914">
        <w:t xml:space="preserve">or </w:t>
      </w:r>
      <w:r w:rsidR="000210A9">
        <w:t xml:space="preserve">a </w:t>
      </w:r>
      <w:r w:rsidR="00054946" w:rsidRPr="00FF2914">
        <w:t>specific contract</w:t>
      </w:r>
      <w:r>
        <w:t xml:space="preserve"> </w:t>
      </w:r>
      <w:r w:rsidR="002F4F6D">
        <w:t xml:space="preserve">is </w:t>
      </w:r>
      <w:r>
        <w:t>terminated</w:t>
      </w:r>
      <w:r w:rsidR="00F1112E">
        <w:t>:</w:t>
      </w:r>
    </w:p>
    <w:p w14:paraId="2139B2F3" w14:textId="77777777" w:rsidR="00F1112E" w:rsidRPr="002F4F6D" w:rsidRDefault="00F1112E" w:rsidP="00037C55">
      <w:pPr>
        <w:numPr>
          <w:ilvl w:val="0"/>
          <w:numId w:val="9"/>
        </w:numPr>
        <w:spacing w:before="100" w:beforeAutospacing="1" w:after="100" w:afterAutospacing="1"/>
        <w:rPr>
          <w:sz w:val="28"/>
        </w:rPr>
      </w:pPr>
      <w:r w:rsidRPr="002F4F6D">
        <w:t>neither party is entitled to compensation;</w:t>
      </w:r>
    </w:p>
    <w:p w14:paraId="2139B2F4" w14:textId="77777777" w:rsidR="00F1112E" w:rsidRPr="002F4F6D" w:rsidRDefault="00595109" w:rsidP="00037C55">
      <w:pPr>
        <w:numPr>
          <w:ilvl w:val="0"/>
          <w:numId w:val="9"/>
        </w:numPr>
        <w:spacing w:before="100" w:beforeAutospacing="1" w:after="100" w:afterAutospacing="1"/>
        <w:rPr>
          <w:sz w:val="28"/>
        </w:rPr>
      </w:pPr>
      <w:r w:rsidRPr="002F4F6D">
        <w:t xml:space="preserve">the </w:t>
      </w:r>
      <w:r w:rsidR="00236992" w:rsidRPr="002F4F6D">
        <w:t>c</w:t>
      </w:r>
      <w:r w:rsidRPr="002F4F6D">
        <w:t xml:space="preserve">ontractor </w:t>
      </w:r>
      <w:r w:rsidR="00584455" w:rsidRPr="002F4F6D">
        <w:t>is</w:t>
      </w:r>
      <w:r w:rsidR="00C71D98" w:rsidRPr="002F4F6D">
        <w:t xml:space="preserve"> </w:t>
      </w:r>
      <w:r w:rsidRPr="002F4F6D">
        <w:t xml:space="preserve">entitled to payment </w:t>
      </w:r>
      <w:r w:rsidR="0073587A" w:rsidRPr="002F4F6D">
        <w:t xml:space="preserve">only </w:t>
      </w:r>
      <w:r w:rsidR="000F38C8" w:rsidRPr="002F4F6D">
        <w:t xml:space="preserve">for </w:t>
      </w:r>
      <w:r w:rsidR="000A167D" w:rsidRPr="002F4F6D">
        <w:t xml:space="preserve">the </w:t>
      </w:r>
      <w:r w:rsidRPr="002F4F6D">
        <w:t xml:space="preserve">services </w:t>
      </w:r>
      <w:r w:rsidR="000F38C8" w:rsidRPr="002F4F6D">
        <w:t xml:space="preserve">provided </w:t>
      </w:r>
      <w:r w:rsidRPr="002F4F6D">
        <w:t>before termination</w:t>
      </w:r>
      <w:r w:rsidR="00684B1E" w:rsidRPr="002F4F6D">
        <w:t xml:space="preserve"> takes effect</w:t>
      </w:r>
      <w:r w:rsidRPr="002F4F6D">
        <w:t xml:space="preserve">. </w:t>
      </w:r>
    </w:p>
    <w:p w14:paraId="2139B2F5" w14:textId="77777777" w:rsidR="00595109" w:rsidRDefault="005E08B5" w:rsidP="00F1112E">
      <w:pPr>
        <w:spacing w:before="100" w:beforeAutospacing="1" w:after="100" w:afterAutospacing="1"/>
        <w:jc w:val="both"/>
      </w:pPr>
      <w:r w:rsidRPr="00FF2914">
        <w:t xml:space="preserve">The </w:t>
      </w:r>
      <w:r w:rsidR="00CA758A">
        <w:t>second</w:t>
      </w:r>
      <w:r w:rsidR="00D4131C">
        <w:t>, third and fourth</w:t>
      </w:r>
      <w:r w:rsidR="00CA758A" w:rsidRPr="00FF2914">
        <w:t xml:space="preserve"> </w:t>
      </w:r>
      <w:r w:rsidRPr="00FF2914">
        <w:t>paragraph</w:t>
      </w:r>
      <w:r w:rsidR="00D4131C">
        <w:t>s</w:t>
      </w:r>
      <w:r w:rsidRPr="00FF2914">
        <w:t xml:space="preserve"> of </w:t>
      </w:r>
      <w:r w:rsidR="00A921A5" w:rsidRPr="00FF2914">
        <w:t>Article</w:t>
      </w:r>
      <w:r w:rsidR="00DC2468" w:rsidRPr="00FF2914">
        <w:t xml:space="preserve"> II.</w:t>
      </w:r>
      <w:r w:rsidR="00A52E76" w:rsidRPr="00FF2914">
        <w:t>1</w:t>
      </w:r>
      <w:r w:rsidR="005C70B9">
        <w:t>8</w:t>
      </w:r>
      <w:r w:rsidR="00DC2468" w:rsidRPr="00FF2914">
        <w:t>.</w:t>
      </w:r>
      <w:r w:rsidR="003A2FDC">
        <w:t>4</w:t>
      </w:r>
      <w:r w:rsidR="003A2FDC" w:rsidRPr="00FF2914">
        <w:t xml:space="preserve"> </w:t>
      </w:r>
      <w:r w:rsidR="00DC2468" w:rsidRPr="00FF2914">
        <w:t>app</w:t>
      </w:r>
      <w:r w:rsidRPr="00FF2914">
        <w:t>l</w:t>
      </w:r>
      <w:r w:rsidR="00D4131C">
        <w:t>y</w:t>
      </w:r>
      <w:r w:rsidRPr="00FF2914">
        <w:t xml:space="preserve">. </w:t>
      </w:r>
    </w:p>
    <w:p w14:paraId="2139B2F6" w14:textId="77777777" w:rsidR="00984E07" w:rsidRPr="007D129C" w:rsidRDefault="00984E07" w:rsidP="00FD4BED">
      <w:pPr>
        <w:pStyle w:val="Heading2"/>
      </w:pPr>
      <w:bookmarkStart w:id="49" w:name="_Toc410815978"/>
      <w:bookmarkStart w:id="50" w:name="_Toc410827377"/>
      <w:bookmarkStart w:id="51" w:name="_Toc410827756"/>
      <w:bookmarkStart w:id="52" w:name="_Toc233354306"/>
      <w:r w:rsidRPr="007D129C">
        <w:t>Applicable law and settlement of disputes</w:t>
      </w:r>
      <w:bookmarkEnd w:id="49"/>
      <w:bookmarkEnd w:id="50"/>
      <w:bookmarkEnd w:id="51"/>
      <w:bookmarkEnd w:id="52"/>
    </w:p>
    <w:p w14:paraId="42AF335E" w14:textId="77777777" w:rsidR="009D532E" w:rsidRDefault="009D532E" w:rsidP="009D532E">
      <w:pPr>
        <w:spacing w:before="100" w:beforeAutospacing="1" w:after="100" w:afterAutospacing="1"/>
        <w:ind w:left="709" w:hanging="709"/>
        <w:jc w:val="both"/>
        <w:rPr>
          <w:snapToGrid w:val="0"/>
        </w:rPr>
      </w:pPr>
      <w:bookmarkStart w:id="53" w:name="_Toc410815979"/>
      <w:bookmarkStart w:id="54" w:name="_Toc410827378"/>
      <w:bookmarkStart w:id="55" w:name="_Toc410827757"/>
      <w:r w:rsidRPr="007D129C">
        <w:rPr>
          <w:b/>
          <w:snapToGrid w:val="0"/>
        </w:rPr>
        <w:t>I.</w:t>
      </w:r>
      <w:r>
        <w:rPr>
          <w:b/>
          <w:snapToGrid w:val="0"/>
        </w:rPr>
        <w:t>12</w:t>
      </w:r>
      <w:r w:rsidRPr="007D129C">
        <w:rPr>
          <w:b/>
          <w:snapToGrid w:val="0"/>
        </w:rPr>
        <w:t>.1</w:t>
      </w:r>
      <w:r w:rsidRPr="007D129C">
        <w:rPr>
          <w:b/>
          <w:snapToGrid w:val="0"/>
        </w:rPr>
        <w:tab/>
      </w:r>
      <w:r w:rsidRPr="007D129C">
        <w:rPr>
          <w:snapToGrid w:val="0"/>
        </w:rPr>
        <w:t>The</w:t>
      </w:r>
      <w:r w:rsidRPr="007D129C">
        <w:rPr>
          <w:b/>
          <w:snapToGrid w:val="0"/>
        </w:rPr>
        <w:t xml:space="preserve"> </w:t>
      </w:r>
      <w:r>
        <w:rPr>
          <w:snapToGrid w:val="0"/>
        </w:rPr>
        <w:t>FWC</w:t>
      </w:r>
      <w:r w:rsidRPr="007D129C">
        <w:rPr>
          <w:snapToGrid w:val="0"/>
        </w:rPr>
        <w:t xml:space="preserve"> </w:t>
      </w:r>
      <w:r>
        <w:rPr>
          <w:snapToGrid w:val="0"/>
        </w:rPr>
        <w:t xml:space="preserve">is </w:t>
      </w:r>
      <w:r w:rsidRPr="007D129C">
        <w:rPr>
          <w:snapToGrid w:val="0"/>
        </w:rPr>
        <w:t xml:space="preserve">governed by Union law, complemented, where necessary, by the law of </w:t>
      </w:r>
      <w:r w:rsidRPr="00ED7708">
        <w:rPr>
          <w:snapToGrid w:val="0"/>
        </w:rPr>
        <w:t>the Republic of Mauritius</w:t>
      </w:r>
      <w:r w:rsidRPr="007D129C">
        <w:rPr>
          <w:snapToGrid w:val="0"/>
        </w:rPr>
        <w:t>.</w:t>
      </w:r>
    </w:p>
    <w:p w14:paraId="5652726A" w14:textId="77777777" w:rsidR="009D532E" w:rsidRDefault="009D532E" w:rsidP="009D532E">
      <w:pPr>
        <w:spacing w:line="276" w:lineRule="auto"/>
        <w:ind w:left="709" w:hanging="709"/>
        <w:jc w:val="both"/>
        <w:rPr>
          <w:snapToGrid w:val="0"/>
        </w:rPr>
      </w:pPr>
      <w:r w:rsidRPr="007D129C">
        <w:rPr>
          <w:b/>
          <w:snapToGrid w:val="0"/>
        </w:rPr>
        <w:lastRenderedPageBreak/>
        <w:t>I.</w:t>
      </w:r>
      <w:r>
        <w:rPr>
          <w:b/>
          <w:snapToGrid w:val="0"/>
        </w:rPr>
        <w:t>12</w:t>
      </w:r>
      <w:r w:rsidRPr="007D129C">
        <w:rPr>
          <w:b/>
          <w:snapToGrid w:val="0"/>
        </w:rPr>
        <w:t>.2</w:t>
      </w:r>
      <w:r w:rsidRPr="007D129C">
        <w:rPr>
          <w:b/>
          <w:snapToGrid w:val="0"/>
        </w:rPr>
        <w:tab/>
      </w:r>
      <w:r>
        <w:rPr>
          <w:snapToGrid w:val="0"/>
        </w:rPr>
        <w:t>T</w:t>
      </w:r>
      <w:r w:rsidRPr="007D129C">
        <w:rPr>
          <w:snapToGrid w:val="0"/>
        </w:rPr>
        <w:t xml:space="preserve">he courts of </w:t>
      </w:r>
      <w:r w:rsidRPr="00ED7708">
        <w:rPr>
          <w:snapToGrid w:val="0"/>
        </w:rPr>
        <w:t>the Republic of Mauritius</w:t>
      </w:r>
      <w:r>
        <w:rPr>
          <w:snapToGrid w:val="0"/>
        </w:rPr>
        <w:t xml:space="preserve"> have exclusive jurisdiction over a</w:t>
      </w:r>
      <w:r w:rsidRPr="007D129C">
        <w:rPr>
          <w:snapToGrid w:val="0"/>
        </w:rPr>
        <w:t xml:space="preserve">ny dispute </w:t>
      </w:r>
      <w:r>
        <w:rPr>
          <w:snapToGrid w:val="0"/>
        </w:rPr>
        <w:t xml:space="preserve">regarding </w:t>
      </w:r>
      <w:r w:rsidRPr="007D129C">
        <w:rPr>
          <w:snapToGrid w:val="0"/>
        </w:rPr>
        <w:t>the interpretation</w:t>
      </w:r>
      <w:r>
        <w:rPr>
          <w:snapToGrid w:val="0"/>
        </w:rPr>
        <w:t>,</w:t>
      </w:r>
      <w:r w:rsidRPr="007D129C">
        <w:rPr>
          <w:snapToGrid w:val="0"/>
        </w:rPr>
        <w:t xml:space="preserve"> application </w:t>
      </w:r>
      <w:r>
        <w:rPr>
          <w:snapToGrid w:val="0"/>
        </w:rPr>
        <w:t xml:space="preserve">or validity </w:t>
      </w:r>
      <w:r w:rsidRPr="007D129C">
        <w:rPr>
          <w:snapToGrid w:val="0"/>
        </w:rPr>
        <w:t xml:space="preserve">of the </w:t>
      </w:r>
      <w:r>
        <w:rPr>
          <w:snapToGrid w:val="0"/>
        </w:rPr>
        <w:t>FWC.</w:t>
      </w:r>
    </w:p>
    <w:p w14:paraId="2139B2FD" w14:textId="443ABC70" w:rsidR="00780A44" w:rsidRPr="009D532E" w:rsidRDefault="00780A44" w:rsidP="00FD4BED">
      <w:pPr>
        <w:pStyle w:val="Heading2"/>
      </w:pPr>
      <w:bookmarkStart w:id="56" w:name="_Toc233354307"/>
      <w:bookmarkEnd w:id="53"/>
      <w:bookmarkEnd w:id="54"/>
      <w:bookmarkEnd w:id="55"/>
      <w:r w:rsidRPr="009D532E">
        <w:t xml:space="preserve">Service </w:t>
      </w:r>
      <w:r w:rsidR="006B40A3" w:rsidRPr="009D532E">
        <w:t xml:space="preserve">provided </w:t>
      </w:r>
      <w:r w:rsidRPr="009D532E">
        <w:t>on the premises of the contracting authority</w:t>
      </w:r>
      <w:bookmarkEnd w:id="56"/>
    </w:p>
    <w:p w14:paraId="7CD7E7FA" w14:textId="77777777" w:rsidR="009D532E" w:rsidRPr="00985ACA" w:rsidRDefault="009D532E" w:rsidP="009D532E">
      <w:pPr>
        <w:jc w:val="both"/>
        <w:rPr>
          <w:lang w:eastAsia="en-US"/>
        </w:rPr>
      </w:pPr>
      <w:bookmarkStart w:id="57" w:name="_Toc447103095"/>
      <w:bookmarkStart w:id="58" w:name="_Toc410815980"/>
      <w:bookmarkStart w:id="59" w:name="_Toc410827379"/>
      <w:bookmarkStart w:id="60" w:name="_Toc410827758"/>
      <w:bookmarkEnd w:id="57"/>
      <w:r w:rsidRPr="00985ACA">
        <w:rPr>
          <w:lang w:eastAsia="en-US"/>
        </w:rPr>
        <w:t xml:space="preserve">If necessary for performance of a </w:t>
      </w:r>
      <w:r w:rsidRPr="00985ACA">
        <w:rPr>
          <w:i/>
          <w:lang w:eastAsia="en-US"/>
        </w:rPr>
        <w:t>specific contract</w:t>
      </w:r>
      <w:r w:rsidRPr="00985ACA">
        <w:rPr>
          <w:lang w:eastAsia="en-US"/>
        </w:rPr>
        <w:t xml:space="preserve">, the contracting authority may give the </w:t>
      </w:r>
      <w:r w:rsidRPr="00985ACA">
        <w:rPr>
          <w:i/>
          <w:lang w:eastAsia="en-US"/>
        </w:rPr>
        <w:t>personnel</w:t>
      </w:r>
      <w:r w:rsidRPr="00985ACA">
        <w:rPr>
          <w:lang w:eastAsia="en-US"/>
        </w:rPr>
        <w:t xml:space="preserve"> of the contractor access to its premises by means of an access card. The access card remains the property of the Contracting Authority and must be returned to the European Union at 8</w:t>
      </w:r>
      <w:r w:rsidRPr="00985ACA">
        <w:rPr>
          <w:vertAlign w:val="superscript"/>
          <w:lang w:eastAsia="en-US"/>
        </w:rPr>
        <w:t>th</w:t>
      </w:r>
      <w:r w:rsidRPr="00985ACA">
        <w:rPr>
          <w:lang w:eastAsia="en-US"/>
        </w:rPr>
        <w:t xml:space="preserve"> Floor, St James Court, St Denis Street, Port-Louis upon request, upon expiry or where the application conditions are no longer met.</w:t>
      </w:r>
    </w:p>
    <w:p w14:paraId="01EB49D3" w14:textId="77777777" w:rsidR="009D532E" w:rsidRPr="00E75243" w:rsidRDefault="009D532E" w:rsidP="009D532E">
      <w:pPr>
        <w:jc w:val="both"/>
        <w:rPr>
          <w:highlight w:val="lightGray"/>
          <w:lang w:eastAsia="en-US"/>
        </w:rPr>
      </w:pPr>
    </w:p>
    <w:p w14:paraId="3A7BDBA0" w14:textId="77777777" w:rsidR="009D532E" w:rsidRPr="00432861" w:rsidRDefault="009D532E" w:rsidP="009D532E">
      <w:pPr>
        <w:jc w:val="both"/>
        <w:rPr>
          <w:lang w:eastAsia="en-US"/>
        </w:rPr>
      </w:pPr>
      <w:r w:rsidRPr="00985ACA">
        <w:rPr>
          <w:lang w:eastAsia="en-US"/>
        </w:rPr>
        <w:t>If the access card is not returned, the Contracting Authority may claim liquidated damages of 100 EUR from the Contractor for each day of delay up to a maximum of EUR 1000. This represents a reasonable estimate of fair compensation for the damage incurred.</w:t>
      </w:r>
    </w:p>
    <w:bookmarkEnd w:id="58"/>
    <w:bookmarkEnd w:id="59"/>
    <w:bookmarkEnd w:id="60"/>
    <w:p w14:paraId="2139B303" w14:textId="77777777" w:rsidR="000279D5" w:rsidRDefault="000279D5" w:rsidP="007B41FF">
      <w:pPr>
        <w:spacing w:before="100" w:beforeAutospacing="1" w:after="100" w:afterAutospacing="1"/>
        <w:jc w:val="both"/>
        <w:rPr>
          <w:b/>
        </w:rPr>
      </w:pPr>
    </w:p>
    <w:p w14:paraId="2139B304" w14:textId="77777777" w:rsidR="000E4D51" w:rsidRPr="007D129C" w:rsidRDefault="000E4D51" w:rsidP="007D129C">
      <w:pPr>
        <w:spacing w:before="100" w:beforeAutospacing="1" w:after="100" w:afterAutospacing="1"/>
        <w:jc w:val="both"/>
        <w:rPr>
          <w:b/>
        </w:rPr>
      </w:pPr>
      <w:r w:rsidRPr="007D129C">
        <w:rPr>
          <w:b/>
        </w:rPr>
        <w:t>SIGNATURES</w:t>
      </w:r>
    </w:p>
    <w:tbl>
      <w:tblPr>
        <w:tblW w:w="8897" w:type="dxa"/>
        <w:tblLayout w:type="fixed"/>
        <w:tblLook w:val="0000" w:firstRow="0" w:lastRow="0" w:firstColumn="0" w:lastColumn="0" w:noHBand="0" w:noVBand="0"/>
      </w:tblPr>
      <w:tblGrid>
        <w:gridCol w:w="4644"/>
        <w:gridCol w:w="4253"/>
      </w:tblGrid>
      <w:tr w:rsidR="000E4D51" w:rsidRPr="007D129C" w14:paraId="2139B30F" w14:textId="77777777" w:rsidTr="000E4D51">
        <w:tc>
          <w:tcPr>
            <w:tcW w:w="4644" w:type="dxa"/>
          </w:tcPr>
          <w:p w14:paraId="2139B305" w14:textId="77777777" w:rsidR="000E4D51" w:rsidRPr="007D129C" w:rsidRDefault="000E4D51" w:rsidP="000803D8">
            <w:pPr>
              <w:tabs>
                <w:tab w:val="left" w:pos="0"/>
                <w:tab w:val="left" w:pos="510"/>
                <w:tab w:val="left" w:pos="10977"/>
              </w:tabs>
              <w:spacing w:before="100" w:beforeAutospacing="1" w:after="100" w:afterAutospacing="1"/>
              <w:jc w:val="both"/>
            </w:pPr>
            <w:r w:rsidRPr="007D129C">
              <w:t xml:space="preserve">For the </w:t>
            </w:r>
            <w:r w:rsidR="00A02F68">
              <w:t>c</w:t>
            </w:r>
            <w:r w:rsidRPr="007D129C">
              <w:t>ontractor,</w:t>
            </w:r>
          </w:p>
          <w:p w14:paraId="2139B306" w14:textId="77777777" w:rsidR="000E4D51" w:rsidRPr="007D129C" w:rsidRDefault="000E4D51" w:rsidP="000803D8">
            <w:pPr>
              <w:tabs>
                <w:tab w:val="left" w:pos="-142"/>
                <w:tab w:val="left" w:pos="0"/>
                <w:tab w:val="left" w:pos="10977"/>
              </w:tabs>
              <w:spacing w:before="100" w:beforeAutospacing="1" w:after="100" w:afterAutospacing="1"/>
              <w:jc w:val="both"/>
            </w:pPr>
            <w:r w:rsidRPr="007D129C">
              <w:t>[</w:t>
            </w:r>
            <w:r w:rsidRPr="005115EC">
              <w:rPr>
                <w:i/>
                <w:highlight w:val="lightGray"/>
              </w:rPr>
              <w:t>Company name</w:t>
            </w:r>
            <w:r w:rsidRPr="005115EC">
              <w:rPr>
                <w:highlight w:val="lightGray"/>
              </w:rPr>
              <w:t>/</w:t>
            </w:r>
            <w:r w:rsidRPr="005115EC">
              <w:rPr>
                <w:i/>
                <w:highlight w:val="lightGray"/>
              </w:rPr>
              <w:t>forename/surname/</w:t>
            </w:r>
            <w:r w:rsidR="003E2688" w:rsidRPr="005115EC">
              <w:rPr>
                <w:i/>
                <w:highlight w:val="lightGray"/>
              </w:rPr>
              <w:t>position</w:t>
            </w:r>
            <w:r w:rsidRPr="007D129C">
              <w:t>]</w:t>
            </w:r>
          </w:p>
          <w:p w14:paraId="2139B307" w14:textId="77777777" w:rsidR="002F0F1E" w:rsidRPr="007D129C" w:rsidRDefault="002F0F1E" w:rsidP="000516AE">
            <w:pPr>
              <w:tabs>
                <w:tab w:val="left" w:pos="0"/>
                <w:tab w:val="left" w:pos="510"/>
                <w:tab w:val="left" w:pos="10977"/>
              </w:tabs>
              <w:spacing w:before="100" w:beforeAutospacing="1" w:after="100" w:afterAutospacing="1"/>
              <w:jc w:val="both"/>
            </w:pPr>
          </w:p>
          <w:p w14:paraId="2139B308" w14:textId="77777777" w:rsidR="000E4D51" w:rsidRDefault="003E2688" w:rsidP="000803D8">
            <w:pPr>
              <w:tabs>
                <w:tab w:val="left" w:pos="0"/>
                <w:tab w:val="left" w:pos="510"/>
                <w:tab w:val="left" w:pos="10977"/>
              </w:tabs>
              <w:spacing w:before="100" w:beforeAutospacing="1" w:after="100" w:afterAutospacing="1"/>
              <w:jc w:val="both"/>
            </w:pPr>
            <w:r>
              <w:t>S</w:t>
            </w:r>
            <w:r w:rsidR="000E4D51" w:rsidRPr="007D129C">
              <w:t>ignature: _______________________</w:t>
            </w:r>
          </w:p>
          <w:p w14:paraId="2139B309" w14:textId="77777777" w:rsidR="000E4D51" w:rsidRPr="007D129C" w:rsidRDefault="000A1E7A" w:rsidP="0073587A">
            <w:pPr>
              <w:tabs>
                <w:tab w:val="left" w:pos="0"/>
                <w:tab w:val="left" w:pos="510"/>
                <w:tab w:val="left" w:pos="10977"/>
              </w:tabs>
              <w:spacing w:before="100" w:beforeAutospacing="1" w:after="100" w:afterAutospacing="1"/>
              <w:jc w:val="both"/>
            </w:pPr>
            <w:r w:rsidRPr="007D129C">
              <w:t>Done at [</w:t>
            </w:r>
            <w:r w:rsidR="0073587A" w:rsidRPr="005115EC">
              <w:rPr>
                <w:i/>
                <w:highlight w:val="lightGray"/>
              </w:rPr>
              <w:t>place</w:t>
            </w:r>
            <w:r w:rsidRPr="007D129C">
              <w:t>], [</w:t>
            </w:r>
            <w:r w:rsidRPr="005115EC">
              <w:rPr>
                <w:i/>
                <w:highlight w:val="lightGray"/>
              </w:rPr>
              <w:t>date</w:t>
            </w:r>
            <w:r w:rsidRPr="007D129C">
              <w:t>]</w:t>
            </w:r>
          </w:p>
        </w:tc>
        <w:tc>
          <w:tcPr>
            <w:tcW w:w="4253" w:type="dxa"/>
          </w:tcPr>
          <w:p w14:paraId="2139B30A" w14:textId="77777777" w:rsidR="000E4D51" w:rsidRPr="007D129C" w:rsidRDefault="000E4D51" w:rsidP="000803D8">
            <w:pPr>
              <w:tabs>
                <w:tab w:val="left" w:pos="0"/>
                <w:tab w:val="left" w:pos="119"/>
                <w:tab w:val="left" w:pos="10977"/>
              </w:tabs>
              <w:spacing w:before="100" w:beforeAutospacing="1" w:after="100" w:afterAutospacing="1"/>
              <w:jc w:val="both"/>
            </w:pPr>
            <w:r w:rsidRPr="007D129C">
              <w:t xml:space="preserve">For the </w:t>
            </w:r>
            <w:r w:rsidR="00A02F68">
              <w:rPr>
                <w:szCs w:val="24"/>
              </w:rPr>
              <w:t>contracting authority</w:t>
            </w:r>
            <w:r w:rsidRPr="007D129C">
              <w:t>,</w:t>
            </w:r>
          </w:p>
          <w:p w14:paraId="55B468EA" w14:textId="77777777" w:rsidR="009D532E" w:rsidRPr="00985ACA" w:rsidRDefault="009D532E" w:rsidP="009D532E">
            <w:pPr>
              <w:tabs>
                <w:tab w:val="left" w:pos="0"/>
                <w:tab w:val="left" w:pos="510"/>
                <w:tab w:val="left" w:pos="10977"/>
              </w:tabs>
              <w:jc w:val="both"/>
            </w:pPr>
            <w:r>
              <w:t>Oskar BENEDIKT</w:t>
            </w:r>
            <w:r w:rsidRPr="00ED7708">
              <w:t>, Head of Delegation</w:t>
            </w:r>
          </w:p>
          <w:p w14:paraId="2139B30C" w14:textId="77777777" w:rsidR="002F0F1E" w:rsidRPr="007D129C" w:rsidRDefault="002F0F1E" w:rsidP="000803D8">
            <w:pPr>
              <w:tabs>
                <w:tab w:val="left" w:pos="0"/>
                <w:tab w:val="left" w:pos="510"/>
                <w:tab w:val="left" w:pos="10977"/>
              </w:tabs>
              <w:spacing w:before="100" w:beforeAutospacing="1" w:after="100" w:afterAutospacing="1"/>
              <w:jc w:val="both"/>
            </w:pPr>
          </w:p>
          <w:p w14:paraId="2139B30D" w14:textId="77777777" w:rsidR="000E4D51" w:rsidRPr="007D129C" w:rsidRDefault="003E2688" w:rsidP="000803D8">
            <w:pPr>
              <w:tabs>
                <w:tab w:val="left" w:pos="0"/>
                <w:tab w:val="left" w:pos="510"/>
                <w:tab w:val="left" w:pos="10977"/>
              </w:tabs>
              <w:spacing w:before="100" w:beforeAutospacing="1" w:after="100" w:afterAutospacing="1"/>
              <w:jc w:val="both"/>
            </w:pPr>
            <w:proofErr w:type="gramStart"/>
            <w:r>
              <w:t>S</w:t>
            </w:r>
            <w:r w:rsidR="000E4D51" w:rsidRPr="007D129C">
              <w:t>ignature:_</w:t>
            </w:r>
            <w:proofErr w:type="gramEnd"/>
            <w:r w:rsidR="000E4D51" w:rsidRPr="007D129C">
              <w:t>____________________</w:t>
            </w:r>
          </w:p>
          <w:p w14:paraId="2139B30E" w14:textId="3E5DDCB0" w:rsidR="000E4D51" w:rsidRPr="007D129C" w:rsidRDefault="000A1E7A" w:rsidP="0073587A">
            <w:pPr>
              <w:tabs>
                <w:tab w:val="left" w:pos="0"/>
                <w:tab w:val="left" w:pos="510"/>
                <w:tab w:val="left" w:pos="10977"/>
              </w:tabs>
              <w:spacing w:before="100" w:beforeAutospacing="1" w:after="100" w:afterAutospacing="1"/>
              <w:jc w:val="both"/>
            </w:pPr>
            <w:r w:rsidRPr="007D129C">
              <w:t xml:space="preserve">Done at </w:t>
            </w:r>
            <w:r w:rsidR="009D532E">
              <w:t>Port-Louis</w:t>
            </w:r>
            <w:r w:rsidRPr="007D129C">
              <w:t>, [</w:t>
            </w:r>
            <w:r w:rsidRPr="005115EC">
              <w:rPr>
                <w:i/>
                <w:highlight w:val="lightGray"/>
              </w:rPr>
              <w:t>date</w:t>
            </w:r>
            <w:r w:rsidRPr="007D129C">
              <w:t>]</w:t>
            </w:r>
          </w:p>
        </w:tc>
      </w:tr>
    </w:tbl>
    <w:p w14:paraId="2139B310" w14:textId="77777777" w:rsidR="000E4D51" w:rsidRDefault="000E4D51" w:rsidP="000803D8">
      <w:pPr>
        <w:spacing w:before="100" w:beforeAutospacing="1" w:after="100" w:afterAutospacing="1"/>
        <w:jc w:val="both"/>
        <w:rPr>
          <w:szCs w:val="24"/>
        </w:rPr>
      </w:pPr>
      <w:r w:rsidRPr="00DE7F50">
        <w:rPr>
          <w:szCs w:val="24"/>
        </w:rPr>
        <w:t>In duplicate in English.</w:t>
      </w:r>
    </w:p>
    <w:p w14:paraId="2139B313" w14:textId="0EF1C1DA" w:rsidR="005115EC" w:rsidRDefault="005115EC" w:rsidP="005115EC">
      <w:pPr>
        <w:rPr>
          <w:b/>
          <w:bCs/>
        </w:rPr>
        <w:sectPr w:rsidR="005115EC" w:rsidSect="00521C90">
          <w:pgSz w:w="11906" w:h="16838"/>
          <w:pgMar w:top="1247" w:right="1418" w:bottom="1418" w:left="1418" w:header="567" w:footer="567" w:gutter="0"/>
          <w:cols w:space="720"/>
          <w:docGrid w:linePitch="326"/>
        </w:sectPr>
      </w:pPr>
    </w:p>
    <w:p w14:paraId="2139B314" w14:textId="77777777" w:rsidR="00595109" w:rsidRPr="00780A44" w:rsidRDefault="00DE7F50" w:rsidP="00325538">
      <w:pPr>
        <w:pStyle w:val="Heading1"/>
      </w:pPr>
      <w:bookmarkStart w:id="61" w:name="_Toc410815981"/>
      <w:bookmarkStart w:id="62" w:name="_Toc410827380"/>
      <w:bookmarkStart w:id="63" w:name="_Toc410827759"/>
      <w:bookmarkStart w:id="64" w:name="_Toc233354308"/>
      <w:r w:rsidRPr="00780A44">
        <w:lastRenderedPageBreak/>
        <w:t xml:space="preserve">GENERAL CONDITIONS </w:t>
      </w:r>
      <w:r w:rsidR="002C6D7F" w:rsidRPr="00780A44">
        <w:t xml:space="preserve">FOR </w:t>
      </w:r>
      <w:r w:rsidR="00237CC9">
        <w:t xml:space="preserve">THE </w:t>
      </w:r>
      <w:r w:rsidR="002C6D7F" w:rsidRPr="00780A44">
        <w:t>FRAMEWORK CONTRACT</w:t>
      </w:r>
      <w:bookmarkEnd w:id="61"/>
      <w:bookmarkEnd w:id="62"/>
      <w:bookmarkEnd w:id="63"/>
      <w:r w:rsidR="00684CD1" w:rsidRPr="00780A44">
        <w:t xml:space="preserve"> FOR SERVICES</w:t>
      </w:r>
      <w:bookmarkEnd w:id="64"/>
    </w:p>
    <w:p w14:paraId="2139B315" w14:textId="77777777" w:rsidR="004E3256" w:rsidRPr="00405DFA" w:rsidRDefault="001A252C" w:rsidP="00FD4BED">
      <w:pPr>
        <w:pStyle w:val="Heading2"/>
      </w:pPr>
      <w:bookmarkStart w:id="65" w:name="_Toc233354309"/>
      <w:r w:rsidRPr="00405DFA">
        <w:t>Definitions</w:t>
      </w:r>
      <w:bookmarkEnd w:id="65"/>
    </w:p>
    <w:p w14:paraId="2139B316" w14:textId="77777777" w:rsidR="004E3256" w:rsidRPr="00114E49" w:rsidRDefault="004E3256" w:rsidP="00E47C34">
      <w:pPr>
        <w:autoSpaceDE w:val="0"/>
        <w:autoSpaceDN w:val="0"/>
        <w:adjustRightInd w:val="0"/>
        <w:spacing w:before="100" w:beforeAutospacing="1" w:after="100" w:afterAutospacing="1"/>
        <w:jc w:val="both"/>
        <w:rPr>
          <w:highlight w:val="yellow"/>
          <w:lang w:eastAsia="en-GB"/>
        </w:rPr>
      </w:pPr>
      <w:r w:rsidRPr="00114E49">
        <w:rPr>
          <w:szCs w:val="24"/>
          <w:lang w:eastAsia="en-GB"/>
        </w:rPr>
        <w:t xml:space="preserve">For the purpose of this </w:t>
      </w:r>
      <w:r w:rsidR="00684CD1">
        <w:rPr>
          <w:szCs w:val="24"/>
          <w:lang w:eastAsia="en-GB"/>
        </w:rPr>
        <w:t>FWC</w:t>
      </w:r>
      <w:r w:rsidRPr="00114E49">
        <w:rPr>
          <w:szCs w:val="24"/>
          <w:lang w:eastAsia="en-GB"/>
        </w:rPr>
        <w:t xml:space="preserve">, the following definitions </w:t>
      </w:r>
      <w:r w:rsidR="00AA210E">
        <w:rPr>
          <w:szCs w:val="24"/>
          <w:lang w:eastAsia="en-GB"/>
        </w:rPr>
        <w:t xml:space="preserve">(indicated in </w:t>
      </w:r>
      <w:r w:rsidR="00AA210E" w:rsidRPr="00AA210E">
        <w:rPr>
          <w:i/>
          <w:szCs w:val="24"/>
          <w:lang w:eastAsia="en-GB"/>
        </w:rPr>
        <w:t>italics</w:t>
      </w:r>
      <w:r w:rsidR="00AA210E">
        <w:rPr>
          <w:szCs w:val="24"/>
          <w:lang w:eastAsia="en-GB"/>
        </w:rPr>
        <w:t xml:space="preserve"> in the text) </w:t>
      </w:r>
      <w:r w:rsidRPr="00114E49">
        <w:rPr>
          <w:szCs w:val="24"/>
          <w:lang w:eastAsia="en-GB"/>
        </w:rPr>
        <w:t>apply:</w:t>
      </w:r>
    </w:p>
    <w:p w14:paraId="2139B317" w14:textId="77777777" w:rsidR="004E3256" w:rsidRPr="00114E49" w:rsidRDefault="00237CC9" w:rsidP="006B0074">
      <w:pPr>
        <w:pStyle w:val="Default"/>
        <w:spacing w:before="100" w:beforeAutospacing="1" w:after="100" w:afterAutospacing="1"/>
        <w:jc w:val="both"/>
      </w:pPr>
      <w:r>
        <w:rPr>
          <w:b/>
        </w:rPr>
        <w:t>‘</w:t>
      </w:r>
      <w:r w:rsidR="004E3256" w:rsidRPr="003908C5">
        <w:rPr>
          <w:b/>
        </w:rPr>
        <w:t>Back</w:t>
      </w:r>
      <w:r w:rsidR="000823A4">
        <w:rPr>
          <w:b/>
        </w:rPr>
        <w:t xml:space="preserve"> </w:t>
      </w:r>
      <w:r w:rsidR="004E3256" w:rsidRPr="003908C5">
        <w:rPr>
          <w:b/>
        </w:rPr>
        <w:t>office</w:t>
      </w:r>
      <w:r>
        <w:rPr>
          <w:b/>
        </w:rPr>
        <w:t>’</w:t>
      </w:r>
      <w:r w:rsidR="004E3256" w:rsidRPr="00114E49">
        <w:t xml:space="preserve">: the internal system(s) used by the parties to process electronic invoices; </w:t>
      </w:r>
    </w:p>
    <w:p w14:paraId="2139B318" w14:textId="77777777" w:rsidR="004E3256" w:rsidRPr="00114E49" w:rsidRDefault="00237CC9" w:rsidP="006B0074">
      <w:pPr>
        <w:spacing w:before="100" w:beforeAutospacing="1" w:after="100" w:afterAutospacing="1"/>
        <w:jc w:val="both"/>
        <w:rPr>
          <w:szCs w:val="24"/>
          <w:lang w:eastAsia="en-GB"/>
        </w:rPr>
      </w:pPr>
      <w:r>
        <w:rPr>
          <w:b/>
          <w:szCs w:val="24"/>
          <w:lang w:eastAsia="en-GB"/>
        </w:rPr>
        <w:t>‘</w:t>
      </w:r>
      <w:r w:rsidR="004E3256" w:rsidRPr="003908C5">
        <w:rPr>
          <w:b/>
          <w:szCs w:val="24"/>
          <w:lang w:eastAsia="en-GB"/>
        </w:rPr>
        <w:t xml:space="preserve">Confidential </w:t>
      </w:r>
      <w:r w:rsidR="00CA32EF">
        <w:rPr>
          <w:b/>
          <w:szCs w:val="24"/>
          <w:lang w:eastAsia="en-GB"/>
        </w:rPr>
        <w:t xml:space="preserve">information or </w:t>
      </w:r>
      <w:r w:rsidR="004E3256" w:rsidRPr="003908C5">
        <w:rPr>
          <w:b/>
          <w:szCs w:val="24"/>
          <w:lang w:eastAsia="en-GB"/>
        </w:rPr>
        <w:t>document</w:t>
      </w:r>
      <w:r>
        <w:rPr>
          <w:b/>
          <w:szCs w:val="24"/>
          <w:lang w:eastAsia="en-GB"/>
        </w:rPr>
        <w:t>’</w:t>
      </w:r>
      <w:r w:rsidR="004E3256" w:rsidRPr="00114E49">
        <w:rPr>
          <w:szCs w:val="24"/>
          <w:lang w:eastAsia="en-GB"/>
        </w:rPr>
        <w:t xml:space="preserve">: any information or document </w:t>
      </w:r>
      <w:r w:rsidR="00834727">
        <w:rPr>
          <w:szCs w:val="24"/>
          <w:lang w:eastAsia="en-GB"/>
        </w:rPr>
        <w:t>received by either party from the other or accessed by either party in the context of</w:t>
      </w:r>
      <w:r w:rsidR="00834727" w:rsidRPr="00114E49" w:rsidDel="00834727">
        <w:rPr>
          <w:szCs w:val="24"/>
          <w:lang w:eastAsia="en-GB"/>
        </w:rPr>
        <w:t xml:space="preserve"> </w:t>
      </w:r>
      <w:r w:rsidR="004E3256" w:rsidRPr="00114E49">
        <w:rPr>
          <w:szCs w:val="24"/>
          <w:lang w:eastAsia="en-GB"/>
        </w:rPr>
        <w:t xml:space="preserve">the </w:t>
      </w:r>
      <w:r w:rsidR="004E3256" w:rsidRPr="00937BC6">
        <w:rPr>
          <w:i/>
          <w:szCs w:val="24"/>
          <w:lang w:eastAsia="en-GB"/>
        </w:rPr>
        <w:t>implementation of the FWC</w:t>
      </w:r>
      <w:r>
        <w:rPr>
          <w:szCs w:val="24"/>
          <w:lang w:eastAsia="en-GB"/>
        </w:rPr>
        <w:t>,</w:t>
      </w:r>
      <w:r w:rsidR="004E3256" w:rsidRPr="00114E49">
        <w:rPr>
          <w:szCs w:val="24"/>
          <w:lang w:eastAsia="en-GB"/>
        </w:rPr>
        <w:t xml:space="preserve"> that any of the parties </w:t>
      </w:r>
      <w:r w:rsidR="006B0074">
        <w:rPr>
          <w:szCs w:val="24"/>
          <w:lang w:eastAsia="en-GB"/>
        </w:rPr>
        <w:t>has</w:t>
      </w:r>
      <w:r w:rsidR="006B0074" w:rsidRPr="00114E49">
        <w:rPr>
          <w:szCs w:val="24"/>
          <w:lang w:eastAsia="en-GB"/>
        </w:rPr>
        <w:t xml:space="preserve"> </w:t>
      </w:r>
      <w:r w:rsidR="004E3256" w:rsidRPr="00114E49">
        <w:rPr>
          <w:szCs w:val="24"/>
          <w:lang w:eastAsia="en-GB"/>
        </w:rPr>
        <w:t>identif</w:t>
      </w:r>
      <w:r w:rsidR="006B0074">
        <w:rPr>
          <w:szCs w:val="24"/>
          <w:lang w:eastAsia="en-GB"/>
        </w:rPr>
        <w:t>ied</w:t>
      </w:r>
      <w:r w:rsidR="004E3256" w:rsidRPr="00114E49">
        <w:rPr>
          <w:szCs w:val="24"/>
          <w:lang w:eastAsia="en-GB"/>
        </w:rPr>
        <w:t xml:space="preserve"> in writing as confidential. It </w:t>
      </w:r>
      <w:r w:rsidR="006B0074">
        <w:rPr>
          <w:szCs w:val="24"/>
          <w:lang w:eastAsia="en-GB"/>
        </w:rPr>
        <w:t>may</w:t>
      </w:r>
      <w:r w:rsidR="006B0074" w:rsidRPr="00114E49">
        <w:rPr>
          <w:szCs w:val="24"/>
          <w:lang w:eastAsia="en-GB"/>
        </w:rPr>
        <w:t xml:space="preserve"> </w:t>
      </w:r>
      <w:r w:rsidR="004E3256" w:rsidRPr="00114E49">
        <w:rPr>
          <w:szCs w:val="24"/>
          <w:lang w:eastAsia="en-GB"/>
        </w:rPr>
        <w:t>not include information that is publicly available;</w:t>
      </w:r>
    </w:p>
    <w:p w14:paraId="2139B319" w14:textId="77777777" w:rsidR="004E3256" w:rsidRPr="00CC4FD0" w:rsidRDefault="00237CC9" w:rsidP="006B0074">
      <w:pPr>
        <w:spacing w:before="100" w:beforeAutospacing="1" w:after="100" w:afterAutospacing="1"/>
        <w:jc w:val="both"/>
        <w:rPr>
          <w:szCs w:val="24"/>
          <w:lang w:eastAsia="en-GB"/>
        </w:rPr>
      </w:pPr>
      <w:r>
        <w:rPr>
          <w:b/>
          <w:szCs w:val="24"/>
          <w:lang w:eastAsia="en-GB"/>
        </w:rPr>
        <w:t>‘</w:t>
      </w:r>
      <w:r w:rsidR="004E3256" w:rsidRPr="003908C5">
        <w:rPr>
          <w:b/>
          <w:szCs w:val="24"/>
          <w:lang w:eastAsia="en-GB"/>
        </w:rPr>
        <w:t>Conflict of interest</w:t>
      </w:r>
      <w:r>
        <w:rPr>
          <w:b/>
          <w:szCs w:val="24"/>
          <w:lang w:eastAsia="en-GB"/>
        </w:rPr>
        <w:t>’</w:t>
      </w:r>
      <w:r w:rsidR="004E3256" w:rsidRPr="00CC4FD0">
        <w:rPr>
          <w:szCs w:val="24"/>
          <w:lang w:eastAsia="en-GB"/>
        </w:rPr>
        <w:t xml:space="preserve">: a situation where the impartial and objective </w:t>
      </w:r>
      <w:r w:rsidR="004E3256" w:rsidRPr="00937BC6">
        <w:rPr>
          <w:i/>
          <w:szCs w:val="24"/>
          <w:lang w:eastAsia="en-GB"/>
        </w:rPr>
        <w:t>implementation of the FWC</w:t>
      </w:r>
      <w:r w:rsidR="004E3256" w:rsidRPr="00CC4FD0">
        <w:rPr>
          <w:szCs w:val="24"/>
          <w:lang w:eastAsia="en-GB"/>
        </w:rPr>
        <w:t xml:space="preserve"> by the contractor is compromised for reasons involving family, emotional life, political or national affinity, economic interest, or any other shared interest with the contracting authority</w:t>
      </w:r>
      <w:r w:rsidR="00CC4FD0" w:rsidRPr="00CC4FD0">
        <w:rPr>
          <w:szCs w:val="24"/>
          <w:lang w:eastAsia="en-GB"/>
        </w:rPr>
        <w:t xml:space="preserve"> or any third party related to the subject matter of the FWC</w:t>
      </w:r>
      <w:r w:rsidR="004E3256" w:rsidRPr="00CC4FD0">
        <w:rPr>
          <w:szCs w:val="24"/>
          <w:lang w:eastAsia="en-GB"/>
        </w:rPr>
        <w:t>;</w:t>
      </w:r>
    </w:p>
    <w:p w14:paraId="2139B31A" w14:textId="77777777" w:rsidR="004E3256" w:rsidRPr="00114E49" w:rsidRDefault="00237CC9" w:rsidP="006B0074">
      <w:pPr>
        <w:spacing w:before="100" w:beforeAutospacing="1" w:after="100" w:afterAutospacing="1"/>
        <w:jc w:val="both"/>
        <w:rPr>
          <w:snapToGrid w:val="0"/>
          <w:szCs w:val="24"/>
        </w:rPr>
      </w:pPr>
      <w:r>
        <w:rPr>
          <w:b/>
          <w:szCs w:val="24"/>
          <w:lang w:eastAsia="en-GB"/>
        </w:rPr>
        <w:t>‘</w:t>
      </w:r>
      <w:r w:rsidR="004E3256" w:rsidRPr="003908C5">
        <w:rPr>
          <w:b/>
          <w:szCs w:val="24"/>
          <w:lang w:eastAsia="en-GB"/>
        </w:rPr>
        <w:t>Creator</w:t>
      </w:r>
      <w:r>
        <w:rPr>
          <w:b/>
          <w:szCs w:val="24"/>
          <w:lang w:eastAsia="en-GB"/>
        </w:rPr>
        <w:t>’</w:t>
      </w:r>
      <w:r w:rsidR="004E3256" w:rsidRPr="00114E49">
        <w:rPr>
          <w:szCs w:val="24"/>
          <w:lang w:eastAsia="en-GB"/>
        </w:rPr>
        <w:t xml:space="preserve">: </w:t>
      </w:r>
      <w:r w:rsidR="004E3256" w:rsidRPr="00114E49">
        <w:rPr>
          <w:snapToGrid w:val="0"/>
          <w:szCs w:val="24"/>
        </w:rPr>
        <w:t xml:space="preserve">means any natural person who </w:t>
      </w:r>
      <w:r w:rsidR="00175987" w:rsidRPr="00114E49">
        <w:rPr>
          <w:snapToGrid w:val="0"/>
          <w:szCs w:val="24"/>
        </w:rPr>
        <w:t>contribute</w:t>
      </w:r>
      <w:r w:rsidR="00175987">
        <w:rPr>
          <w:snapToGrid w:val="0"/>
          <w:szCs w:val="24"/>
        </w:rPr>
        <w:t>s</w:t>
      </w:r>
      <w:r w:rsidR="00175987" w:rsidRPr="00114E49">
        <w:rPr>
          <w:snapToGrid w:val="0"/>
          <w:szCs w:val="24"/>
        </w:rPr>
        <w:t xml:space="preserve"> </w:t>
      </w:r>
      <w:r w:rsidR="004E3256" w:rsidRPr="00114E49">
        <w:rPr>
          <w:snapToGrid w:val="0"/>
          <w:szCs w:val="24"/>
        </w:rPr>
        <w:t xml:space="preserve">to the production of the </w:t>
      </w:r>
      <w:r w:rsidR="004E3256" w:rsidRPr="004771FD">
        <w:rPr>
          <w:i/>
          <w:snapToGrid w:val="0"/>
          <w:szCs w:val="24"/>
        </w:rPr>
        <w:t>result</w:t>
      </w:r>
      <w:r w:rsidR="004E3256" w:rsidRPr="00114E49">
        <w:rPr>
          <w:snapToGrid w:val="0"/>
          <w:szCs w:val="24"/>
        </w:rPr>
        <w:t>;</w:t>
      </w:r>
    </w:p>
    <w:p w14:paraId="2139B31B" w14:textId="77777777" w:rsidR="004E3256" w:rsidRPr="00114E49" w:rsidRDefault="00DD2B02" w:rsidP="006B0074">
      <w:pPr>
        <w:spacing w:before="100" w:beforeAutospacing="1" w:after="100" w:afterAutospacing="1"/>
        <w:jc w:val="both"/>
        <w:rPr>
          <w:szCs w:val="24"/>
        </w:rPr>
      </w:pPr>
      <w:r>
        <w:rPr>
          <w:b/>
          <w:szCs w:val="24"/>
          <w:lang w:eastAsia="en-GB"/>
        </w:rPr>
        <w:t>‘</w:t>
      </w:r>
      <w:r w:rsidR="004E3256" w:rsidRPr="00B363FC">
        <w:rPr>
          <w:b/>
          <w:szCs w:val="24"/>
          <w:lang w:eastAsia="en-GB"/>
        </w:rPr>
        <w:t>EDI</w:t>
      </w:r>
      <w:r w:rsidR="004E3256" w:rsidRPr="00B363FC">
        <w:rPr>
          <w:szCs w:val="24"/>
          <w:lang w:eastAsia="en-GB"/>
        </w:rPr>
        <w:t xml:space="preserve"> </w:t>
      </w:r>
      <w:r w:rsidR="00B363FC" w:rsidRPr="00B363FC">
        <w:rPr>
          <w:b/>
          <w:szCs w:val="24"/>
          <w:lang w:eastAsia="en-GB"/>
        </w:rPr>
        <w:t>message</w:t>
      </w:r>
      <w:r>
        <w:rPr>
          <w:b/>
          <w:szCs w:val="24"/>
          <w:lang w:eastAsia="en-GB"/>
        </w:rPr>
        <w:t>’</w:t>
      </w:r>
      <w:r w:rsidR="00EA0B31">
        <w:rPr>
          <w:b/>
          <w:szCs w:val="24"/>
          <w:lang w:eastAsia="en-GB"/>
        </w:rPr>
        <w:t xml:space="preserve"> </w:t>
      </w:r>
      <w:r w:rsidR="00EA0B31" w:rsidRPr="00B363FC">
        <w:rPr>
          <w:szCs w:val="24"/>
          <w:lang w:eastAsia="en-GB"/>
        </w:rPr>
        <w:t>(</w:t>
      </w:r>
      <w:r w:rsidR="00237CC9">
        <w:rPr>
          <w:szCs w:val="24"/>
          <w:lang w:eastAsia="en-GB"/>
        </w:rPr>
        <w:t>e</w:t>
      </w:r>
      <w:r w:rsidR="00EA0B31" w:rsidRPr="00B363FC">
        <w:rPr>
          <w:szCs w:val="24"/>
          <w:lang w:eastAsia="en-GB"/>
        </w:rPr>
        <w:t xml:space="preserve">lectronic </w:t>
      </w:r>
      <w:r w:rsidR="00237CC9">
        <w:rPr>
          <w:szCs w:val="24"/>
          <w:lang w:eastAsia="en-GB"/>
        </w:rPr>
        <w:t>d</w:t>
      </w:r>
      <w:r w:rsidR="00EA0B31" w:rsidRPr="00B363FC">
        <w:rPr>
          <w:szCs w:val="24"/>
          <w:lang w:eastAsia="en-GB"/>
        </w:rPr>
        <w:t xml:space="preserve">ata </w:t>
      </w:r>
      <w:r w:rsidR="00237CC9">
        <w:rPr>
          <w:szCs w:val="24"/>
          <w:lang w:eastAsia="en-GB"/>
        </w:rPr>
        <w:t>i</w:t>
      </w:r>
      <w:r w:rsidR="00EA0B31" w:rsidRPr="00B363FC">
        <w:rPr>
          <w:szCs w:val="24"/>
          <w:lang w:eastAsia="en-GB"/>
        </w:rPr>
        <w:t>nterchange)</w:t>
      </w:r>
      <w:r w:rsidR="004E3256" w:rsidRPr="00B363FC">
        <w:rPr>
          <w:szCs w:val="24"/>
          <w:lang w:eastAsia="en-GB"/>
        </w:rPr>
        <w:t xml:space="preserve">: </w:t>
      </w:r>
      <w:r w:rsidR="00B363FC" w:rsidRPr="00B363FC">
        <w:rPr>
          <w:szCs w:val="24"/>
        </w:rPr>
        <w:t xml:space="preserve">a message created and exchanged through </w:t>
      </w:r>
      <w:r w:rsidR="004E3256" w:rsidRPr="00B363FC">
        <w:rPr>
          <w:szCs w:val="24"/>
        </w:rPr>
        <w:t>the electronic transfer, from computer to computer, of commercial and administrative data using an agreed standard;</w:t>
      </w:r>
    </w:p>
    <w:p w14:paraId="2139B31C" w14:textId="6FF9BDDC" w:rsidR="00064A06" w:rsidRDefault="00237CC9" w:rsidP="00064A06">
      <w:pPr>
        <w:spacing w:before="100" w:beforeAutospacing="1" w:after="100" w:afterAutospacing="1"/>
        <w:jc w:val="both"/>
        <w:rPr>
          <w:szCs w:val="24"/>
          <w:lang w:eastAsia="en-GB"/>
        </w:rPr>
      </w:pPr>
      <w:r>
        <w:rPr>
          <w:b/>
          <w:szCs w:val="24"/>
          <w:lang w:eastAsia="en-GB"/>
        </w:rPr>
        <w:t>‘</w:t>
      </w:r>
      <w:r w:rsidR="004E3256" w:rsidRPr="003908C5">
        <w:rPr>
          <w:b/>
          <w:szCs w:val="24"/>
          <w:lang w:eastAsia="en-GB"/>
        </w:rPr>
        <w:t>e-PRIOR</w:t>
      </w:r>
      <w:r>
        <w:rPr>
          <w:b/>
          <w:szCs w:val="24"/>
          <w:lang w:eastAsia="en-GB"/>
        </w:rPr>
        <w:t>’</w:t>
      </w:r>
      <w:r w:rsidR="004E3256" w:rsidRPr="00137D1D">
        <w:rPr>
          <w:szCs w:val="24"/>
          <w:lang w:eastAsia="en-GB"/>
        </w:rPr>
        <w:t xml:space="preserve">: </w:t>
      </w:r>
      <w:r w:rsidR="004E3256" w:rsidRPr="00137D1D">
        <w:rPr>
          <w:szCs w:val="24"/>
        </w:rPr>
        <w:t>the service-oriented communication platform that provides a series of web services and allows the exchange of standardised electronic messages and documents between the parties</w:t>
      </w:r>
      <w:r>
        <w:rPr>
          <w:szCs w:val="24"/>
        </w:rPr>
        <w:t>. This is done either</w:t>
      </w:r>
      <w:r w:rsidR="004E3256" w:rsidRPr="00137D1D">
        <w:rPr>
          <w:szCs w:val="24"/>
        </w:rPr>
        <w:t xml:space="preserve"> </w:t>
      </w:r>
      <w:r w:rsidR="004E3256" w:rsidRPr="00137D1D">
        <w:rPr>
          <w:szCs w:val="24"/>
          <w:lang w:eastAsia="en-GB"/>
        </w:rPr>
        <w:t xml:space="preserve">through </w:t>
      </w:r>
      <w:r w:rsidR="00920D26">
        <w:rPr>
          <w:szCs w:val="24"/>
          <w:lang w:eastAsia="en-GB"/>
        </w:rPr>
        <w:t>web services,</w:t>
      </w:r>
      <w:r w:rsidR="00920D26" w:rsidRPr="00137D1D">
        <w:rPr>
          <w:szCs w:val="24"/>
          <w:lang w:eastAsia="en-GB"/>
        </w:rPr>
        <w:t xml:space="preserve"> </w:t>
      </w:r>
      <w:r w:rsidR="00920D26">
        <w:rPr>
          <w:szCs w:val="24"/>
          <w:lang w:eastAsia="en-GB"/>
        </w:rPr>
        <w:t xml:space="preserve">with </w:t>
      </w:r>
      <w:r w:rsidR="004E3256" w:rsidRPr="00137D1D">
        <w:rPr>
          <w:szCs w:val="24"/>
          <w:lang w:eastAsia="en-GB"/>
        </w:rPr>
        <w:t xml:space="preserve">a machine-to-machine </w:t>
      </w:r>
      <w:r w:rsidR="00920D26">
        <w:rPr>
          <w:szCs w:val="24"/>
          <w:lang w:eastAsia="en-GB"/>
        </w:rPr>
        <w:t>connection</w:t>
      </w:r>
      <w:r w:rsidR="00920D26" w:rsidRPr="00137D1D">
        <w:rPr>
          <w:szCs w:val="24"/>
          <w:lang w:eastAsia="en-GB"/>
        </w:rPr>
        <w:t xml:space="preserve"> </w:t>
      </w:r>
      <w:r w:rsidR="004E3256" w:rsidRPr="00137D1D">
        <w:rPr>
          <w:szCs w:val="24"/>
          <w:lang w:eastAsia="en-GB"/>
        </w:rPr>
        <w:t xml:space="preserve">between the parties’ </w:t>
      </w:r>
      <w:proofErr w:type="gramStart"/>
      <w:r w:rsidR="004E3256" w:rsidRPr="00DD2B02">
        <w:rPr>
          <w:i/>
          <w:szCs w:val="24"/>
          <w:lang w:eastAsia="en-GB"/>
        </w:rPr>
        <w:t>back</w:t>
      </w:r>
      <w:r w:rsidR="00F431FA" w:rsidRPr="00DD2B02">
        <w:rPr>
          <w:i/>
          <w:szCs w:val="24"/>
          <w:lang w:eastAsia="en-GB"/>
        </w:rPr>
        <w:t xml:space="preserve"> </w:t>
      </w:r>
      <w:r w:rsidR="004E3256" w:rsidRPr="00DD2B02">
        <w:rPr>
          <w:i/>
          <w:szCs w:val="24"/>
          <w:lang w:eastAsia="en-GB"/>
        </w:rPr>
        <w:t>office</w:t>
      </w:r>
      <w:proofErr w:type="gramEnd"/>
      <w:r w:rsidR="004E3256" w:rsidRPr="00137D1D">
        <w:rPr>
          <w:szCs w:val="24"/>
          <w:lang w:eastAsia="en-GB"/>
        </w:rPr>
        <w:t xml:space="preserve"> systems </w:t>
      </w:r>
      <w:r w:rsidR="001A252C" w:rsidRPr="00137D1D">
        <w:rPr>
          <w:szCs w:val="24"/>
        </w:rPr>
        <w:t>(</w:t>
      </w:r>
      <w:r w:rsidR="00B363FC" w:rsidRPr="00DD2B02">
        <w:rPr>
          <w:i/>
          <w:szCs w:val="24"/>
        </w:rPr>
        <w:t>EDI messages</w:t>
      </w:r>
      <w:r w:rsidR="001A252C" w:rsidRPr="00137D1D">
        <w:rPr>
          <w:szCs w:val="24"/>
        </w:rPr>
        <w:t>)</w:t>
      </w:r>
      <w:r w:rsidR="00F431FA">
        <w:rPr>
          <w:szCs w:val="24"/>
        </w:rPr>
        <w:t>,</w:t>
      </w:r>
      <w:r w:rsidR="00B363FC">
        <w:rPr>
          <w:szCs w:val="24"/>
        </w:rPr>
        <w:t xml:space="preserve"> </w:t>
      </w:r>
      <w:r w:rsidR="004E3256" w:rsidRPr="00137D1D">
        <w:rPr>
          <w:szCs w:val="24"/>
          <w:lang w:eastAsia="en-GB"/>
        </w:rPr>
        <w:t xml:space="preserve">or through </w:t>
      </w:r>
      <w:r w:rsidR="006F1954">
        <w:rPr>
          <w:szCs w:val="24"/>
          <w:lang w:eastAsia="en-GB"/>
        </w:rPr>
        <w:t>a web application (</w:t>
      </w:r>
      <w:r w:rsidR="004E3256" w:rsidRPr="00137D1D">
        <w:rPr>
          <w:szCs w:val="24"/>
          <w:lang w:eastAsia="en-GB"/>
        </w:rPr>
        <w:t xml:space="preserve">the </w:t>
      </w:r>
      <w:r w:rsidR="00DD2B02">
        <w:rPr>
          <w:szCs w:val="24"/>
          <w:lang w:eastAsia="en-GB"/>
        </w:rPr>
        <w:t>s</w:t>
      </w:r>
      <w:r w:rsidR="004E3256" w:rsidRPr="00DD2B02">
        <w:rPr>
          <w:i/>
          <w:szCs w:val="24"/>
          <w:lang w:eastAsia="en-GB"/>
        </w:rPr>
        <w:t xml:space="preserve">upplier </w:t>
      </w:r>
      <w:r w:rsidR="00F431FA" w:rsidRPr="00DD2B02">
        <w:rPr>
          <w:i/>
          <w:szCs w:val="24"/>
          <w:lang w:eastAsia="en-GB"/>
        </w:rPr>
        <w:t>p</w:t>
      </w:r>
      <w:r w:rsidR="004E3256" w:rsidRPr="00DD2B02">
        <w:rPr>
          <w:i/>
          <w:szCs w:val="24"/>
          <w:lang w:eastAsia="en-GB"/>
        </w:rPr>
        <w:t>ortal</w:t>
      </w:r>
      <w:r w:rsidR="006F1954">
        <w:rPr>
          <w:szCs w:val="24"/>
          <w:lang w:eastAsia="en-GB"/>
        </w:rPr>
        <w:t>)</w:t>
      </w:r>
      <w:r w:rsidR="00F431FA">
        <w:rPr>
          <w:szCs w:val="24"/>
          <w:lang w:eastAsia="en-GB"/>
        </w:rPr>
        <w:t>.</w:t>
      </w:r>
      <w:r w:rsidR="0067422B" w:rsidRPr="00137D1D">
        <w:rPr>
          <w:szCs w:val="24"/>
          <w:lang w:eastAsia="en-GB"/>
        </w:rPr>
        <w:t xml:space="preserve"> </w:t>
      </w:r>
      <w:r w:rsidR="00F431FA">
        <w:rPr>
          <w:szCs w:val="24"/>
          <w:lang w:eastAsia="en-GB"/>
        </w:rPr>
        <w:t>The Platform</w:t>
      </w:r>
      <w:r w:rsidR="002E1E79">
        <w:rPr>
          <w:szCs w:val="24"/>
          <w:lang w:eastAsia="en-GB"/>
        </w:rPr>
        <w:t xml:space="preserve"> may be used to exchange </w:t>
      </w:r>
      <w:r w:rsidR="00014C84">
        <w:rPr>
          <w:szCs w:val="24"/>
          <w:lang w:eastAsia="en-GB"/>
        </w:rPr>
        <w:t>electronic document</w:t>
      </w:r>
      <w:r w:rsidR="006F1954">
        <w:rPr>
          <w:szCs w:val="24"/>
          <w:lang w:eastAsia="en-GB"/>
        </w:rPr>
        <w:t>s</w:t>
      </w:r>
      <w:r w:rsidR="00014C84">
        <w:rPr>
          <w:szCs w:val="24"/>
          <w:lang w:eastAsia="en-GB"/>
        </w:rPr>
        <w:t xml:space="preserve"> (e-documents) such as </w:t>
      </w:r>
      <w:r w:rsidR="006F1954">
        <w:rPr>
          <w:szCs w:val="24"/>
          <w:lang w:eastAsia="en-GB"/>
        </w:rPr>
        <w:t xml:space="preserve">electronic </w:t>
      </w:r>
      <w:r w:rsidR="002E1E79">
        <w:rPr>
          <w:szCs w:val="24"/>
          <w:lang w:eastAsia="en-GB"/>
        </w:rPr>
        <w:t xml:space="preserve">requests for services, </w:t>
      </w:r>
      <w:r w:rsidR="00C42DED">
        <w:rPr>
          <w:szCs w:val="24"/>
          <w:lang w:eastAsia="en-GB"/>
        </w:rPr>
        <w:t xml:space="preserve">electronic </w:t>
      </w:r>
      <w:r w:rsidR="006F1954">
        <w:rPr>
          <w:szCs w:val="24"/>
          <w:lang w:eastAsia="en-GB"/>
        </w:rPr>
        <w:t>specific contracts</w:t>
      </w:r>
      <w:r w:rsidR="00C42DED">
        <w:rPr>
          <w:szCs w:val="24"/>
          <w:lang w:eastAsia="en-GB"/>
        </w:rPr>
        <w:t>,</w:t>
      </w:r>
      <w:r w:rsidR="006F1954">
        <w:rPr>
          <w:szCs w:val="24"/>
          <w:lang w:eastAsia="en-GB"/>
        </w:rPr>
        <w:t xml:space="preserve"> </w:t>
      </w:r>
      <w:r w:rsidR="00AF4839">
        <w:rPr>
          <w:szCs w:val="24"/>
          <w:lang w:eastAsia="en-GB"/>
        </w:rPr>
        <w:t>electronic</w:t>
      </w:r>
      <w:r w:rsidR="006F1954">
        <w:rPr>
          <w:szCs w:val="24"/>
          <w:lang w:eastAsia="en-GB"/>
        </w:rPr>
        <w:t xml:space="preserve"> acceptance of services </w:t>
      </w:r>
      <w:r w:rsidR="00C94176">
        <w:rPr>
          <w:szCs w:val="24"/>
          <w:lang w:eastAsia="en-GB"/>
        </w:rPr>
        <w:t xml:space="preserve">and </w:t>
      </w:r>
      <w:r w:rsidR="002E1E79">
        <w:rPr>
          <w:szCs w:val="24"/>
          <w:lang w:eastAsia="en-GB"/>
        </w:rPr>
        <w:t>electronic invoices between the parties</w:t>
      </w:r>
      <w:r w:rsidR="00F431FA">
        <w:rPr>
          <w:szCs w:val="24"/>
          <w:lang w:eastAsia="en-GB"/>
        </w:rPr>
        <w:t>. T</w:t>
      </w:r>
      <w:r w:rsidR="006F1954">
        <w:rPr>
          <w:szCs w:val="24"/>
          <w:lang w:eastAsia="en-GB"/>
        </w:rPr>
        <w:t>echnical specifications (</w:t>
      </w:r>
      <w:r w:rsidR="00F431FA">
        <w:rPr>
          <w:szCs w:val="24"/>
          <w:lang w:eastAsia="en-GB"/>
        </w:rPr>
        <w:t xml:space="preserve">i.e. the </w:t>
      </w:r>
      <w:r w:rsidR="00F431FA" w:rsidRPr="00937BC6">
        <w:rPr>
          <w:i/>
          <w:szCs w:val="24"/>
          <w:lang w:eastAsia="en-GB"/>
        </w:rPr>
        <w:t>i</w:t>
      </w:r>
      <w:r w:rsidR="006F1954" w:rsidRPr="00937BC6">
        <w:rPr>
          <w:i/>
          <w:szCs w:val="24"/>
          <w:lang w:eastAsia="en-GB"/>
        </w:rPr>
        <w:t xml:space="preserve">nterface </w:t>
      </w:r>
      <w:r w:rsidR="00F431FA" w:rsidRPr="00937BC6">
        <w:rPr>
          <w:i/>
          <w:szCs w:val="24"/>
          <w:lang w:eastAsia="en-GB"/>
        </w:rPr>
        <w:t>c</w:t>
      </w:r>
      <w:r w:rsidR="006F1954" w:rsidRPr="00937BC6">
        <w:rPr>
          <w:i/>
          <w:szCs w:val="24"/>
          <w:lang w:eastAsia="en-GB"/>
        </w:rPr>
        <w:t xml:space="preserve">ontrol </w:t>
      </w:r>
      <w:r w:rsidR="00F431FA" w:rsidRPr="00937BC6">
        <w:rPr>
          <w:i/>
          <w:szCs w:val="24"/>
          <w:lang w:eastAsia="en-GB"/>
        </w:rPr>
        <w:t>d</w:t>
      </w:r>
      <w:r w:rsidR="006F1954" w:rsidRPr="00937BC6">
        <w:rPr>
          <w:i/>
          <w:szCs w:val="24"/>
          <w:lang w:eastAsia="en-GB"/>
        </w:rPr>
        <w:t>ocument</w:t>
      </w:r>
      <w:r w:rsidR="006F1954">
        <w:rPr>
          <w:szCs w:val="24"/>
          <w:lang w:eastAsia="en-GB"/>
        </w:rPr>
        <w:t xml:space="preserve">), </w:t>
      </w:r>
      <w:r w:rsidR="00A15D44">
        <w:rPr>
          <w:szCs w:val="24"/>
          <w:lang w:eastAsia="en-GB"/>
        </w:rPr>
        <w:t xml:space="preserve">details on access and </w:t>
      </w:r>
      <w:r w:rsidR="00F431FA">
        <w:rPr>
          <w:szCs w:val="24"/>
          <w:lang w:eastAsia="en-GB"/>
        </w:rPr>
        <w:t>u</w:t>
      </w:r>
      <w:r w:rsidR="00A15D44">
        <w:rPr>
          <w:szCs w:val="24"/>
          <w:lang w:eastAsia="en-GB"/>
        </w:rPr>
        <w:t xml:space="preserve">ser </w:t>
      </w:r>
      <w:r w:rsidR="00F431FA">
        <w:rPr>
          <w:szCs w:val="24"/>
          <w:lang w:eastAsia="en-GB"/>
        </w:rPr>
        <w:t>m</w:t>
      </w:r>
      <w:r w:rsidR="00A15D44">
        <w:rPr>
          <w:szCs w:val="24"/>
          <w:lang w:eastAsia="en-GB"/>
        </w:rPr>
        <w:t xml:space="preserve">anuals are available </w:t>
      </w:r>
      <w:r w:rsidR="006F1954">
        <w:rPr>
          <w:szCs w:val="24"/>
          <w:lang w:eastAsia="en-GB"/>
        </w:rPr>
        <w:t>at the following website</w:t>
      </w:r>
      <w:r w:rsidR="00A15D44">
        <w:rPr>
          <w:szCs w:val="24"/>
          <w:lang w:eastAsia="en-GB"/>
        </w:rPr>
        <w:t xml:space="preserve">: </w:t>
      </w:r>
      <w:hyperlink r:id="rId17" w:history="1">
        <w:r w:rsidR="00521C90" w:rsidRPr="00AC01CC">
          <w:rPr>
            <w:rStyle w:val="Hyperlink"/>
            <w:szCs w:val="24"/>
            <w:lang w:eastAsia="en-GB"/>
          </w:rPr>
          <w:t>http://ec.europa.eu/dgs/informatics/supplier_portal/documentation/documentation_en.htm</w:t>
        </w:r>
      </w:hyperlink>
      <w:r w:rsidR="00521C90">
        <w:rPr>
          <w:szCs w:val="24"/>
          <w:lang w:eastAsia="en-GB"/>
        </w:rPr>
        <w:t xml:space="preserve"> </w:t>
      </w:r>
    </w:p>
    <w:p w14:paraId="2139B31D" w14:textId="77777777" w:rsidR="00EE05A5" w:rsidRDefault="00F431FA" w:rsidP="00064A06">
      <w:pPr>
        <w:spacing w:before="100" w:beforeAutospacing="1" w:after="100" w:afterAutospacing="1"/>
        <w:jc w:val="both"/>
        <w:rPr>
          <w:szCs w:val="24"/>
        </w:rPr>
      </w:pPr>
      <w:r>
        <w:rPr>
          <w:b/>
          <w:szCs w:val="24"/>
          <w:lang w:eastAsia="en-GB"/>
        </w:rPr>
        <w:t>‘</w:t>
      </w:r>
      <w:r w:rsidR="004E3256" w:rsidRPr="003908C5">
        <w:rPr>
          <w:b/>
          <w:szCs w:val="24"/>
          <w:lang w:eastAsia="en-GB"/>
        </w:rPr>
        <w:t>Force majeure</w:t>
      </w:r>
      <w:r>
        <w:rPr>
          <w:b/>
          <w:szCs w:val="24"/>
          <w:lang w:eastAsia="en-GB"/>
        </w:rPr>
        <w:t>’</w:t>
      </w:r>
      <w:r w:rsidR="004E3256" w:rsidRPr="00114E49">
        <w:rPr>
          <w:szCs w:val="24"/>
          <w:lang w:eastAsia="en-GB"/>
        </w:rPr>
        <w:t xml:space="preserve">: </w:t>
      </w:r>
      <w:r w:rsidR="004E3256" w:rsidRPr="00114E49">
        <w:rPr>
          <w:szCs w:val="24"/>
        </w:rPr>
        <w:t xml:space="preserve">any unforeseeable, exceptional situation or event beyond the control of the parties </w:t>
      </w:r>
      <w:r w:rsidR="00DA4849" w:rsidRPr="00114E49">
        <w:rPr>
          <w:szCs w:val="24"/>
        </w:rPr>
        <w:t>that</w:t>
      </w:r>
      <w:r w:rsidR="004E3256" w:rsidRPr="00114E49">
        <w:rPr>
          <w:szCs w:val="24"/>
        </w:rPr>
        <w:t xml:space="preserve"> prevents either of them from fulfilling any of their obligations under the FWC</w:t>
      </w:r>
      <w:r>
        <w:rPr>
          <w:szCs w:val="24"/>
        </w:rPr>
        <w:t xml:space="preserve">. The situation or event must </w:t>
      </w:r>
      <w:r w:rsidR="004E3256" w:rsidRPr="00114E49">
        <w:rPr>
          <w:szCs w:val="24"/>
        </w:rPr>
        <w:t xml:space="preserve">not </w:t>
      </w:r>
      <w:r>
        <w:rPr>
          <w:szCs w:val="24"/>
        </w:rPr>
        <w:t xml:space="preserve">be </w:t>
      </w:r>
      <w:r w:rsidR="004E3256" w:rsidRPr="00114E49">
        <w:rPr>
          <w:szCs w:val="24"/>
        </w:rPr>
        <w:t>attributable to error or</w:t>
      </w:r>
      <w:r w:rsidR="004E3256" w:rsidRPr="00114E49">
        <w:rPr>
          <w:b/>
          <w:szCs w:val="24"/>
          <w:lang w:eastAsia="en-GB"/>
        </w:rPr>
        <w:t xml:space="preserve"> </w:t>
      </w:r>
      <w:r w:rsidR="004E3256" w:rsidRPr="00114E49">
        <w:rPr>
          <w:szCs w:val="24"/>
        </w:rPr>
        <w:t xml:space="preserve">negligence on the part </w:t>
      </w:r>
      <w:r>
        <w:rPr>
          <w:szCs w:val="24"/>
        </w:rPr>
        <w:t xml:space="preserve">of the parties </w:t>
      </w:r>
      <w:r w:rsidR="004E3256" w:rsidRPr="00114E49">
        <w:rPr>
          <w:szCs w:val="24"/>
        </w:rPr>
        <w:t xml:space="preserve">or on the part of the subcontractors and </w:t>
      </w:r>
      <w:r>
        <w:rPr>
          <w:szCs w:val="24"/>
        </w:rPr>
        <w:t xml:space="preserve">must </w:t>
      </w:r>
      <w:r w:rsidR="004E3256" w:rsidRPr="00114E49">
        <w:rPr>
          <w:szCs w:val="24"/>
        </w:rPr>
        <w:t xml:space="preserve">prove to be inevitable </w:t>
      </w:r>
      <w:r w:rsidR="00DA4849" w:rsidRPr="00114E49">
        <w:rPr>
          <w:szCs w:val="24"/>
        </w:rPr>
        <w:t>de</w:t>
      </w:r>
      <w:r w:rsidR="004E3256" w:rsidRPr="00114E49">
        <w:rPr>
          <w:szCs w:val="24"/>
        </w:rPr>
        <w:t xml:space="preserve">spite </w:t>
      </w:r>
      <w:r w:rsidR="00DA4849" w:rsidRPr="00114E49">
        <w:rPr>
          <w:szCs w:val="24"/>
        </w:rPr>
        <w:t xml:space="preserve">their </w:t>
      </w:r>
      <w:r w:rsidR="004E3256" w:rsidRPr="00114E49">
        <w:rPr>
          <w:szCs w:val="24"/>
        </w:rPr>
        <w:t>exercising due diligence</w:t>
      </w:r>
      <w:r w:rsidR="00EE05A5">
        <w:rPr>
          <w:szCs w:val="24"/>
        </w:rPr>
        <w:t xml:space="preserve">. </w:t>
      </w:r>
      <w:r w:rsidR="00EE05A5">
        <w:t>Defaults of service, defects</w:t>
      </w:r>
      <w:r w:rsidR="00EE05A5" w:rsidRPr="007D129C">
        <w:t xml:space="preserve"> in equipment or material or delays in making </w:t>
      </w:r>
      <w:r w:rsidR="00EE05A5">
        <w:t>them</w:t>
      </w:r>
      <w:r w:rsidR="00EE05A5" w:rsidRPr="007D129C">
        <w:t xml:space="preserve"> available,</w:t>
      </w:r>
      <w:r w:rsidR="00EE05A5">
        <w:t xml:space="preserve"> </w:t>
      </w:r>
      <w:r w:rsidR="00EE05A5" w:rsidRPr="007D129C">
        <w:t xml:space="preserve">labour disputes, strikes </w:t>
      </w:r>
      <w:r w:rsidR="00EE05A5">
        <w:t>and</w:t>
      </w:r>
      <w:r w:rsidR="00EE05A5" w:rsidRPr="007D129C">
        <w:t xml:space="preserve"> financial </w:t>
      </w:r>
      <w:r w:rsidR="00EE05A5">
        <w:t>difficulties may not</w:t>
      </w:r>
      <w:r w:rsidR="00EE05A5" w:rsidRPr="007D129C">
        <w:t xml:space="preserve"> be invoked as </w:t>
      </w:r>
      <w:r w:rsidR="00EE05A5" w:rsidRPr="00022D36">
        <w:rPr>
          <w:i/>
        </w:rPr>
        <w:t>force majeure</w:t>
      </w:r>
      <w:r w:rsidR="00EE05A5">
        <w:t xml:space="preserve">, unless they stem directly from a relevant case of </w:t>
      </w:r>
      <w:r w:rsidR="00EE05A5" w:rsidRPr="00022D36">
        <w:rPr>
          <w:i/>
        </w:rPr>
        <w:t>force majeure</w:t>
      </w:r>
      <w:r w:rsidR="004E3256" w:rsidRPr="00114E49">
        <w:rPr>
          <w:szCs w:val="24"/>
        </w:rPr>
        <w:t>;</w:t>
      </w:r>
      <w:r w:rsidR="00EE05A5">
        <w:rPr>
          <w:szCs w:val="24"/>
        </w:rPr>
        <w:t xml:space="preserve"> </w:t>
      </w:r>
    </w:p>
    <w:p w14:paraId="2139B31E" w14:textId="77777777" w:rsidR="004D5AB6" w:rsidRDefault="00F431FA" w:rsidP="004D5AB6">
      <w:pPr>
        <w:spacing w:before="100" w:beforeAutospacing="1" w:after="100" w:afterAutospacing="1"/>
        <w:jc w:val="both"/>
        <w:rPr>
          <w:szCs w:val="24"/>
          <w:lang w:eastAsia="en-GB"/>
        </w:rPr>
      </w:pPr>
      <w:r>
        <w:rPr>
          <w:b/>
          <w:szCs w:val="24"/>
        </w:rPr>
        <w:t>‘</w:t>
      </w:r>
      <w:r w:rsidR="00C77155" w:rsidRPr="008877D3">
        <w:rPr>
          <w:b/>
          <w:szCs w:val="24"/>
        </w:rPr>
        <w:t>Formal notification</w:t>
      </w:r>
      <w:r>
        <w:rPr>
          <w:b/>
          <w:szCs w:val="24"/>
        </w:rPr>
        <w:t>’</w:t>
      </w:r>
      <w:r w:rsidR="0078097E">
        <w:rPr>
          <w:b/>
          <w:szCs w:val="24"/>
        </w:rPr>
        <w:t xml:space="preserve"> </w:t>
      </w:r>
      <w:r w:rsidR="0078097E" w:rsidRPr="0078097E">
        <w:rPr>
          <w:szCs w:val="24"/>
        </w:rPr>
        <w:t xml:space="preserve">(or </w:t>
      </w:r>
      <w:r>
        <w:rPr>
          <w:szCs w:val="24"/>
        </w:rPr>
        <w:t>‘formally notify’</w:t>
      </w:r>
      <w:r w:rsidR="0078097E" w:rsidRPr="0078097E">
        <w:rPr>
          <w:szCs w:val="24"/>
        </w:rPr>
        <w:t>)</w:t>
      </w:r>
      <w:r w:rsidR="00C77155" w:rsidRPr="008877D3">
        <w:rPr>
          <w:szCs w:val="24"/>
        </w:rPr>
        <w:t xml:space="preserve">: form of communication between the parties </w:t>
      </w:r>
      <w:r w:rsidR="00C77155" w:rsidRPr="008877D3">
        <w:rPr>
          <w:szCs w:val="24"/>
          <w:lang w:eastAsia="en-GB"/>
        </w:rPr>
        <w:t>made</w:t>
      </w:r>
      <w:r w:rsidR="00983103" w:rsidRPr="008877D3">
        <w:rPr>
          <w:szCs w:val="24"/>
          <w:lang w:eastAsia="en-GB"/>
        </w:rPr>
        <w:t xml:space="preserve"> in writing</w:t>
      </w:r>
      <w:r w:rsidR="00C77155" w:rsidRPr="008877D3">
        <w:rPr>
          <w:szCs w:val="24"/>
          <w:lang w:eastAsia="en-GB"/>
        </w:rPr>
        <w:t xml:space="preserve"> by mail or e</w:t>
      </w:r>
      <w:r w:rsidR="0075264E" w:rsidRPr="008877D3">
        <w:rPr>
          <w:szCs w:val="24"/>
          <w:lang w:eastAsia="en-GB"/>
        </w:rPr>
        <w:t>mail</w:t>
      </w:r>
      <w:r>
        <w:rPr>
          <w:szCs w:val="24"/>
          <w:lang w:eastAsia="en-GB"/>
        </w:rPr>
        <w:t>,</w:t>
      </w:r>
      <w:r w:rsidR="0075264E" w:rsidRPr="008877D3">
        <w:rPr>
          <w:szCs w:val="24"/>
          <w:lang w:eastAsia="en-GB"/>
        </w:rPr>
        <w:t xml:space="preserve"> which provides the sender with </w:t>
      </w:r>
      <w:r w:rsidR="006804EA" w:rsidRPr="008877D3">
        <w:rPr>
          <w:szCs w:val="24"/>
          <w:lang w:eastAsia="en-GB"/>
        </w:rPr>
        <w:t>compelling evidence</w:t>
      </w:r>
      <w:r w:rsidR="0075264E" w:rsidRPr="008877D3">
        <w:rPr>
          <w:szCs w:val="24"/>
          <w:lang w:eastAsia="en-GB"/>
        </w:rPr>
        <w:t xml:space="preserve"> that the message was delivered to the specified recipient</w:t>
      </w:r>
      <w:r w:rsidR="00C77155" w:rsidRPr="008877D3">
        <w:rPr>
          <w:szCs w:val="24"/>
          <w:lang w:eastAsia="en-GB"/>
        </w:rPr>
        <w:t xml:space="preserve">; </w:t>
      </w:r>
    </w:p>
    <w:p w14:paraId="2139B31F" w14:textId="77777777" w:rsidR="00032D7C" w:rsidRPr="008877D3" w:rsidRDefault="00F431FA" w:rsidP="004D5AB6">
      <w:pPr>
        <w:spacing w:before="100" w:beforeAutospacing="1" w:after="100" w:afterAutospacing="1"/>
        <w:jc w:val="both"/>
        <w:rPr>
          <w:szCs w:val="24"/>
        </w:rPr>
      </w:pPr>
      <w:r>
        <w:rPr>
          <w:b/>
          <w:szCs w:val="24"/>
        </w:rPr>
        <w:lastRenderedPageBreak/>
        <w:t>‘</w:t>
      </w:r>
      <w:r w:rsidR="00032D7C" w:rsidRPr="008877D3">
        <w:rPr>
          <w:b/>
          <w:szCs w:val="24"/>
        </w:rPr>
        <w:t>Fraud</w:t>
      </w:r>
      <w:r>
        <w:rPr>
          <w:b/>
          <w:szCs w:val="24"/>
        </w:rPr>
        <w:t>’</w:t>
      </w:r>
      <w:r w:rsidR="00032D7C" w:rsidRPr="008877D3">
        <w:rPr>
          <w:b/>
          <w:szCs w:val="24"/>
        </w:rPr>
        <w:t xml:space="preserve">: </w:t>
      </w:r>
      <w:r w:rsidR="008877D3" w:rsidRPr="008877D3">
        <w:rPr>
          <w:szCs w:val="24"/>
        </w:rPr>
        <w:t>any intentional act or omission affecting the Union</w:t>
      </w:r>
      <w:r>
        <w:rPr>
          <w:szCs w:val="24"/>
        </w:rPr>
        <w:t>’</w:t>
      </w:r>
      <w:r w:rsidR="008877D3" w:rsidRPr="008877D3">
        <w:rPr>
          <w:szCs w:val="24"/>
        </w:rPr>
        <w:t>s financial interests relating to the use or presentation of false, incorrect or incomplete statements or documents</w:t>
      </w:r>
      <w:r>
        <w:rPr>
          <w:szCs w:val="24"/>
        </w:rPr>
        <w:t xml:space="preserve"> or</w:t>
      </w:r>
      <w:r w:rsidR="008877D3" w:rsidRPr="008877D3">
        <w:rPr>
          <w:szCs w:val="24"/>
        </w:rPr>
        <w:t xml:space="preserve"> to non-disclosure of information in violation of a specific obligation</w:t>
      </w:r>
      <w:r w:rsidR="008877D3">
        <w:rPr>
          <w:szCs w:val="24"/>
        </w:rPr>
        <w:t xml:space="preserve">; </w:t>
      </w:r>
    </w:p>
    <w:p w14:paraId="2139B320" w14:textId="77777777" w:rsidR="004E3256" w:rsidRPr="00114E49" w:rsidRDefault="00F431FA" w:rsidP="000F1F72">
      <w:pPr>
        <w:tabs>
          <w:tab w:val="left" w:pos="4473"/>
        </w:tabs>
        <w:spacing w:before="100" w:beforeAutospacing="1" w:after="100" w:afterAutospacing="1"/>
        <w:jc w:val="both"/>
        <w:rPr>
          <w:szCs w:val="24"/>
        </w:rPr>
      </w:pPr>
      <w:r>
        <w:rPr>
          <w:b/>
          <w:szCs w:val="24"/>
        </w:rPr>
        <w:t>‘</w:t>
      </w:r>
      <w:r w:rsidR="004E3256" w:rsidRPr="003C18AE">
        <w:rPr>
          <w:b/>
          <w:szCs w:val="24"/>
        </w:rPr>
        <w:t>Implementation of the FWC</w:t>
      </w:r>
      <w:r>
        <w:rPr>
          <w:b/>
          <w:szCs w:val="24"/>
        </w:rPr>
        <w:t>’</w:t>
      </w:r>
      <w:r w:rsidR="004E3256" w:rsidRPr="003C18AE">
        <w:rPr>
          <w:szCs w:val="24"/>
        </w:rPr>
        <w:t>:</w:t>
      </w:r>
      <w:r w:rsidR="004E3256" w:rsidRPr="003908C5">
        <w:rPr>
          <w:szCs w:val="24"/>
        </w:rPr>
        <w:t xml:space="preserve"> the </w:t>
      </w:r>
      <w:r w:rsidR="006C5D60">
        <w:rPr>
          <w:szCs w:val="24"/>
        </w:rPr>
        <w:t xml:space="preserve">purchase </w:t>
      </w:r>
      <w:r w:rsidR="004E3256" w:rsidRPr="003908C5">
        <w:rPr>
          <w:szCs w:val="24"/>
        </w:rPr>
        <w:t xml:space="preserve">of services envisaged in the FWC through </w:t>
      </w:r>
      <w:r w:rsidR="006C5D60">
        <w:rPr>
          <w:szCs w:val="24"/>
        </w:rPr>
        <w:t xml:space="preserve">the signature </w:t>
      </w:r>
      <w:r w:rsidR="000730DF">
        <w:rPr>
          <w:szCs w:val="24"/>
        </w:rPr>
        <w:t xml:space="preserve">and </w:t>
      </w:r>
      <w:r w:rsidR="000730DF" w:rsidRPr="004771FD">
        <w:rPr>
          <w:i/>
          <w:szCs w:val="24"/>
        </w:rPr>
        <w:t xml:space="preserve">performance </w:t>
      </w:r>
      <w:r w:rsidR="006C5D60" w:rsidRPr="004771FD">
        <w:rPr>
          <w:i/>
          <w:szCs w:val="24"/>
        </w:rPr>
        <w:t xml:space="preserve">of </w:t>
      </w:r>
      <w:r w:rsidR="004E3256" w:rsidRPr="004771FD">
        <w:rPr>
          <w:i/>
          <w:szCs w:val="24"/>
        </w:rPr>
        <w:t>specific contracts</w:t>
      </w:r>
      <w:r w:rsidR="004E3256" w:rsidRPr="003908C5">
        <w:rPr>
          <w:szCs w:val="24"/>
        </w:rPr>
        <w:t>;</w:t>
      </w:r>
    </w:p>
    <w:p w14:paraId="2139B321" w14:textId="77777777" w:rsidR="004E3256" w:rsidRDefault="00F431FA" w:rsidP="00834727">
      <w:pPr>
        <w:tabs>
          <w:tab w:val="left" w:pos="4473"/>
        </w:tabs>
        <w:spacing w:before="100" w:beforeAutospacing="1" w:after="100" w:afterAutospacing="1"/>
        <w:jc w:val="both"/>
      </w:pPr>
      <w:r>
        <w:rPr>
          <w:b/>
          <w:szCs w:val="24"/>
          <w:lang w:eastAsia="en-GB"/>
        </w:rPr>
        <w:t>‘</w:t>
      </w:r>
      <w:r w:rsidR="004E3256" w:rsidRPr="003908C5">
        <w:rPr>
          <w:b/>
          <w:szCs w:val="24"/>
          <w:lang w:eastAsia="en-GB"/>
        </w:rPr>
        <w:t xml:space="preserve">Interface </w:t>
      </w:r>
      <w:r>
        <w:rPr>
          <w:b/>
          <w:szCs w:val="24"/>
          <w:lang w:eastAsia="en-GB"/>
        </w:rPr>
        <w:t>c</w:t>
      </w:r>
      <w:r w:rsidR="004E3256" w:rsidRPr="003908C5">
        <w:rPr>
          <w:b/>
          <w:szCs w:val="24"/>
          <w:lang w:eastAsia="en-GB"/>
        </w:rPr>
        <w:t xml:space="preserve">ontrol </w:t>
      </w:r>
      <w:r>
        <w:rPr>
          <w:b/>
          <w:szCs w:val="24"/>
          <w:lang w:eastAsia="en-GB"/>
        </w:rPr>
        <w:t>d</w:t>
      </w:r>
      <w:r w:rsidR="004E3256" w:rsidRPr="003908C5">
        <w:rPr>
          <w:b/>
          <w:szCs w:val="24"/>
          <w:lang w:eastAsia="en-GB"/>
        </w:rPr>
        <w:t>ocument</w:t>
      </w:r>
      <w:r>
        <w:rPr>
          <w:b/>
          <w:szCs w:val="24"/>
          <w:lang w:eastAsia="en-GB"/>
        </w:rPr>
        <w:t>’</w:t>
      </w:r>
      <w:r w:rsidR="004E3256">
        <w:rPr>
          <w:szCs w:val="24"/>
          <w:lang w:eastAsia="en-GB"/>
        </w:rPr>
        <w:t xml:space="preserve">: </w:t>
      </w:r>
      <w:r w:rsidR="004E3256">
        <w:rPr>
          <w:szCs w:val="24"/>
        </w:rPr>
        <w:t>the guideline document</w:t>
      </w:r>
      <w:r w:rsidR="004E3256" w:rsidRPr="00F44F04">
        <w:rPr>
          <w:szCs w:val="24"/>
        </w:rPr>
        <w:t xml:space="preserve"> which lays down the technical specifications, message standards, security standards, checks of syntax and semantics</w:t>
      </w:r>
      <w:r w:rsidR="004E3256">
        <w:rPr>
          <w:szCs w:val="24"/>
        </w:rPr>
        <w:t>,</w:t>
      </w:r>
      <w:r w:rsidR="004E3256" w:rsidRPr="00F44F04">
        <w:rPr>
          <w:szCs w:val="24"/>
        </w:rPr>
        <w:t xml:space="preserve"> etc. </w:t>
      </w:r>
      <w:r w:rsidR="004E3256">
        <w:rPr>
          <w:szCs w:val="24"/>
        </w:rPr>
        <w:t xml:space="preserve">to facilitate </w:t>
      </w:r>
      <w:r w:rsidR="004E3256" w:rsidRPr="006C14B4">
        <w:t xml:space="preserve">machine-to-machine </w:t>
      </w:r>
      <w:r w:rsidR="00920D26">
        <w:t>connection</w:t>
      </w:r>
      <w:r w:rsidR="0096237A">
        <w:t>.</w:t>
      </w:r>
      <w:r w:rsidR="004E3256">
        <w:t xml:space="preserve"> </w:t>
      </w:r>
      <w:r w:rsidR="00C3291F">
        <w:t>T</w:t>
      </w:r>
      <w:r w:rsidR="0096237A">
        <w:t>his document is updated on a regular basis</w:t>
      </w:r>
      <w:r w:rsidR="00152C4C">
        <w:t xml:space="preserve">; </w:t>
      </w:r>
    </w:p>
    <w:p w14:paraId="2139B322" w14:textId="77777777" w:rsidR="00032D7C" w:rsidRDefault="00F431FA" w:rsidP="00834727">
      <w:pPr>
        <w:tabs>
          <w:tab w:val="left" w:pos="4473"/>
        </w:tabs>
        <w:spacing w:before="100" w:beforeAutospacing="1" w:after="100" w:afterAutospacing="1"/>
        <w:jc w:val="both"/>
      </w:pPr>
      <w:r>
        <w:rPr>
          <w:b/>
        </w:rPr>
        <w:t>‘</w:t>
      </w:r>
      <w:r w:rsidR="00032D7C" w:rsidRPr="00C57572">
        <w:rPr>
          <w:b/>
        </w:rPr>
        <w:t>Irregularity</w:t>
      </w:r>
      <w:r>
        <w:rPr>
          <w:b/>
        </w:rPr>
        <w:t>’</w:t>
      </w:r>
      <w:r w:rsidR="008877D3">
        <w:t xml:space="preserve">: any infringement of a provision of Union law resulting from an act or omission by an economic operator, which has, or would have, </w:t>
      </w:r>
      <w:r w:rsidR="008877D3" w:rsidRPr="008E293F">
        <w:t>the effect of prejudicing</w:t>
      </w:r>
      <w:r w:rsidR="008877D3">
        <w:t xml:space="preserve"> the Union</w:t>
      </w:r>
      <w:r>
        <w:t>’</w:t>
      </w:r>
      <w:r w:rsidR="008877D3">
        <w:t>s budget.</w:t>
      </w:r>
    </w:p>
    <w:p w14:paraId="2139B323" w14:textId="77777777" w:rsidR="00484417" w:rsidRPr="00DD5607" w:rsidRDefault="00F431FA" w:rsidP="00484417">
      <w:pPr>
        <w:spacing w:before="100" w:beforeAutospacing="1" w:after="100" w:afterAutospacing="1"/>
        <w:jc w:val="both"/>
        <w:rPr>
          <w:szCs w:val="24"/>
          <w:lang w:eastAsia="en-GB"/>
        </w:rPr>
      </w:pPr>
      <w:r>
        <w:rPr>
          <w:b/>
          <w:szCs w:val="24"/>
          <w:lang w:eastAsia="en-GB"/>
        </w:rPr>
        <w:t>‘</w:t>
      </w:r>
      <w:r w:rsidR="00484417" w:rsidRPr="00C57572">
        <w:rPr>
          <w:b/>
          <w:szCs w:val="24"/>
          <w:lang w:eastAsia="en-GB"/>
        </w:rPr>
        <w:t>Notification</w:t>
      </w:r>
      <w:r>
        <w:rPr>
          <w:b/>
          <w:szCs w:val="24"/>
          <w:lang w:eastAsia="en-GB"/>
        </w:rPr>
        <w:t>’</w:t>
      </w:r>
      <w:r w:rsidR="0078097E">
        <w:rPr>
          <w:b/>
          <w:szCs w:val="24"/>
          <w:lang w:eastAsia="en-GB"/>
        </w:rPr>
        <w:t xml:space="preserve"> </w:t>
      </w:r>
      <w:r w:rsidR="0078097E" w:rsidRPr="0078097E">
        <w:rPr>
          <w:szCs w:val="24"/>
          <w:lang w:eastAsia="en-GB"/>
        </w:rPr>
        <w:t xml:space="preserve">(or </w:t>
      </w:r>
      <w:r>
        <w:rPr>
          <w:szCs w:val="24"/>
          <w:lang w:eastAsia="en-GB"/>
        </w:rPr>
        <w:t>‘</w:t>
      </w:r>
      <w:r w:rsidR="0078097E" w:rsidRPr="0078097E">
        <w:rPr>
          <w:szCs w:val="24"/>
          <w:lang w:eastAsia="en-GB"/>
        </w:rPr>
        <w:t>notify</w:t>
      </w:r>
      <w:r>
        <w:rPr>
          <w:szCs w:val="24"/>
          <w:lang w:eastAsia="en-GB"/>
        </w:rPr>
        <w:t>’</w:t>
      </w:r>
      <w:r w:rsidR="0078097E" w:rsidRPr="0078097E">
        <w:rPr>
          <w:szCs w:val="24"/>
          <w:lang w:eastAsia="en-GB"/>
        </w:rPr>
        <w:t>)</w:t>
      </w:r>
      <w:r w:rsidR="00484417" w:rsidRPr="00C57572">
        <w:rPr>
          <w:szCs w:val="24"/>
          <w:lang w:eastAsia="en-GB"/>
        </w:rPr>
        <w:t xml:space="preserve">: form of communication between the parties made in writing </w:t>
      </w:r>
      <w:r w:rsidR="00DC6237">
        <w:rPr>
          <w:szCs w:val="24"/>
          <w:lang w:eastAsia="en-GB"/>
        </w:rPr>
        <w:t xml:space="preserve">including </w:t>
      </w:r>
      <w:r w:rsidR="00484417" w:rsidRPr="00C57572">
        <w:rPr>
          <w:szCs w:val="24"/>
          <w:lang w:eastAsia="en-GB"/>
        </w:rPr>
        <w:t>by electronic means;</w:t>
      </w:r>
      <w:r w:rsidR="00484417">
        <w:rPr>
          <w:szCs w:val="24"/>
          <w:lang w:eastAsia="en-GB"/>
        </w:rPr>
        <w:t xml:space="preserve"> </w:t>
      </w:r>
    </w:p>
    <w:p w14:paraId="2139B324" w14:textId="77777777" w:rsidR="004E3256" w:rsidRPr="00EE1050" w:rsidRDefault="00F431FA" w:rsidP="00834727">
      <w:pPr>
        <w:spacing w:before="100" w:beforeAutospacing="1" w:after="100" w:afterAutospacing="1"/>
        <w:jc w:val="both"/>
        <w:rPr>
          <w:szCs w:val="24"/>
          <w:lang w:eastAsia="en-GB"/>
        </w:rPr>
      </w:pPr>
      <w:r>
        <w:rPr>
          <w:b/>
          <w:szCs w:val="24"/>
          <w:lang w:eastAsia="en-GB"/>
        </w:rPr>
        <w:t>‘</w:t>
      </w:r>
      <w:r w:rsidR="004E3256" w:rsidRPr="003908C5">
        <w:rPr>
          <w:b/>
          <w:szCs w:val="24"/>
          <w:lang w:eastAsia="en-GB"/>
        </w:rPr>
        <w:t>Order form</w:t>
      </w:r>
      <w:r>
        <w:rPr>
          <w:b/>
          <w:szCs w:val="24"/>
          <w:lang w:eastAsia="en-GB"/>
        </w:rPr>
        <w:t>’</w:t>
      </w:r>
      <w:r w:rsidR="004E3256">
        <w:rPr>
          <w:szCs w:val="24"/>
          <w:lang w:eastAsia="en-GB"/>
        </w:rPr>
        <w:t xml:space="preserve">: </w:t>
      </w:r>
      <w:r w:rsidR="004E3256" w:rsidRPr="00D22869">
        <w:rPr>
          <w:snapToGrid w:val="0"/>
          <w:szCs w:val="24"/>
        </w:rPr>
        <w:t xml:space="preserve">a </w:t>
      </w:r>
      <w:r w:rsidR="004E3256">
        <w:rPr>
          <w:snapToGrid w:val="0"/>
          <w:szCs w:val="24"/>
        </w:rPr>
        <w:t xml:space="preserve">simplified form of specific contract by which </w:t>
      </w:r>
      <w:r w:rsidR="004E3256" w:rsidRPr="00D22869">
        <w:rPr>
          <w:snapToGrid w:val="0"/>
          <w:szCs w:val="24"/>
        </w:rPr>
        <w:t>the contracting authority</w:t>
      </w:r>
      <w:r w:rsidR="004E3256" w:rsidRPr="00DD5607">
        <w:rPr>
          <w:snapToGrid w:val="0"/>
          <w:szCs w:val="24"/>
        </w:rPr>
        <w:t xml:space="preserve"> order</w:t>
      </w:r>
      <w:r w:rsidR="004E3256">
        <w:rPr>
          <w:snapToGrid w:val="0"/>
          <w:szCs w:val="24"/>
        </w:rPr>
        <w:t xml:space="preserve">s </w:t>
      </w:r>
      <w:r w:rsidR="004E3256" w:rsidRPr="00DD5607">
        <w:rPr>
          <w:snapToGrid w:val="0"/>
          <w:szCs w:val="24"/>
        </w:rPr>
        <w:t xml:space="preserve">services </w:t>
      </w:r>
      <w:r w:rsidR="004E3256">
        <w:rPr>
          <w:snapToGrid w:val="0"/>
          <w:szCs w:val="24"/>
        </w:rPr>
        <w:t xml:space="preserve">under </w:t>
      </w:r>
      <w:r w:rsidR="004E3256" w:rsidRPr="00EA4205">
        <w:rPr>
          <w:snapToGrid w:val="0"/>
          <w:szCs w:val="24"/>
        </w:rPr>
        <w:t>this</w:t>
      </w:r>
      <w:r w:rsidR="004E3256" w:rsidRPr="00DD5607">
        <w:rPr>
          <w:snapToGrid w:val="0"/>
          <w:szCs w:val="24"/>
        </w:rPr>
        <w:t xml:space="preserve"> FWC</w:t>
      </w:r>
      <w:r w:rsidR="004E3256" w:rsidRPr="00EE1050">
        <w:rPr>
          <w:szCs w:val="24"/>
          <w:lang w:eastAsia="en-GB"/>
        </w:rPr>
        <w:t>;</w:t>
      </w:r>
    </w:p>
    <w:p w14:paraId="2139B325" w14:textId="77777777" w:rsidR="00196F08" w:rsidRDefault="00F431FA" w:rsidP="00834727">
      <w:pPr>
        <w:tabs>
          <w:tab w:val="left" w:pos="4473"/>
        </w:tabs>
        <w:autoSpaceDE w:val="0"/>
        <w:autoSpaceDN w:val="0"/>
        <w:adjustRightInd w:val="0"/>
        <w:spacing w:before="100" w:beforeAutospacing="1" w:after="100" w:afterAutospacing="1"/>
        <w:jc w:val="both"/>
        <w:rPr>
          <w:szCs w:val="24"/>
        </w:rPr>
      </w:pPr>
      <w:r>
        <w:rPr>
          <w:b/>
          <w:szCs w:val="24"/>
        </w:rPr>
        <w:t>‘</w:t>
      </w:r>
      <w:r w:rsidR="00196F08" w:rsidRPr="00735A6E">
        <w:rPr>
          <w:b/>
          <w:szCs w:val="24"/>
        </w:rPr>
        <w:t>Performance of</w:t>
      </w:r>
      <w:r w:rsidR="006C5D60" w:rsidRPr="00735A6E">
        <w:rPr>
          <w:b/>
          <w:szCs w:val="24"/>
        </w:rPr>
        <w:t xml:space="preserve"> </w:t>
      </w:r>
      <w:r w:rsidR="004836F6" w:rsidRPr="00735A6E">
        <w:rPr>
          <w:b/>
          <w:szCs w:val="24"/>
        </w:rPr>
        <w:t>a</w:t>
      </w:r>
      <w:r w:rsidR="00196F08" w:rsidRPr="00735A6E">
        <w:rPr>
          <w:b/>
          <w:szCs w:val="24"/>
        </w:rPr>
        <w:t xml:space="preserve"> </w:t>
      </w:r>
      <w:r w:rsidR="006C5D60" w:rsidRPr="00735A6E">
        <w:rPr>
          <w:b/>
          <w:szCs w:val="24"/>
        </w:rPr>
        <w:t>s</w:t>
      </w:r>
      <w:r w:rsidR="00196F08" w:rsidRPr="00735A6E">
        <w:rPr>
          <w:b/>
          <w:szCs w:val="24"/>
        </w:rPr>
        <w:t>pecific contract</w:t>
      </w:r>
      <w:r>
        <w:rPr>
          <w:b/>
          <w:szCs w:val="24"/>
        </w:rPr>
        <w:t>’</w:t>
      </w:r>
      <w:r w:rsidR="006C5D60">
        <w:rPr>
          <w:szCs w:val="24"/>
        </w:rPr>
        <w:t xml:space="preserve">: the </w:t>
      </w:r>
      <w:r w:rsidR="00E70915">
        <w:rPr>
          <w:szCs w:val="24"/>
        </w:rPr>
        <w:t xml:space="preserve">execution of tasks and delivery </w:t>
      </w:r>
      <w:r w:rsidR="006C5D60">
        <w:rPr>
          <w:szCs w:val="24"/>
        </w:rPr>
        <w:t xml:space="preserve">of </w:t>
      </w:r>
      <w:r w:rsidR="004836F6">
        <w:rPr>
          <w:szCs w:val="24"/>
        </w:rPr>
        <w:t xml:space="preserve">the </w:t>
      </w:r>
      <w:r w:rsidR="006C5D60">
        <w:rPr>
          <w:szCs w:val="24"/>
        </w:rPr>
        <w:t>purchased services</w:t>
      </w:r>
      <w:r w:rsidR="00E70915">
        <w:rPr>
          <w:szCs w:val="24"/>
        </w:rPr>
        <w:t xml:space="preserve"> by the contractor to the contracting authority</w:t>
      </w:r>
      <w:r w:rsidR="006C5D60">
        <w:rPr>
          <w:szCs w:val="24"/>
        </w:rPr>
        <w:t xml:space="preserve">; </w:t>
      </w:r>
    </w:p>
    <w:p w14:paraId="2139B326" w14:textId="77777777" w:rsidR="004E3256" w:rsidRPr="00EE1050" w:rsidRDefault="00F431FA" w:rsidP="00834727">
      <w:pPr>
        <w:spacing w:before="100" w:beforeAutospacing="1" w:after="100" w:afterAutospacing="1"/>
        <w:jc w:val="both"/>
        <w:rPr>
          <w:szCs w:val="24"/>
          <w:lang w:eastAsia="en-GB"/>
        </w:rPr>
      </w:pPr>
      <w:r>
        <w:rPr>
          <w:b/>
          <w:szCs w:val="24"/>
          <w:lang w:eastAsia="en-GB"/>
        </w:rPr>
        <w:t>‘</w:t>
      </w:r>
      <w:r w:rsidR="004E3256" w:rsidRPr="003908C5">
        <w:rPr>
          <w:b/>
          <w:szCs w:val="24"/>
          <w:lang w:eastAsia="en-GB"/>
        </w:rPr>
        <w:t>Personnel</w:t>
      </w:r>
      <w:r>
        <w:rPr>
          <w:b/>
          <w:szCs w:val="24"/>
          <w:lang w:eastAsia="en-GB"/>
        </w:rPr>
        <w:t>’</w:t>
      </w:r>
      <w:r w:rsidR="004E3256">
        <w:rPr>
          <w:szCs w:val="24"/>
          <w:lang w:eastAsia="en-GB"/>
        </w:rPr>
        <w:t xml:space="preserve">: </w:t>
      </w:r>
      <w:r w:rsidR="004E3256" w:rsidRPr="00EE1050">
        <w:rPr>
          <w:szCs w:val="24"/>
          <w:lang w:eastAsia="en-GB"/>
        </w:rPr>
        <w:t>persons employed</w:t>
      </w:r>
      <w:r w:rsidR="004E3256">
        <w:rPr>
          <w:szCs w:val="24"/>
          <w:lang w:eastAsia="en-GB"/>
        </w:rPr>
        <w:t xml:space="preserve"> directly or indirectly</w:t>
      </w:r>
      <w:r w:rsidR="004E3256" w:rsidRPr="00EE1050">
        <w:rPr>
          <w:szCs w:val="24"/>
          <w:lang w:eastAsia="en-GB"/>
        </w:rPr>
        <w:t xml:space="preserve"> or </w:t>
      </w:r>
      <w:r w:rsidR="004E3256" w:rsidRPr="00C57572">
        <w:rPr>
          <w:szCs w:val="24"/>
          <w:lang w:eastAsia="en-GB"/>
        </w:rPr>
        <w:t>contracted</w:t>
      </w:r>
      <w:r w:rsidR="004E3256">
        <w:rPr>
          <w:szCs w:val="24"/>
          <w:lang w:eastAsia="en-GB"/>
        </w:rPr>
        <w:t xml:space="preserve"> </w:t>
      </w:r>
      <w:r w:rsidR="004E3256" w:rsidRPr="00EE1050">
        <w:rPr>
          <w:szCs w:val="24"/>
          <w:lang w:eastAsia="en-GB"/>
        </w:rPr>
        <w:t xml:space="preserve">by the </w:t>
      </w:r>
      <w:r w:rsidR="004E3256">
        <w:rPr>
          <w:szCs w:val="24"/>
          <w:lang w:eastAsia="en-GB"/>
        </w:rPr>
        <w:t>c</w:t>
      </w:r>
      <w:r w:rsidR="004E3256" w:rsidRPr="00EE1050">
        <w:rPr>
          <w:szCs w:val="24"/>
          <w:lang w:eastAsia="en-GB"/>
        </w:rPr>
        <w:t xml:space="preserve">ontractor to </w:t>
      </w:r>
      <w:r w:rsidR="004E3256">
        <w:rPr>
          <w:szCs w:val="24"/>
          <w:lang w:eastAsia="en-GB"/>
        </w:rPr>
        <w:t xml:space="preserve">implement </w:t>
      </w:r>
      <w:r w:rsidR="004E3256" w:rsidRPr="00EE1050">
        <w:rPr>
          <w:szCs w:val="24"/>
          <w:lang w:eastAsia="en-GB"/>
        </w:rPr>
        <w:t>the FWC;</w:t>
      </w:r>
    </w:p>
    <w:p w14:paraId="2139B327" w14:textId="77777777" w:rsidR="004E3256" w:rsidRDefault="00F431FA" w:rsidP="00834727">
      <w:pPr>
        <w:spacing w:before="100" w:beforeAutospacing="1" w:after="100" w:afterAutospacing="1"/>
        <w:jc w:val="both"/>
        <w:rPr>
          <w:snapToGrid w:val="0"/>
          <w:szCs w:val="24"/>
        </w:rPr>
      </w:pPr>
      <w:r>
        <w:rPr>
          <w:b/>
          <w:szCs w:val="24"/>
          <w:lang w:eastAsia="en-GB"/>
        </w:rPr>
        <w:t>‘</w:t>
      </w:r>
      <w:r w:rsidR="004E3256" w:rsidRPr="003908C5">
        <w:rPr>
          <w:b/>
          <w:szCs w:val="24"/>
          <w:lang w:eastAsia="en-GB"/>
        </w:rPr>
        <w:t>Pre-existing material</w:t>
      </w:r>
      <w:r>
        <w:rPr>
          <w:b/>
          <w:szCs w:val="24"/>
          <w:lang w:eastAsia="en-GB"/>
        </w:rPr>
        <w:t>’</w:t>
      </w:r>
      <w:r w:rsidR="004E3256">
        <w:rPr>
          <w:szCs w:val="24"/>
          <w:lang w:eastAsia="en-GB"/>
        </w:rPr>
        <w:t xml:space="preserve">: </w:t>
      </w:r>
      <w:r w:rsidR="004E3256" w:rsidRPr="00D22869">
        <w:rPr>
          <w:snapToGrid w:val="0"/>
          <w:szCs w:val="24"/>
        </w:rPr>
        <w:t xml:space="preserve">any </w:t>
      </w:r>
      <w:r w:rsidR="004E3256">
        <w:rPr>
          <w:snapToGrid w:val="0"/>
          <w:szCs w:val="24"/>
        </w:rPr>
        <w:t xml:space="preserve">material, document, technology or know-how which exists prior to the contractor using it </w:t>
      </w:r>
      <w:proofErr w:type="gramStart"/>
      <w:r w:rsidR="004E3256">
        <w:rPr>
          <w:snapToGrid w:val="0"/>
          <w:szCs w:val="24"/>
        </w:rPr>
        <w:t>for the production of</w:t>
      </w:r>
      <w:proofErr w:type="gramEnd"/>
      <w:r w:rsidR="004E3256">
        <w:rPr>
          <w:snapToGrid w:val="0"/>
          <w:szCs w:val="24"/>
        </w:rPr>
        <w:t xml:space="preserve"> a </w:t>
      </w:r>
      <w:r w:rsidR="004E3256" w:rsidRPr="004771FD">
        <w:rPr>
          <w:i/>
          <w:snapToGrid w:val="0"/>
          <w:szCs w:val="24"/>
        </w:rPr>
        <w:t>result</w:t>
      </w:r>
      <w:r w:rsidR="004E3256">
        <w:rPr>
          <w:snapToGrid w:val="0"/>
          <w:szCs w:val="24"/>
        </w:rPr>
        <w:t xml:space="preserve"> in the </w:t>
      </w:r>
      <w:r w:rsidR="004E3256" w:rsidRPr="00937BC6">
        <w:rPr>
          <w:i/>
          <w:snapToGrid w:val="0"/>
          <w:szCs w:val="24"/>
        </w:rPr>
        <w:t>implementation of th</w:t>
      </w:r>
      <w:r w:rsidR="007658CC" w:rsidRPr="00937BC6">
        <w:rPr>
          <w:i/>
          <w:snapToGrid w:val="0"/>
          <w:szCs w:val="24"/>
        </w:rPr>
        <w:t>e</w:t>
      </w:r>
      <w:r w:rsidR="004E3256" w:rsidRPr="00937BC6">
        <w:rPr>
          <w:i/>
          <w:snapToGrid w:val="0"/>
          <w:szCs w:val="24"/>
        </w:rPr>
        <w:t xml:space="preserve"> FWC</w:t>
      </w:r>
      <w:r w:rsidR="004E3256">
        <w:rPr>
          <w:snapToGrid w:val="0"/>
          <w:szCs w:val="24"/>
        </w:rPr>
        <w:t xml:space="preserve">; </w:t>
      </w:r>
    </w:p>
    <w:p w14:paraId="2139B328" w14:textId="77777777" w:rsidR="004E3256" w:rsidRPr="00F773CF" w:rsidRDefault="00F431FA" w:rsidP="00834727">
      <w:pPr>
        <w:spacing w:before="100" w:beforeAutospacing="1" w:after="100" w:afterAutospacing="1"/>
        <w:jc w:val="both"/>
        <w:rPr>
          <w:snapToGrid w:val="0"/>
          <w:szCs w:val="24"/>
        </w:rPr>
      </w:pPr>
      <w:r>
        <w:rPr>
          <w:b/>
          <w:szCs w:val="24"/>
          <w:lang w:eastAsia="en-GB"/>
        </w:rPr>
        <w:t>‘</w:t>
      </w:r>
      <w:r w:rsidR="004E3256" w:rsidRPr="003908C5">
        <w:rPr>
          <w:b/>
          <w:szCs w:val="24"/>
          <w:lang w:eastAsia="en-GB"/>
        </w:rPr>
        <w:t>Pre-existing right</w:t>
      </w:r>
      <w:r>
        <w:rPr>
          <w:b/>
          <w:szCs w:val="24"/>
          <w:lang w:eastAsia="en-GB"/>
        </w:rPr>
        <w:t>’</w:t>
      </w:r>
      <w:r w:rsidR="004E3256">
        <w:rPr>
          <w:szCs w:val="24"/>
          <w:lang w:eastAsia="en-GB"/>
        </w:rPr>
        <w:t xml:space="preserve">: </w:t>
      </w:r>
      <w:r w:rsidR="004E3256" w:rsidRPr="00D22869">
        <w:rPr>
          <w:snapToGrid w:val="0"/>
          <w:szCs w:val="24"/>
        </w:rPr>
        <w:t>any industrial and intellectual property right</w:t>
      </w:r>
      <w:r w:rsidR="004E3256">
        <w:rPr>
          <w:snapToGrid w:val="0"/>
          <w:szCs w:val="24"/>
        </w:rPr>
        <w:t xml:space="preserve"> on </w:t>
      </w:r>
      <w:r w:rsidR="004E3256" w:rsidRPr="004771FD">
        <w:rPr>
          <w:i/>
          <w:snapToGrid w:val="0"/>
          <w:szCs w:val="24"/>
        </w:rPr>
        <w:t>pre-existing material</w:t>
      </w:r>
      <w:r w:rsidR="004E3256">
        <w:rPr>
          <w:snapToGrid w:val="0"/>
          <w:szCs w:val="24"/>
        </w:rPr>
        <w:t xml:space="preserve">; it may consist in </w:t>
      </w:r>
      <w:r>
        <w:rPr>
          <w:snapToGrid w:val="0"/>
          <w:szCs w:val="24"/>
        </w:rPr>
        <w:t xml:space="preserve">a </w:t>
      </w:r>
      <w:r w:rsidR="004E3256" w:rsidRPr="00763A09">
        <w:rPr>
          <w:snapToGrid w:val="0"/>
          <w:szCs w:val="24"/>
        </w:rPr>
        <w:t>right of ownership</w:t>
      </w:r>
      <w:r w:rsidR="001A252C">
        <w:rPr>
          <w:snapToGrid w:val="0"/>
          <w:szCs w:val="24"/>
        </w:rPr>
        <w:t>,</w:t>
      </w:r>
      <w:r w:rsidR="004E3256" w:rsidRPr="00763A09">
        <w:rPr>
          <w:snapToGrid w:val="0"/>
          <w:szCs w:val="24"/>
        </w:rPr>
        <w:t xml:space="preserve"> </w:t>
      </w:r>
      <w:r>
        <w:rPr>
          <w:snapToGrid w:val="0"/>
          <w:szCs w:val="24"/>
        </w:rPr>
        <w:t xml:space="preserve">a </w:t>
      </w:r>
      <w:r w:rsidR="004E3256">
        <w:rPr>
          <w:snapToGrid w:val="0"/>
          <w:szCs w:val="24"/>
        </w:rPr>
        <w:t xml:space="preserve">licence right and/or right of use belonging to </w:t>
      </w:r>
      <w:r w:rsidR="004E3256" w:rsidRPr="00763A09">
        <w:rPr>
          <w:snapToGrid w:val="0"/>
          <w:szCs w:val="24"/>
        </w:rPr>
        <w:t xml:space="preserve">the contractor, the </w:t>
      </w:r>
      <w:r w:rsidR="004E3256" w:rsidRPr="00DD2B02">
        <w:rPr>
          <w:i/>
          <w:snapToGrid w:val="0"/>
          <w:szCs w:val="24"/>
        </w:rPr>
        <w:t>creator</w:t>
      </w:r>
      <w:r w:rsidR="004E3256" w:rsidRPr="00763A09">
        <w:rPr>
          <w:snapToGrid w:val="0"/>
          <w:szCs w:val="24"/>
        </w:rPr>
        <w:t xml:space="preserve">, the contracting authority </w:t>
      </w:r>
      <w:r w:rsidR="00DD2B02">
        <w:rPr>
          <w:snapToGrid w:val="0"/>
          <w:szCs w:val="24"/>
        </w:rPr>
        <w:t>as well as to</w:t>
      </w:r>
      <w:r w:rsidRPr="00763A09">
        <w:rPr>
          <w:snapToGrid w:val="0"/>
          <w:szCs w:val="24"/>
        </w:rPr>
        <w:t xml:space="preserve"> </w:t>
      </w:r>
      <w:r w:rsidR="004E3256" w:rsidRPr="00763A09">
        <w:rPr>
          <w:snapToGrid w:val="0"/>
          <w:szCs w:val="24"/>
        </w:rPr>
        <w:t>any other third parties</w:t>
      </w:r>
      <w:r w:rsidR="004E3256" w:rsidRPr="00D03D40">
        <w:rPr>
          <w:snapToGrid w:val="0"/>
          <w:szCs w:val="24"/>
        </w:rPr>
        <w:t>;</w:t>
      </w:r>
    </w:p>
    <w:p w14:paraId="2139B329" w14:textId="77777777" w:rsidR="004E3256" w:rsidRDefault="00F431FA" w:rsidP="00834727">
      <w:pPr>
        <w:spacing w:before="100" w:beforeAutospacing="1" w:after="100" w:afterAutospacing="1"/>
        <w:jc w:val="both"/>
        <w:rPr>
          <w:szCs w:val="24"/>
          <w:lang w:eastAsia="en-GB"/>
        </w:rPr>
      </w:pPr>
      <w:r>
        <w:rPr>
          <w:b/>
          <w:szCs w:val="24"/>
          <w:lang w:eastAsia="en-GB"/>
        </w:rPr>
        <w:t>‘</w:t>
      </w:r>
      <w:r w:rsidR="004E3256" w:rsidRPr="003908C5">
        <w:rPr>
          <w:b/>
          <w:szCs w:val="24"/>
          <w:lang w:eastAsia="en-GB"/>
        </w:rPr>
        <w:t>Professional conflicting interest</w:t>
      </w:r>
      <w:r>
        <w:rPr>
          <w:b/>
          <w:szCs w:val="24"/>
          <w:lang w:eastAsia="en-GB"/>
        </w:rPr>
        <w:t>’</w:t>
      </w:r>
      <w:r w:rsidR="004E3256">
        <w:rPr>
          <w:szCs w:val="24"/>
          <w:lang w:eastAsia="en-GB"/>
        </w:rPr>
        <w:t>: a situation in which the contractor</w:t>
      </w:r>
      <w:r>
        <w:rPr>
          <w:szCs w:val="24"/>
          <w:lang w:eastAsia="en-GB"/>
        </w:rPr>
        <w:t>’</w:t>
      </w:r>
      <w:r w:rsidR="004E3256">
        <w:rPr>
          <w:szCs w:val="24"/>
          <w:lang w:eastAsia="en-GB"/>
        </w:rPr>
        <w:t xml:space="preserve">s previous or ongoing professional activities affect its capacity to implement the </w:t>
      </w:r>
      <w:r w:rsidR="007658CC">
        <w:rPr>
          <w:szCs w:val="24"/>
          <w:lang w:eastAsia="en-GB"/>
        </w:rPr>
        <w:t xml:space="preserve">FWC or to perform a specific </w:t>
      </w:r>
      <w:r w:rsidR="004E3256">
        <w:rPr>
          <w:szCs w:val="24"/>
          <w:lang w:eastAsia="en-GB"/>
        </w:rPr>
        <w:t xml:space="preserve">contract to an appropriate quality standard. </w:t>
      </w:r>
    </w:p>
    <w:p w14:paraId="2139B32A" w14:textId="77777777" w:rsidR="006B0074" w:rsidRDefault="00F431FA" w:rsidP="007700E8">
      <w:pPr>
        <w:pStyle w:val="Default"/>
        <w:spacing w:before="100" w:beforeAutospacing="1" w:after="100" w:afterAutospacing="1"/>
        <w:jc w:val="both"/>
      </w:pPr>
      <w:r>
        <w:rPr>
          <w:b/>
        </w:rPr>
        <w:t>‘</w:t>
      </w:r>
      <w:r w:rsidR="007700E8">
        <w:rPr>
          <w:b/>
        </w:rPr>
        <w:t>R</w:t>
      </w:r>
      <w:r w:rsidR="007700E8" w:rsidRPr="00573D02">
        <w:rPr>
          <w:b/>
        </w:rPr>
        <w:t>elated person</w:t>
      </w:r>
      <w:r>
        <w:rPr>
          <w:b/>
        </w:rPr>
        <w:t>’</w:t>
      </w:r>
      <w:r w:rsidR="007700E8">
        <w:t>:</w:t>
      </w:r>
      <w:r w:rsidR="007700E8" w:rsidRPr="00242651">
        <w:t xml:space="preserve"> any person who has the power to represent the </w:t>
      </w:r>
      <w:r w:rsidR="007700E8">
        <w:t>contractor</w:t>
      </w:r>
      <w:r w:rsidR="007700E8" w:rsidRPr="00242651">
        <w:t xml:space="preserve"> or to take decisions on its behalf</w:t>
      </w:r>
      <w:r w:rsidR="007700E8">
        <w:t xml:space="preserve">; </w:t>
      </w:r>
    </w:p>
    <w:p w14:paraId="2139B32B" w14:textId="77777777" w:rsidR="004E3256" w:rsidRDefault="00F431FA" w:rsidP="00834727">
      <w:pPr>
        <w:spacing w:before="100" w:beforeAutospacing="1" w:after="100" w:afterAutospacing="1"/>
        <w:jc w:val="both"/>
        <w:rPr>
          <w:szCs w:val="24"/>
          <w:lang w:eastAsia="en-GB"/>
        </w:rPr>
      </w:pPr>
      <w:r>
        <w:rPr>
          <w:b/>
          <w:szCs w:val="24"/>
          <w:lang w:eastAsia="en-GB"/>
        </w:rPr>
        <w:t>‘</w:t>
      </w:r>
      <w:r w:rsidR="004E3256" w:rsidRPr="003908C5">
        <w:rPr>
          <w:b/>
          <w:szCs w:val="24"/>
          <w:lang w:eastAsia="en-GB"/>
        </w:rPr>
        <w:t>Request for services</w:t>
      </w:r>
      <w:r>
        <w:rPr>
          <w:b/>
          <w:szCs w:val="24"/>
          <w:lang w:eastAsia="en-GB"/>
        </w:rPr>
        <w:t>’</w:t>
      </w:r>
      <w:r w:rsidR="004E3256">
        <w:rPr>
          <w:szCs w:val="24"/>
          <w:lang w:eastAsia="en-GB"/>
        </w:rPr>
        <w:t xml:space="preserve">: </w:t>
      </w:r>
      <w:r w:rsidR="004E3256" w:rsidRPr="00D22869">
        <w:rPr>
          <w:szCs w:val="24"/>
          <w:lang w:eastAsia="en-GB"/>
        </w:rPr>
        <w:t>a document</w:t>
      </w:r>
      <w:r w:rsidR="004E3256">
        <w:rPr>
          <w:szCs w:val="24"/>
          <w:lang w:eastAsia="en-GB"/>
        </w:rPr>
        <w:t xml:space="preserve"> from </w:t>
      </w:r>
      <w:r w:rsidR="004E3256" w:rsidRPr="00D22869">
        <w:rPr>
          <w:szCs w:val="24"/>
          <w:lang w:eastAsia="en-GB"/>
        </w:rPr>
        <w:t>the contracting authority</w:t>
      </w:r>
      <w:r w:rsidR="004E3256">
        <w:rPr>
          <w:szCs w:val="24"/>
          <w:lang w:eastAsia="en-GB"/>
        </w:rPr>
        <w:t xml:space="preserve"> requesting </w:t>
      </w:r>
      <w:r>
        <w:rPr>
          <w:szCs w:val="24"/>
          <w:lang w:eastAsia="en-GB"/>
        </w:rPr>
        <w:t xml:space="preserve">that </w:t>
      </w:r>
      <w:r w:rsidR="004E3256">
        <w:rPr>
          <w:szCs w:val="24"/>
          <w:lang w:eastAsia="en-GB"/>
        </w:rPr>
        <w:t>the contractors in a multiple FWC provide a specific tender for services</w:t>
      </w:r>
      <w:r w:rsidR="00D375E6">
        <w:rPr>
          <w:szCs w:val="24"/>
          <w:lang w:eastAsia="en-GB"/>
        </w:rPr>
        <w:t xml:space="preserve"> whose terms are not entirely defined under the FWC</w:t>
      </w:r>
      <w:r w:rsidR="004E3256">
        <w:rPr>
          <w:szCs w:val="24"/>
          <w:lang w:eastAsia="en-GB"/>
        </w:rPr>
        <w:t xml:space="preserve">; </w:t>
      </w:r>
    </w:p>
    <w:p w14:paraId="2139B32C" w14:textId="77777777" w:rsidR="004E3256" w:rsidRDefault="00F431FA" w:rsidP="00834727">
      <w:pPr>
        <w:spacing w:before="100" w:beforeAutospacing="1" w:after="100" w:afterAutospacing="1"/>
        <w:jc w:val="both"/>
        <w:rPr>
          <w:szCs w:val="24"/>
        </w:rPr>
      </w:pPr>
      <w:r>
        <w:rPr>
          <w:b/>
          <w:szCs w:val="24"/>
          <w:lang w:eastAsia="en-GB"/>
        </w:rPr>
        <w:t>‘</w:t>
      </w:r>
      <w:r w:rsidR="004E3256" w:rsidRPr="003908C5">
        <w:rPr>
          <w:b/>
          <w:szCs w:val="24"/>
          <w:lang w:eastAsia="en-GB"/>
        </w:rPr>
        <w:t>Result</w:t>
      </w:r>
      <w:r>
        <w:rPr>
          <w:b/>
          <w:szCs w:val="24"/>
          <w:lang w:eastAsia="en-GB"/>
        </w:rPr>
        <w:t>’</w:t>
      </w:r>
      <w:r w:rsidR="004E3256">
        <w:rPr>
          <w:szCs w:val="24"/>
          <w:lang w:eastAsia="en-GB"/>
        </w:rPr>
        <w:t xml:space="preserve">: </w:t>
      </w:r>
      <w:r w:rsidR="004E3256" w:rsidRPr="00D22869">
        <w:rPr>
          <w:szCs w:val="24"/>
        </w:rPr>
        <w:t xml:space="preserve">any intended outcome of the </w:t>
      </w:r>
      <w:r w:rsidR="004E3256" w:rsidRPr="00937BC6">
        <w:rPr>
          <w:i/>
          <w:szCs w:val="24"/>
        </w:rPr>
        <w:t>implementation of the FWC</w:t>
      </w:r>
      <w:r w:rsidR="004E3256">
        <w:rPr>
          <w:szCs w:val="24"/>
        </w:rPr>
        <w:t>, whatever its form or nature,</w:t>
      </w:r>
      <w:r w:rsidR="004E3256" w:rsidRPr="00DD5607">
        <w:rPr>
          <w:szCs w:val="24"/>
        </w:rPr>
        <w:t xml:space="preserve"> which is delivered and finally </w:t>
      </w:r>
      <w:r w:rsidR="004E3256">
        <w:rPr>
          <w:szCs w:val="24"/>
        </w:rPr>
        <w:t xml:space="preserve">or partially </w:t>
      </w:r>
      <w:r w:rsidR="00B57BE7">
        <w:rPr>
          <w:szCs w:val="24"/>
        </w:rPr>
        <w:t>approved</w:t>
      </w:r>
      <w:r w:rsidR="00B57BE7" w:rsidRPr="00DD5607">
        <w:rPr>
          <w:szCs w:val="24"/>
        </w:rPr>
        <w:t xml:space="preserve"> </w:t>
      </w:r>
      <w:r w:rsidR="004E3256" w:rsidRPr="00DD5607">
        <w:rPr>
          <w:szCs w:val="24"/>
        </w:rPr>
        <w:t>by the contracting authority</w:t>
      </w:r>
      <w:r>
        <w:rPr>
          <w:szCs w:val="24"/>
        </w:rPr>
        <w:t>.</w:t>
      </w:r>
      <w:r w:rsidR="004E3256">
        <w:rPr>
          <w:szCs w:val="24"/>
        </w:rPr>
        <w:t xml:space="preserve"> </w:t>
      </w:r>
      <w:r>
        <w:rPr>
          <w:szCs w:val="24"/>
        </w:rPr>
        <w:t>A</w:t>
      </w:r>
      <w:r w:rsidR="004E3256">
        <w:rPr>
          <w:szCs w:val="24"/>
        </w:rPr>
        <w:t xml:space="preserve"> </w:t>
      </w:r>
      <w:r w:rsidR="004E3256" w:rsidRPr="004771FD">
        <w:rPr>
          <w:i/>
          <w:szCs w:val="24"/>
        </w:rPr>
        <w:t>result</w:t>
      </w:r>
      <w:r w:rsidR="004E3256">
        <w:rPr>
          <w:szCs w:val="24"/>
        </w:rPr>
        <w:t xml:space="preserve"> may be further defined </w:t>
      </w:r>
      <w:r>
        <w:rPr>
          <w:szCs w:val="24"/>
        </w:rPr>
        <w:t xml:space="preserve">in this FWC </w:t>
      </w:r>
      <w:r w:rsidR="004E3256">
        <w:rPr>
          <w:szCs w:val="24"/>
        </w:rPr>
        <w:t>as a deliverable</w:t>
      </w:r>
      <w:r>
        <w:rPr>
          <w:szCs w:val="24"/>
        </w:rPr>
        <w:t>.</w:t>
      </w:r>
      <w:r w:rsidR="004E3256">
        <w:rPr>
          <w:szCs w:val="24"/>
        </w:rPr>
        <w:t xml:space="preserve"> </w:t>
      </w:r>
      <w:r>
        <w:rPr>
          <w:szCs w:val="24"/>
        </w:rPr>
        <w:t>A</w:t>
      </w:r>
      <w:r w:rsidR="004E3256">
        <w:rPr>
          <w:szCs w:val="24"/>
        </w:rPr>
        <w:t xml:space="preserve"> </w:t>
      </w:r>
      <w:r w:rsidR="004E3256" w:rsidRPr="004771FD">
        <w:rPr>
          <w:i/>
          <w:szCs w:val="24"/>
        </w:rPr>
        <w:t>result</w:t>
      </w:r>
      <w:r w:rsidR="004E3256">
        <w:rPr>
          <w:szCs w:val="24"/>
        </w:rPr>
        <w:t xml:space="preserve"> may, in addition to materials produced by the contractor or at its request, also include </w:t>
      </w:r>
      <w:r w:rsidR="004E3256" w:rsidRPr="004771FD">
        <w:rPr>
          <w:i/>
          <w:szCs w:val="24"/>
        </w:rPr>
        <w:t>pre-existing materials</w:t>
      </w:r>
      <w:r w:rsidR="004E3256">
        <w:rPr>
          <w:szCs w:val="24"/>
        </w:rPr>
        <w:t xml:space="preserve">; </w:t>
      </w:r>
    </w:p>
    <w:p w14:paraId="2139B32D" w14:textId="77777777" w:rsidR="004E3256" w:rsidRDefault="00F431FA" w:rsidP="00834727">
      <w:pPr>
        <w:spacing w:before="100" w:beforeAutospacing="1" w:after="100" w:afterAutospacing="1"/>
        <w:jc w:val="both"/>
        <w:rPr>
          <w:szCs w:val="24"/>
          <w:lang w:eastAsia="en-GB"/>
        </w:rPr>
      </w:pPr>
      <w:r>
        <w:rPr>
          <w:b/>
          <w:szCs w:val="24"/>
          <w:lang w:eastAsia="en-GB"/>
        </w:rPr>
        <w:lastRenderedPageBreak/>
        <w:t>‘</w:t>
      </w:r>
      <w:r w:rsidR="004E3256" w:rsidRPr="003908C5">
        <w:rPr>
          <w:b/>
          <w:szCs w:val="24"/>
          <w:lang w:eastAsia="en-GB"/>
        </w:rPr>
        <w:t>Specific contract</w:t>
      </w:r>
      <w:r>
        <w:rPr>
          <w:b/>
          <w:szCs w:val="24"/>
          <w:lang w:eastAsia="en-GB"/>
        </w:rPr>
        <w:t>’</w:t>
      </w:r>
      <w:r w:rsidR="004E3256">
        <w:rPr>
          <w:szCs w:val="24"/>
          <w:lang w:eastAsia="en-GB"/>
        </w:rPr>
        <w:t xml:space="preserve">: </w:t>
      </w:r>
      <w:r w:rsidR="004E3256" w:rsidRPr="009902F1">
        <w:rPr>
          <w:szCs w:val="24"/>
          <w:lang w:eastAsia="en-GB"/>
        </w:rPr>
        <w:t xml:space="preserve">a contract </w:t>
      </w:r>
      <w:r w:rsidR="004E3256">
        <w:rPr>
          <w:szCs w:val="24"/>
          <w:lang w:eastAsia="en-GB"/>
        </w:rPr>
        <w:t xml:space="preserve">implementing the FWC and </w:t>
      </w:r>
      <w:r w:rsidR="004E3256" w:rsidRPr="009902F1">
        <w:rPr>
          <w:szCs w:val="24"/>
          <w:lang w:eastAsia="en-GB"/>
        </w:rPr>
        <w:t xml:space="preserve">specifying details of a </w:t>
      </w:r>
      <w:r w:rsidR="004E3256">
        <w:rPr>
          <w:szCs w:val="24"/>
          <w:lang w:eastAsia="en-GB"/>
        </w:rPr>
        <w:t>service</w:t>
      </w:r>
      <w:r w:rsidR="001A252C">
        <w:rPr>
          <w:szCs w:val="24"/>
          <w:lang w:eastAsia="en-GB"/>
        </w:rPr>
        <w:t xml:space="preserve"> to be provided</w:t>
      </w:r>
      <w:r w:rsidR="004E3256" w:rsidRPr="001179C3">
        <w:rPr>
          <w:szCs w:val="24"/>
          <w:lang w:eastAsia="en-GB"/>
        </w:rPr>
        <w:t>;</w:t>
      </w:r>
    </w:p>
    <w:p w14:paraId="2139B32E" w14:textId="77777777" w:rsidR="00032D7C" w:rsidRPr="009902F1" w:rsidRDefault="00F431FA" w:rsidP="00C57572">
      <w:pPr>
        <w:tabs>
          <w:tab w:val="left" w:pos="4473"/>
        </w:tabs>
        <w:spacing w:before="100" w:beforeAutospacing="1" w:after="100" w:afterAutospacing="1"/>
        <w:jc w:val="both"/>
        <w:rPr>
          <w:szCs w:val="24"/>
          <w:lang w:eastAsia="en-GB"/>
        </w:rPr>
      </w:pPr>
      <w:r>
        <w:rPr>
          <w:b/>
          <w:szCs w:val="24"/>
          <w:lang w:eastAsia="en-GB"/>
        </w:rPr>
        <w:t>‘</w:t>
      </w:r>
      <w:r w:rsidR="00032D7C" w:rsidRPr="00C57572">
        <w:rPr>
          <w:b/>
          <w:szCs w:val="24"/>
          <w:lang w:eastAsia="en-GB"/>
        </w:rPr>
        <w:t>Substantial error</w:t>
      </w:r>
      <w:r>
        <w:rPr>
          <w:b/>
          <w:szCs w:val="24"/>
          <w:lang w:eastAsia="en-GB"/>
        </w:rPr>
        <w:t>’</w:t>
      </w:r>
      <w:r w:rsidR="00032D7C" w:rsidRPr="00C57572">
        <w:rPr>
          <w:szCs w:val="24"/>
          <w:lang w:eastAsia="en-GB"/>
        </w:rPr>
        <w:t xml:space="preserve">: </w:t>
      </w:r>
      <w:r w:rsidR="00C57572" w:rsidRPr="00C57572">
        <w:t xml:space="preserve">any infringement of a </w:t>
      </w:r>
      <w:r w:rsidRPr="00C57572">
        <w:t xml:space="preserve">contract </w:t>
      </w:r>
      <w:r w:rsidR="00C57572" w:rsidRPr="00C57572">
        <w:t>provision resulting from an act or</w:t>
      </w:r>
      <w:r w:rsidR="00C57572">
        <w:t xml:space="preserve"> omission, which causes or </w:t>
      </w:r>
      <w:r w:rsidRPr="008E293F">
        <w:t>might cause a loss to the</w:t>
      </w:r>
      <w:r>
        <w:t xml:space="preserve"> Union’</w:t>
      </w:r>
      <w:r w:rsidR="00C57572">
        <w:t>s budget.</w:t>
      </w:r>
    </w:p>
    <w:p w14:paraId="2139B32F" w14:textId="77777777" w:rsidR="004E3256" w:rsidRDefault="00F431FA" w:rsidP="00FA562D">
      <w:pPr>
        <w:spacing w:before="100" w:beforeAutospacing="1" w:after="100" w:afterAutospacing="1"/>
        <w:jc w:val="both"/>
        <w:rPr>
          <w:szCs w:val="24"/>
        </w:rPr>
      </w:pPr>
      <w:r>
        <w:rPr>
          <w:b/>
          <w:szCs w:val="24"/>
          <w:lang w:eastAsia="en-GB"/>
        </w:rPr>
        <w:t>‘</w:t>
      </w:r>
      <w:r w:rsidR="004E3256" w:rsidRPr="003908C5">
        <w:rPr>
          <w:b/>
          <w:szCs w:val="24"/>
          <w:lang w:eastAsia="en-GB"/>
        </w:rPr>
        <w:t>Supplier portal</w:t>
      </w:r>
      <w:r>
        <w:rPr>
          <w:b/>
          <w:szCs w:val="24"/>
          <w:lang w:eastAsia="en-GB"/>
        </w:rPr>
        <w:t>’</w:t>
      </w:r>
      <w:r w:rsidR="004E3256">
        <w:rPr>
          <w:szCs w:val="24"/>
          <w:lang w:eastAsia="en-GB"/>
        </w:rPr>
        <w:t xml:space="preserve">: </w:t>
      </w:r>
      <w:r w:rsidR="004E3256">
        <w:rPr>
          <w:szCs w:val="24"/>
        </w:rPr>
        <w:t xml:space="preserve">the </w:t>
      </w:r>
      <w:r w:rsidR="004E3256" w:rsidRPr="00DD2B02">
        <w:rPr>
          <w:i/>
          <w:szCs w:val="24"/>
        </w:rPr>
        <w:t>e-PRIOR</w:t>
      </w:r>
      <w:r w:rsidR="004E3256">
        <w:rPr>
          <w:szCs w:val="24"/>
        </w:rPr>
        <w:t xml:space="preserve"> </w:t>
      </w:r>
      <w:r w:rsidR="004E3256" w:rsidRPr="004D17E0">
        <w:rPr>
          <w:szCs w:val="24"/>
        </w:rPr>
        <w:t>portal</w:t>
      </w:r>
      <w:r>
        <w:rPr>
          <w:szCs w:val="24"/>
        </w:rPr>
        <w:t>,</w:t>
      </w:r>
      <w:r w:rsidR="004E3256" w:rsidRPr="004D17E0">
        <w:rPr>
          <w:szCs w:val="24"/>
        </w:rPr>
        <w:t xml:space="preserve"> </w:t>
      </w:r>
      <w:r>
        <w:rPr>
          <w:szCs w:val="24"/>
        </w:rPr>
        <w:t xml:space="preserve">which </w:t>
      </w:r>
      <w:r w:rsidR="004E3256">
        <w:rPr>
          <w:szCs w:val="24"/>
        </w:rPr>
        <w:t>allows the contractor</w:t>
      </w:r>
      <w:r w:rsidR="004E3256" w:rsidRPr="004D17E0">
        <w:rPr>
          <w:szCs w:val="24"/>
        </w:rPr>
        <w:t xml:space="preserve"> to exchange electronic business documents, such as invoices, through a graphical user interface</w:t>
      </w:r>
      <w:r w:rsidR="001A252C">
        <w:rPr>
          <w:szCs w:val="24"/>
        </w:rPr>
        <w:t xml:space="preserve">; its main features can be found in the </w:t>
      </w:r>
      <w:r>
        <w:rPr>
          <w:szCs w:val="24"/>
        </w:rPr>
        <w:t>s</w:t>
      </w:r>
      <w:r w:rsidR="001A252C" w:rsidRPr="00B921A7">
        <w:rPr>
          <w:szCs w:val="24"/>
        </w:rPr>
        <w:t>upplier portal overview document</w:t>
      </w:r>
      <w:r w:rsidR="00B921A7">
        <w:rPr>
          <w:szCs w:val="24"/>
        </w:rPr>
        <w:t xml:space="preserve"> available on: </w:t>
      </w:r>
      <w:hyperlink r:id="rId18" w:history="1">
        <w:r w:rsidR="00B921A7" w:rsidRPr="00A85B7D">
          <w:rPr>
            <w:rStyle w:val="Hyperlink"/>
            <w:szCs w:val="24"/>
          </w:rPr>
          <w:t>http://ec.europa.eu/dgs/informatics/supplier_portal/doc/um_supplier_portal_overview.pdf</w:t>
        </w:r>
      </w:hyperlink>
      <w:r w:rsidR="00B921A7">
        <w:rPr>
          <w:szCs w:val="24"/>
        </w:rPr>
        <w:t xml:space="preserve"> </w:t>
      </w:r>
    </w:p>
    <w:p w14:paraId="2139B330" w14:textId="77777777" w:rsidR="00797CB9" w:rsidRPr="007D129C" w:rsidRDefault="00797CB9" w:rsidP="00FD4BED">
      <w:pPr>
        <w:pStyle w:val="Heading2"/>
      </w:pPr>
      <w:bookmarkStart w:id="66" w:name="_Toc410815886"/>
      <w:bookmarkStart w:id="67" w:name="_Toc410815983"/>
      <w:bookmarkStart w:id="68" w:name="_Toc410827382"/>
      <w:bookmarkStart w:id="69" w:name="_Toc410827550"/>
      <w:bookmarkStart w:id="70" w:name="_Toc410827648"/>
      <w:bookmarkStart w:id="71" w:name="_Toc410827761"/>
      <w:bookmarkStart w:id="72" w:name="_Toc233354310"/>
      <w:bookmarkEnd w:id="66"/>
      <w:bookmarkEnd w:id="67"/>
      <w:bookmarkEnd w:id="68"/>
      <w:bookmarkEnd w:id="69"/>
      <w:bookmarkEnd w:id="70"/>
      <w:bookmarkEnd w:id="71"/>
      <w:r>
        <w:t xml:space="preserve">Roles and responsibilities in </w:t>
      </w:r>
      <w:r w:rsidR="00F431FA">
        <w:t xml:space="preserve">the event </w:t>
      </w:r>
      <w:r>
        <w:t xml:space="preserve">of </w:t>
      </w:r>
      <w:r w:rsidR="00F431FA">
        <w:t xml:space="preserve">a </w:t>
      </w:r>
      <w:r>
        <w:t>joint tender</w:t>
      </w:r>
      <w:bookmarkEnd w:id="72"/>
    </w:p>
    <w:p w14:paraId="2139B331" w14:textId="77777777" w:rsidR="00797CB9" w:rsidRPr="00990306" w:rsidRDefault="00D11002" w:rsidP="001F4EED">
      <w:pPr>
        <w:spacing w:before="100" w:beforeAutospacing="1" w:after="100" w:afterAutospacing="1"/>
        <w:jc w:val="both"/>
      </w:pPr>
      <w:r w:rsidRPr="00990306">
        <w:t xml:space="preserve">In </w:t>
      </w:r>
      <w:r w:rsidR="00F431FA">
        <w:t>the event</w:t>
      </w:r>
      <w:r w:rsidR="00F431FA" w:rsidRPr="00990306">
        <w:t xml:space="preserve"> </w:t>
      </w:r>
      <w:r w:rsidRPr="00990306">
        <w:t xml:space="preserve">of </w:t>
      </w:r>
      <w:r w:rsidR="0073587A">
        <w:t xml:space="preserve">a </w:t>
      </w:r>
      <w:r w:rsidRPr="00990306">
        <w:t>joint tender</w:t>
      </w:r>
      <w:r w:rsidR="00031966" w:rsidRPr="00990306">
        <w:t xml:space="preserve"> submitted by a group of economic operators</w:t>
      </w:r>
      <w:r w:rsidR="001F0482">
        <w:t xml:space="preserve"> </w:t>
      </w:r>
      <w:r w:rsidR="00F431FA">
        <w:t xml:space="preserve">and </w:t>
      </w:r>
      <w:r w:rsidR="001F0482">
        <w:t>where the group does not have legal personality or legal capacity</w:t>
      </w:r>
      <w:r w:rsidRPr="00990306">
        <w:t xml:space="preserve">, one member of the group is appointed as leader of the group. </w:t>
      </w:r>
    </w:p>
    <w:p w14:paraId="2139B332" w14:textId="77777777" w:rsidR="00797CB9" w:rsidRPr="00FE14E7" w:rsidRDefault="00797CB9" w:rsidP="00FD4BED">
      <w:pPr>
        <w:pStyle w:val="Heading2"/>
      </w:pPr>
      <w:bookmarkStart w:id="73" w:name="_Toc410815888"/>
      <w:bookmarkStart w:id="74" w:name="_Toc410815985"/>
      <w:bookmarkStart w:id="75" w:name="_Toc410827384"/>
      <w:bookmarkStart w:id="76" w:name="_Toc410827552"/>
      <w:bookmarkStart w:id="77" w:name="_Toc410827650"/>
      <w:bookmarkStart w:id="78" w:name="_Toc410827763"/>
      <w:bookmarkStart w:id="79" w:name="_Toc233354311"/>
      <w:bookmarkEnd w:id="73"/>
      <w:bookmarkEnd w:id="74"/>
      <w:bookmarkEnd w:id="75"/>
      <w:bookmarkEnd w:id="76"/>
      <w:bookmarkEnd w:id="77"/>
      <w:bookmarkEnd w:id="78"/>
      <w:r w:rsidRPr="00FE14E7">
        <w:t>Severability</w:t>
      </w:r>
      <w:bookmarkEnd w:id="79"/>
    </w:p>
    <w:p w14:paraId="2139B333" w14:textId="77777777" w:rsidR="00797CB9" w:rsidRPr="004E3256" w:rsidRDefault="00D11002" w:rsidP="00114E49">
      <w:pPr>
        <w:spacing w:before="100" w:beforeAutospacing="1" w:after="100" w:afterAutospacing="1"/>
        <w:jc w:val="both"/>
        <w:rPr>
          <w:lang w:eastAsia="en-US"/>
        </w:rPr>
      </w:pPr>
      <w:r w:rsidRPr="001178AB">
        <w:t xml:space="preserve">Each provision of this FWC is severable and distinct from the others. If a provision is or becomes illegal, invalid or unenforceable to any extent, it must be severed from the remainder of the FWC. This does not affect the legality, validity or enforceability of any other provisions of the FWC, which continue in full force and effect. The illegal, invalid or unenforceable provision must be replaced by a legal, valid and enforceable substitute provision which corresponds as closely as possible with the actual intent of the parties under the illegal, invalid or unenforceable provision. </w:t>
      </w:r>
      <w:r w:rsidR="00521C90">
        <w:t xml:space="preserve">The replacement of such </w:t>
      </w:r>
      <w:r w:rsidR="000823A4">
        <w:t xml:space="preserve">a </w:t>
      </w:r>
      <w:r w:rsidR="00521C90">
        <w:t xml:space="preserve">provision must be made in accordance with Article II.11. </w:t>
      </w:r>
      <w:r w:rsidRPr="001178AB">
        <w:t>The FWC must be interpreted as if it had contained the substitute provision as from its entry into force.</w:t>
      </w:r>
    </w:p>
    <w:p w14:paraId="2139B334" w14:textId="77777777" w:rsidR="00595109" w:rsidRPr="00FE14E7" w:rsidRDefault="009064A7" w:rsidP="00FD4BED">
      <w:pPr>
        <w:pStyle w:val="Heading2"/>
      </w:pPr>
      <w:bookmarkStart w:id="80" w:name="_Toc233354312"/>
      <w:r w:rsidRPr="00FE14E7">
        <w:t>Provision of services</w:t>
      </w:r>
      <w:bookmarkEnd w:id="80"/>
    </w:p>
    <w:p w14:paraId="2139B335" w14:textId="77777777" w:rsidR="002774D2" w:rsidRDefault="00595109" w:rsidP="00EE6C7F">
      <w:pPr>
        <w:spacing w:before="100" w:beforeAutospacing="1" w:after="100" w:afterAutospacing="1"/>
        <w:ind w:left="709" w:hanging="709"/>
        <w:jc w:val="both"/>
      </w:pPr>
      <w:r w:rsidRPr="007D129C">
        <w:rPr>
          <w:b/>
        </w:rPr>
        <w:t>II.</w:t>
      </w:r>
      <w:r w:rsidR="00D11002">
        <w:rPr>
          <w:b/>
        </w:rPr>
        <w:t>4</w:t>
      </w:r>
      <w:r w:rsidRPr="007D129C">
        <w:rPr>
          <w:b/>
        </w:rPr>
        <w:t>.1</w:t>
      </w:r>
      <w:r w:rsidRPr="007D129C">
        <w:rPr>
          <w:b/>
        </w:rPr>
        <w:tab/>
      </w:r>
      <w:r w:rsidR="00F02F5E">
        <w:tab/>
      </w:r>
      <w:r w:rsidR="00F02F5E" w:rsidRPr="00F02F5E">
        <w:t>Signature of the FWC does not guarantee any</w:t>
      </w:r>
      <w:r w:rsidR="00F02F5E">
        <w:t xml:space="preserve"> actual purchase</w:t>
      </w:r>
      <w:r w:rsidR="00F02F5E" w:rsidRPr="00792E2F">
        <w:t xml:space="preserve">. The contracting </w:t>
      </w:r>
      <w:r w:rsidR="00F02F5E" w:rsidRPr="00A724FF">
        <w:t xml:space="preserve">authority is </w:t>
      </w:r>
      <w:r w:rsidR="00F02F5E" w:rsidRPr="00B22620">
        <w:t>bound</w:t>
      </w:r>
      <w:r w:rsidR="00F02F5E" w:rsidRPr="00A724FF">
        <w:t xml:space="preserve"> only</w:t>
      </w:r>
      <w:r w:rsidR="00F02F5E" w:rsidRPr="00792E2F">
        <w:t xml:space="preserve"> by specific contracts</w:t>
      </w:r>
      <w:r w:rsidR="00F02F5E">
        <w:t xml:space="preserve"> implementing the FWC</w:t>
      </w:r>
      <w:r w:rsidR="00F02F5E" w:rsidRPr="00792E2F">
        <w:t>.</w:t>
      </w:r>
    </w:p>
    <w:p w14:paraId="2139B336" w14:textId="77777777" w:rsidR="00595109" w:rsidRDefault="00F02F5E" w:rsidP="000516AE">
      <w:pPr>
        <w:spacing w:before="100" w:beforeAutospacing="1" w:after="100" w:afterAutospacing="1"/>
        <w:ind w:left="709" w:hanging="709"/>
        <w:jc w:val="both"/>
      </w:pPr>
      <w:r w:rsidRPr="007D129C">
        <w:rPr>
          <w:b/>
        </w:rPr>
        <w:t>II.</w:t>
      </w:r>
      <w:r w:rsidR="00D11002">
        <w:rPr>
          <w:b/>
        </w:rPr>
        <w:t>4</w:t>
      </w:r>
      <w:r w:rsidRPr="007D129C">
        <w:rPr>
          <w:b/>
        </w:rPr>
        <w:t>.2</w:t>
      </w:r>
      <w:r w:rsidRPr="007D129C">
        <w:rPr>
          <w:b/>
        </w:rPr>
        <w:tab/>
      </w:r>
      <w:r w:rsidR="00595109" w:rsidRPr="007D129C">
        <w:t xml:space="preserve">The </w:t>
      </w:r>
      <w:r w:rsidR="00970A5D">
        <w:t>c</w:t>
      </w:r>
      <w:r w:rsidR="00595109" w:rsidRPr="007D129C">
        <w:t xml:space="preserve">ontractor </w:t>
      </w:r>
      <w:r w:rsidR="00BA411E">
        <w:t>must</w:t>
      </w:r>
      <w:r w:rsidR="00FE02D8">
        <w:t xml:space="preserve"> provide </w:t>
      </w:r>
      <w:r w:rsidR="009501BC">
        <w:t>s</w:t>
      </w:r>
      <w:r w:rsidR="00FE02D8">
        <w:t>ervice</w:t>
      </w:r>
      <w:r w:rsidR="00040EC0">
        <w:t>s</w:t>
      </w:r>
      <w:r w:rsidR="00FE02D8">
        <w:t xml:space="preserve"> </w:t>
      </w:r>
      <w:r w:rsidR="000203F7">
        <w:t xml:space="preserve">of </w:t>
      </w:r>
      <w:proofErr w:type="gramStart"/>
      <w:r w:rsidR="00595109" w:rsidRPr="007D129C">
        <w:t xml:space="preserve">high </w:t>
      </w:r>
      <w:r w:rsidR="00FE02D8">
        <w:t>quality</w:t>
      </w:r>
      <w:proofErr w:type="gramEnd"/>
      <w:r w:rsidR="00FE02D8">
        <w:t xml:space="preserve"> </w:t>
      </w:r>
      <w:r w:rsidR="00595109" w:rsidRPr="007D129C">
        <w:t>standards</w:t>
      </w:r>
      <w:r w:rsidR="00040EC0">
        <w:t>,</w:t>
      </w:r>
      <w:r w:rsidR="00FE02D8">
        <w:t xml:space="preserve"> </w:t>
      </w:r>
      <w:r w:rsidR="00F65BD0">
        <w:t xml:space="preserve">in </w:t>
      </w:r>
      <w:r w:rsidR="00F65BD0" w:rsidRPr="000203F7">
        <w:t>accordance with</w:t>
      </w:r>
      <w:r w:rsidR="001A4C68" w:rsidRPr="000203F7">
        <w:t xml:space="preserve"> </w:t>
      </w:r>
      <w:r w:rsidR="000203F7" w:rsidRPr="000203F7">
        <w:t>the state</w:t>
      </w:r>
      <w:r w:rsidR="000823A4">
        <w:t xml:space="preserve"> </w:t>
      </w:r>
      <w:r w:rsidR="000203F7" w:rsidRPr="000203F7">
        <w:t>of</w:t>
      </w:r>
      <w:r w:rsidR="000823A4">
        <w:t xml:space="preserve"> </w:t>
      </w:r>
      <w:r w:rsidR="000203F7" w:rsidRPr="000203F7">
        <w:t>the</w:t>
      </w:r>
      <w:r w:rsidR="000823A4">
        <w:t xml:space="preserve"> </w:t>
      </w:r>
      <w:r w:rsidR="000203F7" w:rsidRPr="000203F7">
        <w:t xml:space="preserve">art in the industry and </w:t>
      </w:r>
      <w:r w:rsidR="001A4C68" w:rsidRPr="000203F7">
        <w:t>the</w:t>
      </w:r>
      <w:r w:rsidR="00FE02D8" w:rsidRPr="000203F7">
        <w:t xml:space="preserve"> </w:t>
      </w:r>
      <w:r w:rsidR="001A4C68" w:rsidRPr="000203F7">
        <w:t>provisions of this FWC</w:t>
      </w:r>
      <w:r w:rsidR="00610E92" w:rsidRPr="000203F7">
        <w:t>,</w:t>
      </w:r>
      <w:r w:rsidR="001A4C68">
        <w:t xml:space="preserve"> </w:t>
      </w:r>
      <w:proofErr w:type="gramStart"/>
      <w:r w:rsidR="001A4C68">
        <w:t>in particular the</w:t>
      </w:r>
      <w:proofErr w:type="gramEnd"/>
      <w:r w:rsidR="001A4C68">
        <w:t xml:space="preserve"> </w:t>
      </w:r>
      <w:r w:rsidR="00FE02D8">
        <w:t>tender specifications</w:t>
      </w:r>
      <w:r w:rsidR="005F626D">
        <w:t xml:space="preserve"> and</w:t>
      </w:r>
      <w:r w:rsidR="00C16994">
        <w:t xml:space="preserve"> the terms of its tender</w:t>
      </w:r>
      <w:r w:rsidR="00595109" w:rsidRPr="007D129C">
        <w:t xml:space="preserve">. </w:t>
      </w:r>
    </w:p>
    <w:p w14:paraId="6890BEDF" w14:textId="1352641A" w:rsidR="004373F9" w:rsidRDefault="00BC08A6" w:rsidP="007D129C">
      <w:pPr>
        <w:spacing w:before="100" w:beforeAutospacing="1" w:after="100" w:afterAutospacing="1"/>
        <w:ind w:left="709" w:hanging="709"/>
        <w:jc w:val="both"/>
        <w:rPr>
          <w:b/>
        </w:rPr>
      </w:pPr>
      <w:r w:rsidRPr="007D129C">
        <w:rPr>
          <w:b/>
        </w:rPr>
        <w:t>II.</w:t>
      </w:r>
      <w:r>
        <w:rPr>
          <w:b/>
        </w:rPr>
        <w:t>4</w:t>
      </w:r>
      <w:r w:rsidRPr="007D129C">
        <w:rPr>
          <w:b/>
        </w:rPr>
        <w:t>.</w:t>
      </w:r>
      <w:r>
        <w:rPr>
          <w:b/>
        </w:rPr>
        <w:t>3</w:t>
      </w:r>
      <w:r>
        <w:rPr>
          <w:b/>
        </w:rPr>
        <w:tab/>
      </w:r>
      <w:r w:rsidR="004373F9" w:rsidRPr="0017004E">
        <w:t xml:space="preserve">The contractor must </w:t>
      </w:r>
      <w:r w:rsidR="004373F9">
        <w:t xml:space="preserve">comply with the minimum requirements provided for in the tender specifications. This includes compliance with applicable obligations under environmental, social and labour law established by Union law, national law and collective agreements or by the international environmental, social and labour law </w:t>
      </w:r>
      <w:r w:rsidR="004373F9">
        <w:lastRenderedPageBreak/>
        <w:t xml:space="preserve">provisions </w:t>
      </w:r>
      <w:r w:rsidR="004373F9" w:rsidRPr="00AB600C">
        <w:rPr>
          <w:szCs w:val="24"/>
        </w:rPr>
        <w:t>listed in Annex X to Directive 2014/24/EU</w:t>
      </w:r>
      <w:r w:rsidR="004373F9">
        <w:rPr>
          <w:rStyle w:val="FootnoteReference"/>
          <w:sz w:val="23"/>
          <w:szCs w:val="23"/>
        </w:rPr>
        <w:footnoteReference w:id="5"/>
      </w:r>
      <w:r w:rsidR="004373F9">
        <w:rPr>
          <w:szCs w:val="24"/>
        </w:rPr>
        <w:t xml:space="preserve">, </w:t>
      </w:r>
      <w:r w:rsidR="004373F9" w:rsidRPr="0095488A">
        <w:rPr>
          <w:szCs w:val="24"/>
        </w:rPr>
        <w:t xml:space="preserve">compliance with data protection obligations resulting from </w:t>
      </w:r>
      <w:r w:rsidR="004373F9" w:rsidRPr="00683535">
        <w:t>Regulation (EU) 2016/679</w:t>
      </w:r>
      <w:r w:rsidR="004373F9" w:rsidRPr="00683535">
        <w:rPr>
          <w:rStyle w:val="FootnoteReference"/>
        </w:rPr>
        <w:footnoteReference w:id="6"/>
      </w:r>
      <w:r w:rsidR="004373F9">
        <w:t xml:space="preserve"> and Regulation (EU) 2018/1725</w:t>
      </w:r>
      <w:r w:rsidR="004373F9" w:rsidRPr="00AE0703">
        <w:rPr>
          <w:rStyle w:val="FootnoteReference"/>
        </w:rPr>
        <w:footnoteReference w:id="7"/>
      </w:r>
      <w:r w:rsidR="004373F9">
        <w:rPr>
          <w:szCs w:val="24"/>
        </w:rPr>
        <w:t>.</w:t>
      </w:r>
    </w:p>
    <w:p w14:paraId="2139B338" w14:textId="77777777" w:rsidR="00FD4BED" w:rsidRPr="0017004E" w:rsidRDefault="00595109" w:rsidP="0017004E">
      <w:pPr>
        <w:spacing w:before="100" w:beforeAutospacing="1" w:after="100" w:afterAutospacing="1"/>
        <w:ind w:left="709" w:hanging="709"/>
        <w:jc w:val="both"/>
      </w:pPr>
      <w:r w:rsidRPr="007D129C">
        <w:rPr>
          <w:b/>
        </w:rPr>
        <w:t>II.</w:t>
      </w:r>
      <w:r w:rsidR="00D11002">
        <w:rPr>
          <w:b/>
        </w:rPr>
        <w:t>4</w:t>
      </w:r>
      <w:r w:rsidRPr="007D129C">
        <w:rPr>
          <w:b/>
        </w:rPr>
        <w:t>.</w:t>
      </w:r>
      <w:r w:rsidR="00BC08A6">
        <w:rPr>
          <w:b/>
        </w:rPr>
        <w:t>4</w:t>
      </w:r>
      <w:r w:rsidRPr="007D129C">
        <w:rPr>
          <w:b/>
        </w:rPr>
        <w:tab/>
      </w:r>
      <w:r w:rsidRPr="007D129C">
        <w:rPr>
          <w:color w:val="000000"/>
        </w:rPr>
        <w:t xml:space="preserve">The </w:t>
      </w:r>
      <w:r w:rsidR="008A4EA6">
        <w:rPr>
          <w:color w:val="000000"/>
        </w:rPr>
        <w:t>c</w:t>
      </w:r>
      <w:r w:rsidRPr="007D129C">
        <w:rPr>
          <w:color w:val="000000"/>
        </w:rPr>
        <w:t xml:space="preserve">ontractor </w:t>
      </w:r>
      <w:r w:rsidR="00FE02D8">
        <w:rPr>
          <w:color w:val="000000"/>
        </w:rPr>
        <w:t xml:space="preserve">must </w:t>
      </w:r>
      <w:r w:rsidRPr="007D129C">
        <w:rPr>
          <w:color w:val="000000"/>
        </w:rPr>
        <w:t xml:space="preserve">obtain any permit or licence required </w:t>
      </w:r>
      <w:r w:rsidR="0040194A">
        <w:rPr>
          <w:color w:val="000000"/>
        </w:rPr>
        <w:t xml:space="preserve">in the State </w:t>
      </w:r>
      <w:r w:rsidRPr="007D129C">
        <w:rPr>
          <w:color w:val="000000"/>
        </w:rPr>
        <w:t xml:space="preserve">where the </w:t>
      </w:r>
      <w:r w:rsidR="000F57BB">
        <w:rPr>
          <w:color w:val="000000"/>
        </w:rPr>
        <w:t>services</w:t>
      </w:r>
      <w:r w:rsidR="006422E4">
        <w:rPr>
          <w:color w:val="000000"/>
        </w:rPr>
        <w:t xml:space="preserve"> </w:t>
      </w:r>
      <w:r w:rsidRPr="007D129C">
        <w:rPr>
          <w:color w:val="000000"/>
        </w:rPr>
        <w:t xml:space="preserve">are to be </w:t>
      </w:r>
      <w:r w:rsidR="0040194A">
        <w:rPr>
          <w:color w:val="000000"/>
        </w:rPr>
        <w:t>provided</w:t>
      </w:r>
      <w:r w:rsidRPr="007D129C">
        <w:rPr>
          <w:color w:val="000000"/>
        </w:rPr>
        <w:t>.</w:t>
      </w:r>
    </w:p>
    <w:p w14:paraId="2139B339" w14:textId="77777777" w:rsidR="00114E49" w:rsidRDefault="00595109" w:rsidP="002774D2">
      <w:pPr>
        <w:spacing w:before="100" w:beforeAutospacing="1" w:after="100" w:afterAutospacing="1"/>
        <w:ind w:left="709" w:hanging="709"/>
        <w:jc w:val="both"/>
        <w:rPr>
          <w:color w:val="000000"/>
        </w:rPr>
      </w:pPr>
      <w:r w:rsidRPr="007D129C">
        <w:rPr>
          <w:b/>
        </w:rPr>
        <w:t>II.</w:t>
      </w:r>
      <w:r w:rsidR="00D11002">
        <w:rPr>
          <w:b/>
        </w:rPr>
        <w:t>4</w:t>
      </w:r>
      <w:r w:rsidRPr="007D129C">
        <w:rPr>
          <w:b/>
        </w:rPr>
        <w:t>.</w:t>
      </w:r>
      <w:r w:rsidR="0017004E">
        <w:rPr>
          <w:b/>
        </w:rPr>
        <w:t>5</w:t>
      </w:r>
      <w:r w:rsidRPr="007D129C">
        <w:tab/>
      </w:r>
      <w:r w:rsidR="008F04D8" w:rsidRPr="008F04D8">
        <w:t>A</w:t>
      </w:r>
      <w:r w:rsidR="008F04D8" w:rsidRPr="008F04D8">
        <w:rPr>
          <w:color w:val="000000"/>
        </w:rPr>
        <w:t>ll periods specified in the FWC are calculated in calendar days, unless otherwise specified.</w:t>
      </w:r>
      <w:r w:rsidR="008F04D8">
        <w:rPr>
          <w:color w:val="000000"/>
        </w:rPr>
        <w:t xml:space="preserve"> </w:t>
      </w:r>
    </w:p>
    <w:p w14:paraId="2139B33A" w14:textId="77777777" w:rsidR="00595109" w:rsidRPr="007D129C" w:rsidRDefault="00595109" w:rsidP="007D129C">
      <w:pPr>
        <w:spacing w:before="100" w:beforeAutospacing="1" w:after="100" w:afterAutospacing="1"/>
        <w:ind w:left="709" w:hanging="709"/>
        <w:jc w:val="both"/>
      </w:pPr>
      <w:r w:rsidRPr="007D129C">
        <w:rPr>
          <w:b/>
        </w:rPr>
        <w:t>II.</w:t>
      </w:r>
      <w:r w:rsidR="00F843FA">
        <w:rPr>
          <w:b/>
        </w:rPr>
        <w:t>4</w:t>
      </w:r>
      <w:r w:rsidRPr="007D129C">
        <w:rPr>
          <w:b/>
        </w:rPr>
        <w:t>.</w:t>
      </w:r>
      <w:r w:rsidR="0017004E">
        <w:rPr>
          <w:b/>
        </w:rPr>
        <w:t>6</w:t>
      </w:r>
      <w:r w:rsidRPr="007D129C">
        <w:rPr>
          <w:b/>
        </w:rPr>
        <w:tab/>
      </w:r>
      <w:r w:rsidRPr="007D129C">
        <w:t xml:space="preserve">The </w:t>
      </w:r>
      <w:r w:rsidR="008A4EA6">
        <w:t>c</w:t>
      </w:r>
      <w:r w:rsidRPr="007D129C">
        <w:t xml:space="preserve">ontractor </w:t>
      </w:r>
      <w:r w:rsidR="00BA411E">
        <w:t>must</w:t>
      </w:r>
      <w:r w:rsidR="00BA411E" w:rsidRPr="007D129C">
        <w:t xml:space="preserve"> </w:t>
      </w:r>
      <w:r w:rsidR="009273FD">
        <w:t xml:space="preserve">not </w:t>
      </w:r>
      <w:r w:rsidR="000823A4">
        <w:t xml:space="preserve">present </w:t>
      </w:r>
      <w:r w:rsidR="009273FD">
        <w:t>itself as a representative of the contracting authority and</w:t>
      </w:r>
      <w:r w:rsidRPr="007D129C">
        <w:t xml:space="preserve"> </w:t>
      </w:r>
      <w:r w:rsidR="00BA411E">
        <w:t>must</w:t>
      </w:r>
      <w:r w:rsidR="00BA411E" w:rsidRPr="007D129C">
        <w:t xml:space="preserve"> </w:t>
      </w:r>
      <w:r w:rsidRPr="007D129C">
        <w:t xml:space="preserve">inform third parties that </w:t>
      </w:r>
      <w:r w:rsidR="00A162E3">
        <w:t>it</w:t>
      </w:r>
      <w:r w:rsidRPr="007D129C">
        <w:t xml:space="preserve"> </w:t>
      </w:r>
      <w:r w:rsidR="002F72C1">
        <w:t xml:space="preserve">is not </w:t>
      </w:r>
      <w:r w:rsidR="009273FD">
        <w:t>part of</w:t>
      </w:r>
      <w:r w:rsidRPr="007D129C">
        <w:t xml:space="preserve"> the European public service.</w:t>
      </w:r>
    </w:p>
    <w:p w14:paraId="2139B33B" w14:textId="77777777" w:rsidR="00595109" w:rsidRPr="007D129C" w:rsidRDefault="00595109" w:rsidP="000F1F72">
      <w:pPr>
        <w:spacing w:before="100" w:beforeAutospacing="1" w:after="100" w:afterAutospacing="1"/>
        <w:ind w:left="709" w:hanging="709"/>
        <w:jc w:val="both"/>
      </w:pPr>
      <w:r w:rsidRPr="007D129C">
        <w:rPr>
          <w:b/>
        </w:rPr>
        <w:t>II.</w:t>
      </w:r>
      <w:r w:rsidR="00D11002">
        <w:rPr>
          <w:b/>
        </w:rPr>
        <w:t>4</w:t>
      </w:r>
      <w:r w:rsidRPr="007D129C">
        <w:rPr>
          <w:b/>
        </w:rPr>
        <w:t>.</w:t>
      </w:r>
      <w:r w:rsidR="0017004E">
        <w:rPr>
          <w:b/>
        </w:rPr>
        <w:t>7</w:t>
      </w:r>
      <w:r w:rsidRPr="007D129C">
        <w:tab/>
        <w:t xml:space="preserve">The </w:t>
      </w:r>
      <w:r w:rsidR="008A4EA6">
        <w:t>c</w:t>
      </w:r>
      <w:r w:rsidRPr="007D129C">
        <w:t xml:space="preserve">ontractor </w:t>
      </w:r>
      <w:r w:rsidR="00BA411E">
        <w:t>is</w:t>
      </w:r>
      <w:r w:rsidRPr="007D129C">
        <w:t xml:space="preserve"> </w:t>
      </w:r>
      <w:r w:rsidR="004929A4">
        <w:t>responsible</w:t>
      </w:r>
      <w:r w:rsidRPr="007D129C">
        <w:t xml:space="preserve"> for the </w:t>
      </w:r>
      <w:r w:rsidR="000434B3" w:rsidRPr="00022D36">
        <w:rPr>
          <w:i/>
        </w:rPr>
        <w:t>personnel</w:t>
      </w:r>
      <w:r w:rsidRPr="007D129C">
        <w:t xml:space="preserve"> who </w:t>
      </w:r>
      <w:r w:rsidR="00EB0F67">
        <w:t>carr</w:t>
      </w:r>
      <w:r w:rsidR="001D4DCD">
        <w:t>y</w:t>
      </w:r>
      <w:r w:rsidR="00EB0F67">
        <w:t xml:space="preserve"> out </w:t>
      </w:r>
      <w:r w:rsidRPr="007D129C">
        <w:t xml:space="preserve">the </w:t>
      </w:r>
      <w:r w:rsidR="000F57BB">
        <w:t>services</w:t>
      </w:r>
      <w:r w:rsidR="00E52B1F">
        <w:t xml:space="preserve"> and exercises its authority over its </w:t>
      </w:r>
      <w:r w:rsidR="00E52B1F" w:rsidRPr="00022D36">
        <w:rPr>
          <w:i/>
        </w:rPr>
        <w:t>personnel</w:t>
      </w:r>
      <w:r w:rsidR="00E52B1F">
        <w:t xml:space="preserve"> without interference by the contracting authority</w:t>
      </w:r>
      <w:r w:rsidRPr="007D129C">
        <w:t>.</w:t>
      </w:r>
      <w:r w:rsidR="00114E49">
        <w:t xml:space="preserve"> </w:t>
      </w:r>
      <w:r w:rsidRPr="007D129C">
        <w:t xml:space="preserve">The </w:t>
      </w:r>
      <w:r w:rsidR="008A4EA6">
        <w:t>c</w:t>
      </w:r>
      <w:r w:rsidRPr="007D129C">
        <w:t xml:space="preserve">ontractor </w:t>
      </w:r>
      <w:r w:rsidR="00BA411E">
        <w:t>must</w:t>
      </w:r>
      <w:r w:rsidR="00BA411E" w:rsidRPr="007D129C">
        <w:t xml:space="preserve"> </w:t>
      </w:r>
      <w:r w:rsidR="00E53826">
        <w:t>inform</w:t>
      </w:r>
      <w:r w:rsidR="009501BC">
        <w:t xml:space="preserve"> </w:t>
      </w:r>
      <w:r w:rsidR="00A162E3">
        <w:t>its</w:t>
      </w:r>
      <w:r w:rsidRPr="007D129C">
        <w:t xml:space="preserve"> </w:t>
      </w:r>
      <w:r w:rsidR="000434B3" w:rsidRPr="00022D36">
        <w:rPr>
          <w:i/>
        </w:rPr>
        <w:t>personnel</w:t>
      </w:r>
      <w:r w:rsidR="00E53826">
        <w:t xml:space="preserve"> that</w:t>
      </w:r>
      <w:r w:rsidRPr="007D129C">
        <w:t>:</w:t>
      </w:r>
    </w:p>
    <w:p w14:paraId="2139B33C" w14:textId="77777777" w:rsidR="00595109" w:rsidRPr="00E52B1F" w:rsidRDefault="001D4DCD" w:rsidP="00037C55">
      <w:pPr>
        <w:numPr>
          <w:ilvl w:val="0"/>
          <w:numId w:val="3"/>
        </w:numPr>
        <w:spacing w:before="100" w:beforeAutospacing="1" w:after="100" w:afterAutospacing="1"/>
      </w:pPr>
      <w:r w:rsidRPr="00E52B1F">
        <w:t>t</w:t>
      </w:r>
      <w:r w:rsidR="00BA411E" w:rsidRPr="00E52B1F">
        <w:t>he</w:t>
      </w:r>
      <w:r w:rsidR="00E31D0B" w:rsidRPr="00E52B1F">
        <w:t>y</w:t>
      </w:r>
      <w:r w:rsidR="00F051A4" w:rsidRPr="00E52B1F">
        <w:t xml:space="preserve"> </w:t>
      </w:r>
      <w:r w:rsidR="00E31D0B" w:rsidRPr="00E52B1F">
        <w:t xml:space="preserve">may </w:t>
      </w:r>
      <w:r w:rsidR="00EB0F67" w:rsidRPr="00E52B1F">
        <w:t>not</w:t>
      </w:r>
      <w:r w:rsidR="00BA411E" w:rsidRPr="00E52B1F">
        <w:t xml:space="preserve"> </w:t>
      </w:r>
      <w:r w:rsidR="00E31D0B" w:rsidRPr="00E52B1F">
        <w:t>accept any direct instructions from the contracting authority</w:t>
      </w:r>
      <w:r w:rsidR="00BA411E" w:rsidRPr="00E52B1F">
        <w:t>;</w:t>
      </w:r>
      <w:r w:rsidR="00E31D0B" w:rsidRPr="00E52B1F">
        <w:t xml:space="preserve"> and</w:t>
      </w:r>
    </w:p>
    <w:p w14:paraId="2139B33D" w14:textId="77777777" w:rsidR="00595109" w:rsidRPr="00E52B1F" w:rsidRDefault="00E31D0B" w:rsidP="00037C55">
      <w:pPr>
        <w:numPr>
          <w:ilvl w:val="0"/>
          <w:numId w:val="3"/>
        </w:numPr>
        <w:spacing w:before="100" w:beforeAutospacing="1" w:after="100" w:afterAutospacing="1"/>
      </w:pPr>
      <w:r w:rsidRPr="00E11684">
        <w:t xml:space="preserve">their </w:t>
      </w:r>
      <w:r w:rsidR="00735A6E" w:rsidRPr="00E11684">
        <w:t xml:space="preserve">participation in </w:t>
      </w:r>
      <w:r w:rsidR="00262456" w:rsidRPr="00E11684">
        <w:t xml:space="preserve">providing </w:t>
      </w:r>
      <w:r w:rsidRPr="00E11684">
        <w:t>the services does not result in any</w:t>
      </w:r>
      <w:r w:rsidRPr="00E52B1F">
        <w:t xml:space="preserve"> employment or contractual relationship with the contracting authority</w:t>
      </w:r>
      <w:r w:rsidR="00595109" w:rsidRPr="00E52B1F">
        <w:t>.</w:t>
      </w:r>
    </w:p>
    <w:p w14:paraId="2139B33E" w14:textId="77777777" w:rsidR="009501BC" w:rsidRPr="007D129C" w:rsidRDefault="009501BC" w:rsidP="00C9497C">
      <w:pPr>
        <w:spacing w:before="100" w:beforeAutospacing="1" w:after="100" w:afterAutospacing="1"/>
        <w:ind w:left="709" w:hanging="709"/>
        <w:jc w:val="both"/>
      </w:pPr>
      <w:r w:rsidRPr="007D129C">
        <w:rPr>
          <w:b/>
        </w:rPr>
        <w:t>II.</w:t>
      </w:r>
      <w:r w:rsidR="00D11002">
        <w:rPr>
          <w:b/>
        </w:rPr>
        <w:t>4</w:t>
      </w:r>
      <w:r w:rsidRPr="007D129C">
        <w:rPr>
          <w:b/>
        </w:rPr>
        <w:t>.</w:t>
      </w:r>
      <w:r w:rsidR="0017004E">
        <w:rPr>
          <w:b/>
        </w:rPr>
        <w:t>8</w:t>
      </w:r>
      <w:r w:rsidRPr="007D129C">
        <w:rPr>
          <w:b/>
        </w:rPr>
        <w:tab/>
      </w:r>
      <w:r w:rsidRPr="007D129C">
        <w:t xml:space="preserve">The </w:t>
      </w:r>
      <w:r>
        <w:t>c</w:t>
      </w:r>
      <w:r w:rsidRPr="007D129C">
        <w:t xml:space="preserve">ontractor must ensure that </w:t>
      </w:r>
      <w:r>
        <w:t xml:space="preserve">the </w:t>
      </w:r>
      <w:r w:rsidRPr="00022D36">
        <w:rPr>
          <w:i/>
        </w:rPr>
        <w:t>personnel</w:t>
      </w:r>
      <w:r w:rsidRPr="007D129C">
        <w:rPr>
          <w:b/>
        </w:rPr>
        <w:t xml:space="preserve"> </w:t>
      </w:r>
      <w:r>
        <w:t>implementing</w:t>
      </w:r>
      <w:r w:rsidRPr="007D129C">
        <w:t xml:space="preserve"> the </w:t>
      </w:r>
      <w:r>
        <w:t>FWC</w:t>
      </w:r>
      <w:r w:rsidRPr="007D129C">
        <w:t xml:space="preserve"> </w:t>
      </w:r>
      <w:r w:rsidR="009F00FA">
        <w:t xml:space="preserve">and </w:t>
      </w:r>
      <w:r w:rsidR="000823A4">
        <w:t xml:space="preserve">any </w:t>
      </w:r>
      <w:r w:rsidR="009F00FA">
        <w:t xml:space="preserve">future replacement </w:t>
      </w:r>
      <w:r w:rsidR="000823A4">
        <w:t xml:space="preserve">personnel </w:t>
      </w:r>
      <w:r>
        <w:t>possess</w:t>
      </w:r>
      <w:r w:rsidRPr="007D129C">
        <w:t xml:space="preserve"> the professional qualifications and experience required </w:t>
      </w:r>
      <w:r>
        <w:t>to provide</w:t>
      </w:r>
      <w:r w:rsidRPr="007D129C">
        <w:t xml:space="preserve"> the </w:t>
      </w:r>
      <w:r w:rsidRPr="00CC4FD0">
        <w:t>services</w:t>
      </w:r>
      <w:r w:rsidR="009F00FA" w:rsidRPr="00CC4FD0">
        <w:t>,</w:t>
      </w:r>
      <w:r w:rsidR="009F00FA" w:rsidRPr="00CC4FD0">
        <w:rPr>
          <w:szCs w:val="24"/>
        </w:rPr>
        <w:t xml:space="preserve"> </w:t>
      </w:r>
      <w:r w:rsidR="008A7BE4" w:rsidRPr="00CC4FD0">
        <w:rPr>
          <w:szCs w:val="24"/>
        </w:rPr>
        <w:t xml:space="preserve">as the case may be </w:t>
      </w:r>
      <w:r w:rsidR="009F00FA" w:rsidRPr="00CC4FD0">
        <w:rPr>
          <w:szCs w:val="24"/>
        </w:rPr>
        <w:t>on the basis of the selection criteria set out in the tender</w:t>
      </w:r>
      <w:r w:rsidR="009F00FA" w:rsidRPr="00C91AB8">
        <w:rPr>
          <w:szCs w:val="24"/>
        </w:rPr>
        <w:t xml:space="preserve"> specifications</w:t>
      </w:r>
      <w:r w:rsidR="009F00FA">
        <w:rPr>
          <w:szCs w:val="24"/>
        </w:rPr>
        <w:t>.</w:t>
      </w:r>
    </w:p>
    <w:p w14:paraId="2139B33F" w14:textId="77777777" w:rsidR="0061044C" w:rsidRDefault="00595109" w:rsidP="007D129C">
      <w:pPr>
        <w:spacing w:before="100" w:beforeAutospacing="1" w:after="100" w:afterAutospacing="1"/>
        <w:ind w:left="709" w:hanging="709"/>
        <w:jc w:val="both"/>
      </w:pPr>
      <w:r w:rsidRPr="007D129C">
        <w:rPr>
          <w:b/>
        </w:rPr>
        <w:t>II.</w:t>
      </w:r>
      <w:r w:rsidR="00D11002">
        <w:rPr>
          <w:b/>
        </w:rPr>
        <w:t>4</w:t>
      </w:r>
      <w:r w:rsidRPr="007D129C">
        <w:rPr>
          <w:b/>
        </w:rPr>
        <w:t>.</w:t>
      </w:r>
      <w:r w:rsidR="0017004E">
        <w:rPr>
          <w:b/>
        </w:rPr>
        <w:t>9</w:t>
      </w:r>
      <w:r w:rsidRPr="007D129C">
        <w:tab/>
      </w:r>
      <w:r w:rsidR="0061044C">
        <w:t>At the contracting authority</w:t>
      </w:r>
      <w:r w:rsidR="001A4C68">
        <w:t>’s</w:t>
      </w:r>
      <w:r w:rsidR="0061044C">
        <w:t xml:space="preserve"> reasoned request, </w:t>
      </w:r>
      <w:r w:rsidR="009969A4">
        <w:t>the contractor must</w:t>
      </w:r>
      <w:r w:rsidR="0061044C">
        <w:t xml:space="preserve"> replace any member of </w:t>
      </w:r>
      <w:r w:rsidR="0061044C" w:rsidRPr="00022D36">
        <w:rPr>
          <w:i/>
        </w:rPr>
        <w:t>personnel</w:t>
      </w:r>
      <w:r w:rsidR="0061044C">
        <w:t xml:space="preserve"> who:</w:t>
      </w:r>
    </w:p>
    <w:p w14:paraId="2139B340" w14:textId="77777777" w:rsidR="0061044C" w:rsidRDefault="0061044C" w:rsidP="00037C55">
      <w:pPr>
        <w:numPr>
          <w:ilvl w:val="0"/>
          <w:numId w:val="22"/>
        </w:numPr>
        <w:spacing w:before="100" w:beforeAutospacing="1" w:after="100" w:afterAutospacing="1"/>
      </w:pPr>
      <w:r>
        <w:t>does not have the expertise required to provide the services; or</w:t>
      </w:r>
    </w:p>
    <w:p w14:paraId="2139B341" w14:textId="77777777" w:rsidR="0061044C" w:rsidRDefault="0061044C" w:rsidP="00037C55">
      <w:pPr>
        <w:numPr>
          <w:ilvl w:val="0"/>
          <w:numId w:val="22"/>
        </w:numPr>
        <w:spacing w:before="100" w:beforeAutospacing="1" w:after="100" w:afterAutospacing="1"/>
      </w:pPr>
      <w:r>
        <w:t>has caused disruption at the premises of the contracting authority.</w:t>
      </w:r>
    </w:p>
    <w:p w14:paraId="2139B342" w14:textId="77777777" w:rsidR="00595109" w:rsidRPr="007D129C" w:rsidRDefault="00595109" w:rsidP="00EE1050">
      <w:pPr>
        <w:spacing w:before="100" w:beforeAutospacing="1" w:after="100" w:afterAutospacing="1"/>
        <w:ind w:left="709"/>
        <w:jc w:val="both"/>
      </w:pPr>
      <w:r w:rsidRPr="007D129C">
        <w:t xml:space="preserve">The </w:t>
      </w:r>
      <w:r w:rsidR="008A4EA6">
        <w:t>c</w:t>
      </w:r>
      <w:r w:rsidRPr="007D129C">
        <w:t xml:space="preserve">ontractor </w:t>
      </w:r>
      <w:r w:rsidR="00262456">
        <w:t xml:space="preserve">bears the cost of </w:t>
      </w:r>
      <w:r w:rsidR="00262456" w:rsidRPr="00E81AF0">
        <w:t>replac</w:t>
      </w:r>
      <w:r w:rsidR="000823A4">
        <w:t>ing its</w:t>
      </w:r>
      <w:r w:rsidR="00262456">
        <w:t xml:space="preserve"> </w:t>
      </w:r>
      <w:r w:rsidR="00262456" w:rsidRPr="00022D36">
        <w:rPr>
          <w:i/>
        </w:rPr>
        <w:t>personnel</w:t>
      </w:r>
      <w:r w:rsidR="00262456" w:rsidRPr="007D129C">
        <w:t xml:space="preserve"> </w:t>
      </w:r>
      <w:r w:rsidR="00262456">
        <w:t xml:space="preserve">and </w:t>
      </w:r>
      <w:r w:rsidR="00BA411E">
        <w:t>is</w:t>
      </w:r>
      <w:r w:rsidRPr="007D129C">
        <w:t xml:space="preserve"> responsible for any delay in </w:t>
      </w:r>
      <w:r w:rsidR="00FD76C0">
        <w:t>provi</w:t>
      </w:r>
      <w:r w:rsidR="000823A4">
        <w:t>ding</w:t>
      </w:r>
      <w:r w:rsidRPr="007D129C">
        <w:t xml:space="preserve"> the </w:t>
      </w:r>
      <w:r w:rsidR="000F57BB">
        <w:t>services</w:t>
      </w:r>
      <w:r w:rsidRPr="007D129C">
        <w:t xml:space="preserve"> resulting from the replacement of </w:t>
      </w:r>
      <w:r w:rsidR="008F7CE0" w:rsidRPr="00022D36">
        <w:rPr>
          <w:i/>
        </w:rPr>
        <w:t>personnel</w:t>
      </w:r>
      <w:r w:rsidRPr="007D129C">
        <w:t>.</w:t>
      </w:r>
    </w:p>
    <w:p w14:paraId="2139B343" w14:textId="77777777" w:rsidR="00595109" w:rsidRDefault="00595109" w:rsidP="00114E49">
      <w:pPr>
        <w:spacing w:before="100" w:beforeAutospacing="1" w:after="100" w:afterAutospacing="1"/>
        <w:ind w:left="709" w:hanging="709"/>
        <w:jc w:val="both"/>
      </w:pPr>
      <w:r w:rsidRPr="007D129C">
        <w:rPr>
          <w:b/>
        </w:rPr>
        <w:t>II.</w:t>
      </w:r>
      <w:r w:rsidR="00D11002">
        <w:rPr>
          <w:b/>
        </w:rPr>
        <w:t>4</w:t>
      </w:r>
      <w:r w:rsidRPr="007D129C">
        <w:rPr>
          <w:b/>
        </w:rPr>
        <w:t>.</w:t>
      </w:r>
      <w:r w:rsidR="0017004E">
        <w:rPr>
          <w:b/>
        </w:rPr>
        <w:t>10</w:t>
      </w:r>
      <w:r w:rsidRPr="007D129C">
        <w:tab/>
      </w:r>
      <w:r w:rsidR="0061044C">
        <w:t>T</w:t>
      </w:r>
      <w:r w:rsidRPr="007D129C">
        <w:t xml:space="preserve">he </w:t>
      </w:r>
      <w:r w:rsidR="00753E10">
        <w:t>c</w:t>
      </w:r>
      <w:r w:rsidRPr="007D129C">
        <w:t xml:space="preserve">ontractor </w:t>
      </w:r>
      <w:r w:rsidR="00C03941">
        <w:t>must</w:t>
      </w:r>
      <w:r w:rsidR="00C03941" w:rsidRPr="007D129C">
        <w:t xml:space="preserve"> </w:t>
      </w:r>
      <w:r w:rsidRPr="007D129C">
        <w:t xml:space="preserve">record and report </w:t>
      </w:r>
      <w:r w:rsidR="0061044C">
        <w:t>to the contracting authority any problem that affects its ability to provide the services</w:t>
      </w:r>
      <w:r w:rsidRPr="007D129C">
        <w:t xml:space="preserve">. The report </w:t>
      </w:r>
      <w:r w:rsidR="00C03941">
        <w:t>must</w:t>
      </w:r>
      <w:r w:rsidR="00114E49">
        <w:t xml:space="preserve"> </w:t>
      </w:r>
      <w:r w:rsidR="0061044C">
        <w:t xml:space="preserve">describe </w:t>
      </w:r>
      <w:r w:rsidRPr="007D129C">
        <w:t>the problem</w:t>
      </w:r>
      <w:r w:rsidR="00114E49">
        <w:t>,</w:t>
      </w:r>
      <w:r w:rsidRPr="007D129C">
        <w:t xml:space="preserve"> </w:t>
      </w:r>
      <w:r w:rsidR="0061044C">
        <w:t xml:space="preserve">state when </w:t>
      </w:r>
      <w:r w:rsidRPr="007D129C">
        <w:t xml:space="preserve">it started and </w:t>
      </w:r>
      <w:r w:rsidR="0061044C">
        <w:t xml:space="preserve">what </w:t>
      </w:r>
      <w:r w:rsidRPr="007D129C">
        <w:t>action</w:t>
      </w:r>
      <w:r w:rsidR="0061044C">
        <w:t xml:space="preserve"> the contractor is taking to resolve it</w:t>
      </w:r>
      <w:r w:rsidRPr="007D129C">
        <w:t>.</w:t>
      </w:r>
    </w:p>
    <w:p w14:paraId="2139B344" w14:textId="77777777" w:rsidR="00077672" w:rsidRPr="00D1757D" w:rsidRDefault="00007C84" w:rsidP="00FD4BED">
      <w:pPr>
        <w:pStyle w:val="Heading2"/>
      </w:pPr>
      <w:bookmarkStart w:id="81" w:name="_Toc431897492"/>
      <w:bookmarkStart w:id="82" w:name="_Toc233354313"/>
      <w:bookmarkEnd w:id="81"/>
      <w:r>
        <w:lastRenderedPageBreak/>
        <w:t>C</w:t>
      </w:r>
      <w:r w:rsidR="00077672" w:rsidRPr="00D1757D">
        <w:t xml:space="preserve">ommunication </w:t>
      </w:r>
      <w:r>
        <w:t>between the parties</w:t>
      </w:r>
      <w:bookmarkEnd w:id="82"/>
    </w:p>
    <w:p w14:paraId="2139B345" w14:textId="77777777" w:rsidR="00272FA6" w:rsidRDefault="00272FA6" w:rsidP="00032FE9">
      <w:pPr>
        <w:pStyle w:val="Heading3"/>
        <w:rPr>
          <w:lang w:eastAsia="en-GB"/>
        </w:rPr>
      </w:pPr>
      <w:bookmarkStart w:id="83" w:name="_Toc410815892"/>
      <w:bookmarkEnd w:id="83"/>
      <w:r w:rsidRPr="00EE1050">
        <w:rPr>
          <w:lang w:eastAsia="en-GB"/>
        </w:rPr>
        <w:t>Form and means of communication</w:t>
      </w:r>
    </w:p>
    <w:p w14:paraId="2139B346" w14:textId="77777777" w:rsidR="004D0734" w:rsidRPr="006062FC" w:rsidRDefault="00020D98" w:rsidP="00982CB6">
      <w:pPr>
        <w:spacing w:before="100" w:beforeAutospacing="1" w:after="100" w:afterAutospacing="1"/>
        <w:jc w:val="both"/>
        <w:rPr>
          <w:rFonts w:eastAsia="Calibri"/>
          <w:szCs w:val="24"/>
          <w:lang w:eastAsia="en-US"/>
        </w:rPr>
      </w:pPr>
      <w:r w:rsidRPr="006062FC">
        <w:rPr>
          <w:rFonts w:eastAsia="Calibri"/>
          <w:szCs w:val="24"/>
          <w:lang w:eastAsia="en-US"/>
        </w:rPr>
        <w:t>Any c</w:t>
      </w:r>
      <w:r w:rsidR="004D0734" w:rsidRPr="006062FC">
        <w:rPr>
          <w:rFonts w:eastAsia="Calibri"/>
          <w:szCs w:val="24"/>
          <w:lang w:eastAsia="en-US"/>
        </w:rPr>
        <w:t>ommunication</w:t>
      </w:r>
      <w:r w:rsidR="00297D8D" w:rsidRPr="006062FC">
        <w:rPr>
          <w:rFonts w:eastAsia="Calibri"/>
          <w:szCs w:val="24"/>
          <w:lang w:eastAsia="en-US"/>
        </w:rPr>
        <w:t xml:space="preserve"> </w:t>
      </w:r>
      <w:r w:rsidR="00007C84">
        <w:rPr>
          <w:rFonts w:eastAsia="Calibri"/>
          <w:szCs w:val="24"/>
          <w:lang w:eastAsia="en-US"/>
        </w:rPr>
        <w:t xml:space="preserve">of information, notices or documents </w:t>
      </w:r>
      <w:r w:rsidR="004D0734" w:rsidRPr="006062FC">
        <w:rPr>
          <w:rFonts w:eastAsia="Calibri"/>
          <w:szCs w:val="24"/>
          <w:lang w:eastAsia="en-US"/>
        </w:rPr>
        <w:t>under the FWC must:</w:t>
      </w:r>
    </w:p>
    <w:p w14:paraId="2139B347" w14:textId="77777777" w:rsidR="004D0734" w:rsidRPr="004D0734" w:rsidRDefault="004D0734" w:rsidP="00C111C7">
      <w:pPr>
        <w:numPr>
          <w:ilvl w:val="0"/>
          <w:numId w:val="27"/>
        </w:numPr>
        <w:spacing w:before="100" w:beforeAutospacing="1" w:after="100" w:afterAutospacing="1"/>
        <w:rPr>
          <w:lang w:eastAsia="en-GB"/>
        </w:rPr>
      </w:pPr>
      <w:r>
        <w:rPr>
          <w:lang w:eastAsia="en-GB"/>
        </w:rPr>
        <w:t>be made in writing</w:t>
      </w:r>
      <w:r w:rsidR="007948A1">
        <w:rPr>
          <w:lang w:eastAsia="en-GB"/>
        </w:rPr>
        <w:t xml:space="preserve"> </w:t>
      </w:r>
      <w:r w:rsidR="00297D8D">
        <w:rPr>
          <w:lang w:eastAsia="en-GB"/>
        </w:rPr>
        <w:t xml:space="preserve">in paper or electronic </w:t>
      </w:r>
      <w:r w:rsidR="00007C84">
        <w:rPr>
          <w:lang w:eastAsia="en-GB"/>
        </w:rPr>
        <w:t>format in the language of the contract</w:t>
      </w:r>
      <w:r w:rsidR="000823A4">
        <w:rPr>
          <w:lang w:eastAsia="en-GB"/>
        </w:rPr>
        <w:t>;</w:t>
      </w:r>
      <w:r w:rsidR="00007C84">
        <w:rPr>
          <w:lang w:eastAsia="en-GB"/>
        </w:rPr>
        <w:t xml:space="preserve"> </w:t>
      </w:r>
    </w:p>
    <w:p w14:paraId="2139B348" w14:textId="77777777" w:rsidR="00020D98" w:rsidRDefault="004D0734" w:rsidP="00C111C7">
      <w:pPr>
        <w:numPr>
          <w:ilvl w:val="0"/>
          <w:numId w:val="27"/>
        </w:numPr>
        <w:spacing w:before="100" w:beforeAutospacing="1" w:after="100" w:afterAutospacing="1"/>
        <w:rPr>
          <w:lang w:eastAsia="en-GB"/>
        </w:rPr>
      </w:pPr>
      <w:r w:rsidRPr="004D0734">
        <w:rPr>
          <w:lang w:eastAsia="en-GB"/>
        </w:rPr>
        <w:t>bear the FWC number and</w:t>
      </w:r>
      <w:r w:rsidR="000823A4">
        <w:rPr>
          <w:lang w:eastAsia="en-GB"/>
        </w:rPr>
        <w:t>,</w:t>
      </w:r>
      <w:r w:rsidRPr="004D0734">
        <w:rPr>
          <w:lang w:eastAsia="en-GB"/>
        </w:rPr>
        <w:t xml:space="preserve"> if applicable</w:t>
      </w:r>
      <w:r w:rsidR="000823A4">
        <w:rPr>
          <w:lang w:eastAsia="en-GB"/>
        </w:rPr>
        <w:t>,</w:t>
      </w:r>
      <w:r w:rsidRPr="004D0734">
        <w:rPr>
          <w:lang w:eastAsia="en-GB"/>
        </w:rPr>
        <w:t xml:space="preserve"> the </w:t>
      </w:r>
      <w:r>
        <w:rPr>
          <w:lang w:eastAsia="en-GB"/>
        </w:rPr>
        <w:t>specific contract number</w:t>
      </w:r>
      <w:r w:rsidR="000823A4">
        <w:rPr>
          <w:lang w:eastAsia="en-GB"/>
        </w:rPr>
        <w:t>;</w:t>
      </w:r>
    </w:p>
    <w:p w14:paraId="2139B349" w14:textId="77777777" w:rsidR="00007C84" w:rsidRDefault="00351B21" w:rsidP="00C111C7">
      <w:pPr>
        <w:numPr>
          <w:ilvl w:val="0"/>
          <w:numId w:val="27"/>
        </w:numPr>
        <w:spacing w:before="100" w:beforeAutospacing="1" w:after="100" w:afterAutospacing="1"/>
        <w:rPr>
          <w:lang w:eastAsia="en-GB"/>
        </w:rPr>
      </w:pPr>
      <w:r>
        <w:rPr>
          <w:lang w:eastAsia="en-GB"/>
        </w:rPr>
        <w:t>be made using the</w:t>
      </w:r>
      <w:r w:rsidR="00007C84">
        <w:rPr>
          <w:lang w:eastAsia="en-GB"/>
        </w:rPr>
        <w:t xml:space="preserve"> relevant</w:t>
      </w:r>
      <w:r>
        <w:rPr>
          <w:lang w:eastAsia="en-GB"/>
        </w:rPr>
        <w:t xml:space="preserve"> communication details </w:t>
      </w:r>
      <w:r w:rsidR="00175987">
        <w:rPr>
          <w:lang w:eastAsia="en-GB"/>
        </w:rPr>
        <w:t xml:space="preserve">set out </w:t>
      </w:r>
      <w:r>
        <w:rPr>
          <w:lang w:eastAsia="en-GB"/>
        </w:rPr>
        <w:t>in Article I.</w:t>
      </w:r>
      <w:r w:rsidR="005C70B9">
        <w:rPr>
          <w:lang w:eastAsia="en-GB"/>
        </w:rPr>
        <w:t>8</w:t>
      </w:r>
      <w:r w:rsidR="000823A4">
        <w:rPr>
          <w:lang w:eastAsia="en-GB"/>
        </w:rPr>
        <w:t>; and</w:t>
      </w:r>
    </w:p>
    <w:p w14:paraId="2139B34A" w14:textId="77777777" w:rsidR="00351B21" w:rsidRDefault="00007C84" w:rsidP="00C111C7">
      <w:pPr>
        <w:numPr>
          <w:ilvl w:val="0"/>
          <w:numId w:val="27"/>
        </w:numPr>
        <w:spacing w:before="100" w:beforeAutospacing="1" w:after="100" w:afterAutospacing="1"/>
        <w:rPr>
          <w:lang w:eastAsia="en-GB"/>
        </w:rPr>
      </w:pPr>
      <w:r>
        <w:rPr>
          <w:lang w:eastAsia="en-GB"/>
        </w:rPr>
        <w:t xml:space="preserve">be </w:t>
      </w:r>
      <w:r w:rsidR="000823A4">
        <w:rPr>
          <w:lang w:eastAsia="en-GB"/>
        </w:rPr>
        <w:t>sent</w:t>
      </w:r>
      <w:r>
        <w:rPr>
          <w:lang w:eastAsia="en-GB"/>
        </w:rPr>
        <w:t xml:space="preserve"> by mail, email or, for the documents specified in the </w:t>
      </w:r>
      <w:r w:rsidR="00D24D7F">
        <w:rPr>
          <w:lang w:eastAsia="en-GB"/>
        </w:rPr>
        <w:t>s</w:t>
      </w:r>
      <w:r>
        <w:rPr>
          <w:lang w:eastAsia="en-GB"/>
        </w:rPr>
        <w:t xml:space="preserve">pecial </w:t>
      </w:r>
      <w:r w:rsidR="00D24D7F">
        <w:rPr>
          <w:lang w:eastAsia="en-GB"/>
        </w:rPr>
        <w:t>c</w:t>
      </w:r>
      <w:r>
        <w:rPr>
          <w:lang w:eastAsia="en-GB"/>
        </w:rPr>
        <w:t xml:space="preserve">onditions, via </w:t>
      </w:r>
      <w:r w:rsidRPr="00DD2B02">
        <w:rPr>
          <w:i/>
          <w:lang w:eastAsia="en-GB"/>
        </w:rPr>
        <w:t>e-PRIOR</w:t>
      </w:r>
      <w:r>
        <w:rPr>
          <w:lang w:eastAsia="en-GB"/>
        </w:rPr>
        <w:t xml:space="preserve">. </w:t>
      </w:r>
    </w:p>
    <w:p w14:paraId="2139B34B" w14:textId="77777777" w:rsidR="00AE5F21" w:rsidRDefault="008D5E9E" w:rsidP="00982CB6">
      <w:pPr>
        <w:spacing w:before="100" w:beforeAutospacing="1" w:after="100" w:afterAutospacing="1"/>
        <w:jc w:val="both"/>
        <w:rPr>
          <w:rFonts w:eastAsia="Calibri"/>
          <w:szCs w:val="24"/>
          <w:lang w:eastAsia="en-US"/>
        </w:rPr>
      </w:pPr>
      <w:r w:rsidRPr="008D5E9E">
        <w:rPr>
          <w:rFonts w:eastAsia="Calibri"/>
          <w:szCs w:val="24"/>
          <w:lang w:eastAsia="en-US"/>
        </w:rPr>
        <w:t xml:space="preserve">If a party requests written confirmation of an </w:t>
      </w:r>
      <w:r w:rsidR="00466FCF">
        <w:rPr>
          <w:rFonts w:eastAsia="Calibri"/>
          <w:szCs w:val="24"/>
          <w:lang w:eastAsia="en-US"/>
        </w:rPr>
        <w:t>e-mail</w:t>
      </w:r>
      <w:r w:rsidR="0075264E">
        <w:rPr>
          <w:rFonts w:eastAsia="Calibri"/>
          <w:szCs w:val="24"/>
          <w:lang w:eastAsia="en-US"/>
        </w:rPr>
        <w:t xml:space="preserve"> </w:t>
      </w:r>
      <w:r w:rsidRPr="008D5E9E">
        <w:rPr>
          <w:rFonts w:eastAsia="Calibri"/>
          <w:szCs w:val="24"/>
          <w:lang w:eastAsia="en-US"/>
        </w:rPr>
        <w:t xml:space="preserve">within a reasonable time, the </w:t>
      </w:r>
      <w:r w:rsidR="00657576">
        <w:rPr>
          <w:rFonts w:eastAsia="Calibri"/>
          <w:szCs w:val="24"/>
          <w:lang w:eastAsia="en-US"/>
        </w:rPr>
        <w:t>other party</w:t>
      </w:r>
      <w:r w:rsidRPr="008D5E9E">
        <w:rPr>
          <w:rFonts w:eastAsia="Calibri"/>
          <w:szCs w:val="24"/>
          <w:lang w:eastAsia="en-US"/>
        </w:rPr>
        <w:t xml:space="preserve"> must provide an original signed paper version of the communication as soon as possible</w:t>
      </w:r>
      <w:r w:rsidR="00C3291F">
        <w:rPr>
          <w:rFonts w:eastAsia="Calibri"/>
          <w:szCs w:val="24"/>
          <w:lang w:eastAsia="en-US"/>
        </w:rPr>
        <w:t>.</w:t>
      </w:r>
    </w:p>
    <w:p w14:paraId="2139B34C" w14:textId="77777777" w:rsidR="00466FCF" w:rsidRDefault="00466FCF" w:rsidP="00982CB6">
      <w:pPr>
        <w:spacing w:before="100" w:beforeAutospacing="1" w:after="100" w:afterAutospacing="1"/>
        <w:jc w:val="both"/>
        <w:rPr>
          <w:rFonts w:eastAsia="Calibri"/>
          <w:szCs w:val="24"/>
          <w:lang w:eastAsia="en-US"/>
        </w:rPr>
      </w:pPr>
      <w:r w:rsidRPr="00C114BE">
        <w:rPr>
          <w:rFonts w:eastAsia="Calibri"/>
          <w:szCs w:val="24"/>
          <w:lang w:eastAsia="en-US"/>
        </w:rPr>
        <w:t xml:space="preserve">The parties agree that any communication made by email has full legal effect and </w:t>
      </w:r>
      <w:r w:rsidRPr="00C114BE">
        <w:t>is admissible as evidence in judicial proceedings.</w:t>
      </w:r>
    </w:p>
    <w:p w14:paraId="2139B34D" w14:textId="77777777" w:rsidR="00272FA6" w:rsidRPr="00EE1050" w:rsidRDefault="00272FA6" w:rsidP="00405DFA">
      <w:pPr>
        <w:pStyle w:val="Heading3"/>
        <w:rPr>
          <w:lang w:eastAsia="en-GB"/>
        </w:rPr>
      </w:pPr>
      <w:bookmarkStart w:id="84" w:name="_Toc410815894"/>
      <w:bookmarkEnd w:id="84"/>
      <w:r w:rsidRPr="00EE1050">
        <w:rPr>
          <w:lang w:eastAsia="en-GB"/>
        </w:rPr>
        <w:t>Date of communications</w:t>
      </w:r>
      <w:r w:rsidR="00521C90">
        <w:rPr>
          <w:lang w:eastAsia="en-GB"/>
        </w:rPr>
        <w:t xml:space="preserve"> </w:t>
      </w:r>
      <w:r w:rsidR="001F4EED">
        <w:rPr>
          <w:lang w:eastAsia="en-GB"/>
        </w:rPr>
        <w:t>by</w:t>
      </w:r>
      <w:r w:rsidR="00521C90">
        <w:rPr>
          <w:lang w:eastAsia="en-GB"/>
        </w:rPr>
        <w:t xml:space="preserve"> </w:t>
      </w:r>
      <w:r w:rsidR="001F4EED">
        <w:rPr>
          <w:lang w:eastAsia="en-GB"/>
        </w:rPr>
        <w:t>mail</w:t>
      </w:r>
      <w:r w:rsidR="00521C90">
        <w:rPr>
          <w:lang w:eastAsia="en-GB"/>
        </w:rPr>
        <w:t xml:space="preserve"> and </w:t>
      </w:r>
      <w:r w:rsidR="000823A4">
        <w:rPr>
          <w:lang w:eastAsia="en-GB"/>
        </w:rPr>
        <w:t>e</w:t>
      </w:r>
      <w:r w:rsidR="00521C90">
        <w:rPr>
          <w:lang w:eastAsia="en-GB"/>
        </w:rPr>
        <w:t>mail</w:t>
      </w:r>
    </w:p>
    <w:p w14:paraId="2139B34E" w14:textId="77777777" w:rsidR="00AE5F21" w:rsidRDefault="00B45D12" w:rsidP="00982CB6">
      <w:pPr>
        <w:spacing w:before="100" w:beforeAutospacing="1" w:after="100" w:afterAutospacing="1"/>
        <w:jc w:val="both"/>
        <w:rPr>
          <w:szCs w:val="24"/>
          <w:lang w:eastAsia="en-GB"/>
        </w:rPr>
      </w:pPr>
      <w:r>
        <w:rPr>
          <w:szCs w:val="24"/>
          <w:lang w:eastAsia="en-GB"/>
        </w:rPr>
        <w:t xml:space="preserve">Any communication is deemed to have </w:t>
      </w:r>
      <w:r w:rsidRPr="00147EA3">
        <w:rPr>
          <w:szCs w:val="24"/>
          <w:lang w:eastAsia="en-GB"/>
        </w:rPr>
        <w:t>been</w:t>
      </w:r>
      <w:r>
        <w:rPr>
          <w:szCs w:val="24"/>
          <w:lang w:eastAsia="en-GB"/>
        </w:rPr>
        <w:t xml:space="preserve"> made when </w:t>
      </w:r>
      <w:r w:rsidR="00D01A01">
        <w:rPr>
          <w:szCs w:val="24"/>
          <w:lang w:eastAsia="en-GB"/>
        </w:rPr>
        <w:t>the receiving party receives it</w:t>
      </w:r>
      <w:r>
        <w:rPr>
          <w:szCs w:val="24"/>
          <w:lang w:eastAsia="en-GB"/>
        </w:rPr>
        <w:t>, unless th</w:t>
      </w:r>
      <w:r w:rsidR="00ED0BDE">
        <w:rPr>
          <w:szCs w:val="24"/>
          <w:lang w:eastAsia="en-GB"/>
        </w:rPr>
        <w:t>is FWC</w:t>
      </w:r>
      <w:r>
        <w:rPr>
          <w:szCs w:val="24"/>
          <w:lang w:eastAsia="en-GB"/>
        </w:rPr>
        <w:t xml:space="preserve"> contract refers to the date when the communication was sent.</w:t>
      </w:r>
    </w:p>
    <w:p w14:paraId="2139B34F" w14:textId="77777777" w:rsidR="00377871" w:rsidRDefault="00175987" w:rsidP="00982CB6">
      <w:pPr>
        <w:adjustRightInd w:val="0"/>
        <w:spacing w:before="100" w:beforeAutospacing="1" w:after="100" w:afterAutospacing="1"/>
        <w:jc w:val="both"/>
        <w:rPr>
          <w:rFonts w:eastAsia="Calibri"/>
          <w:szCs w:val="24"/>
          <w:lang w:eastAsia="en-US"/>
        </w:rPr>
      </w:pPr>
      <w:r>
        <w:rPr>
          <w:szCs w:val="24"/>
          <w:lang w:eastAsia="en-GB"/>
        </w:rPr>
        <w:t>E-</w:t>
      </w:r>
      <w:r w:rsidR="001F4EED">
        <w:rPr>
          <w:szCs w:val="24"/>
          <w:lang w:eastAsia="en-GB"/>
        </w:rPr>
        <w:t>mail</w:t>
      </w:r>
      <w:r w:rsidR="001F4EED" w:rsidRPr="006062FC">
        <w:rPr>
          <w:szCs w:val="24"/>
          <w:lang w:eastAsia="en-GB"/>
        </w:rPr>
        <w:t xml:space="preserve"> </w:t>
      </w:r>
      <w:r w:rsidR="00377871" w:rsidRPr="006062FC">
        <w:rPr>
          <w:szCs w:val="24"/>
          <w:lang w:eastAsia="en-GB"/>
        </w:rPr>
        <w:t xml:space="preserve">is </w:t>
      </w:r>
      <w:r w:rsidR="00AE5F21">
        <w:rPr>
          <w:szCs w:val="24"/>
          <w:lang w:eastAsia="en-GB"/>
        </w:rPr>
        <w:t>deemed</w:t>
      </w:r>
      <w:r w:rsidR="00377871" w:rsidRPr="006062FC">
        <w:rPr>
          <w:szCs w:val="24"/>
          <w:lang w:eastAsia="en-GB"/>
        </w:rPr>
        <w:t xml:space="preserve"> </w:t>
      </w:r>
      <w:r w:rsidR="004D0734" w:rsidRPr="004D0734">
        <w:rPr>
          <w:szCs w:val="24"/>
          <w:lang w:eastAsia="en-GB"/>
        </w:rPr>
        <w:t xml:space="preserve">to have </w:t>
      </w:r>
      <w:r w:rsidR="004D0734" w:rsidRPr="00147EA3">
        <w:rPr>
          <w:szCs w:val="24"/>
          <w:lang w:eastAsia="en-GB"/>
        </w:rPr>
        <w:t>been</w:t>
      </w:r>
      <w:r w:rsidR="004D0734" w:rsidRPr="004D0734">
        <w:rPr>
          <w:szCs w:val="24"/>
          <w:lang w:eastAsia="en-GB"/>
        </w:rPr>
        <w:t xml:space="preserve"> </w:t>
      </w:r>
      <w:r w:rsidR="00AE5F21">
        <w:rPr>
          <w:szCs w:val="24"/>
          <w:lang w:eastAsia="en-GB"/>
        </w:rPr>
        <w:t xml:space="preserve">received by the receiving party on the day of dispatch of that </w:t>
      </w:r>
      <w:r w:rsidR="001F4EED">
        <w:rPr>
          <w:szCs w:val="24"/>
          <w:lang w:eastAsia="en-GB"/>
        </w:rPr>
        <w:t>e-mail</w:t>
      </w:r>
      <w:r w:rsidR="00AE5F21">
        <w:rPr>
          <w:szCs w:val="24"/>
          <w:lang w:eastAsia="en-GB"/>
        </w:rPr>
        <w:t xml:space="preserve">, provided that </w:t>
      </w:r>
      <w:r w:rsidR="00377871">
        <w:rPr>
          <w:szCs w:val="24"/>
          <w:lang w:eastAsia="en-GB"/>
        </w:rPr>
        <w:t>it is</w:t>
      </w:r>
      <w:r w:rsidR="004D0734" w:rsidRPr="004D0734">
        <w:rPr>
          <w:szCs w:val="24"/>
          <w:lang w:eastAsia="en-GB"/>
        </w:rPr>
        <w:t xml:space="preserve"> </w:t>
      </w:r>
      <w:r w:rsidR="004D0734" w:rsidRPr="004D0734">
        <w:rPr>
          <w:rFonts w:eastAsia="Calibri"/>
          <w:szCs w:val="24"/>
          <w:lang w:eastAsia="en-US"/>
        </w:rPr>
        <w:t xml:space="preserve">sent to the </w:t>
      </w:r>
      <w:r w:rsidR="0075264E">
        <w:rPr>
          <w:rFonts w:eastAsia="Calibri"/>
          <w:szCs w:val="24"/>
          <w:lang w:eastAsia="en-US"/>
        </w:rPr>
        <w:t xml:space="preserve">e-mail address indicated </w:t>
      </w:r>
      <w:r w:rsidR="00377871" w:rsidRPr="00377871">
        <w:rPr>
          <w:rFonts w:eastAsia="Calibri"/>
          <w:szCs w:val="24"/>
          <w:lang w:eastAsia="en-US"/>
        </w:rPr>
        <w:t>in Article</w:t>
      </w:r>
      <w:r w:rsidR="00982CB6">
        <w:rPr>
          <w:rFonts w:eastAsia="Calibri"/>
          <w:szCs w:val="24"/>
          <w:lang w:eastAsia="en-US"/>
        </w:rPr>
        <w:t xml:space="preserve"> </w:t>
      </w:r>
      <w:r w:rsidR="005C70B9" w:rsidRPr="00377871">
        <w:rPr>
          <w:rFonts w:eastAsia="Calibri"/>
          <w:szCs w:val="24"/>
          <w:lang w:eastAsia="en-US"/>
        </w:rPr>
        <w:t>I.</w:t>
      </w:r>
      <w:r w:rsidR="005C70B9">
        <w:rPr>
          <w:rFonts w:eastAsia="Calibri"/>
          <w:szCs w:val="24"/>
          <w:lang w:eastAsia="en-US"/>
        </w:rPr>
        <w:t>8.</w:t>
      </w:r>
      <w:r w:rsidR="00B45D12">
        <w:rPr>
          <w:szCs w:val="24"/>
        </w:rPr>
        <w:t xml:space="preserve"> </w:t>
      </w:r>
      <w:r w:rsidR="00F67A3B">
        <w:rPr>
          <w:szCs w:val="24"/>
        </w:rPr>
        <w:t xml:space="preserve">The sending party must be able to prove the date of dispatch. </w:t>
      </w:r>
      <w:r w:rsidR="00B45D12" w:rsidRPr="00097EA8">
        <w:rPr>
          <w:szCs w:val="24"/>
        </w:rPr>
        <w:t xml:space="preserve">In </w:t>
      </w:r>
      <w:r w:rsidR="000823A4">
        <w:rPr>
          <w:szCs w:val="24"/>
        </w:rPr>
        <w:t>the event that the sending party receives a</w:t>
      </w:r>
      <w:r w:rsidR="00BA1DED">
        <w:rPr>
          <w:szCs w:val="24"/>
        </w:rPr>
        <w:t xml:space="preserve"> </w:t>
      </w:r>
      <w:r w:rsidR="00BA1DED" w:rsidRPr="00097EA8">
        <w:rPr>
          <w:szCs w:val="24"/>
        </w:rPr>
        <w:t>non-deliver</w:t>
      </w:r>
      <w:r w:rsidR="00BA1DED">
        <w:rPr>
          <w:szCs w:val="24"/>
        </w:rPr>
        <w:t>y report</w:t>
      </w:r>
      <w:r w:rsidR="00B45D12" w:rsidRPr="00097EA8">
        <w:rPr>
          <w:szCs w:val="24"/>
        </w:rPr>
        <w:t xml:space="preserve">, </w:t>
      </w:r>
      <w:r w:rsidR="000823A4">
        <w:rPr>
          <w:szCs w:val="24"/>
        </w:rPr>
        <w:t>it</w:t>
      </w:r>
      <w:r w:rsidR="00B45D12">
        <w:rPr>
          <w:szCs w:val="24"/>
        </w:rPr>
        <w:t xml:space="preserve"> must make </w:t>
      </w:r>
      <w:r w:rsidR="000E42C1" w:rsidRPr="00A55BB6">
        <w:rPr>
          <w:szCs w:val="24"/>
        </w:rPr>
        <w:t>every</w:t>
      </w:r>
      <w:r w:rsidR="00B45D12">
        <w:rPr>
          <w:szCs w:val="24"/>
        </w:rPr>
        <w:t xml:space="preserve"> effort to ensure </w:t>
      </w:r>
      <w:r w:rsidR="000823A4">
        <w:rPr>
          <w:szCs w:val="24"/>
        </w:rPr>
        <w:t xml:space="preserve">that the other party </w:t>
      </w:r>
      <w:r w:rsidR="00B45D12">
        <w:rPr>
          <w:szCs w:val="24"/>
        </w:rPr>
        <w:t>actual</w:t>
      </w:r>
      <w:r w:rsidR="000823A4">
        <w:rPr>
          <w:szCs w:val="24"/>
        </w:rPr>
        <w:t>ly</w:t>
      </w:r>
      <w:r w:rsidR="00B45D12">
        <w:rPr>
          <w:szCs w:val="24"/>
        </w:rPr>
        <w:t xml:space="preserve"> recei</w:t>
      </w:r>
      <w:r w:rsidR="000823A4">
        <w:rPr>
          <w:szCs w:val="24"/>
        </w:rPr>
        <w:t>ves</w:t>
      </w:r>
      <w:r w:rsidR="00B45D12">
        <w:rPr>
          <w:szCs w:val="24"/>
        </w:rPr>
        <w:t xml:space="preserve"> </w:t>
      </w:r>
      <w:r w:rsidR="0075264E">
        <w:rPr>
          <w:szCs w:val="24"/>
        </w:rPr>
        <w:t>the communication</w:t>
      </w:r>
      <w:r w:rsidR="001F4EED">
        <w:rPr>
          <w:szCs w:val="24"/>
        </w:rPr>
        <w:t xml:space="preserve"> </w:t>
      </w:r>
      <w:r w:rsidR="00B45D12">
        <w:rPr>
          <w:szCs w:val="24"/>
        </w:rPr>
        <w:t xml:space="preserve">by </w:t>
      </w:r>
      <w:r w:rsidR="00BA1DED">
        <w:rPr>
          <w:szCs w:val="24"/>
        </w:rPr>
        <w:t>email or mail</w:t>
      </w:r>
      <w:r w:rsidR="00B45D12" w:rsidRPr="00097EA8">
        <w:rPr>
          <w:szCs w:val="24"/>
        </w:rPr>
        <w:t xml:space="preserve">. </w:t>
      </w:r>
      <w:r w:rsidR="00B45D12" w:rsidRPr="006062FC">
        <w:rPr>
          <w:szCs w:val="24"/>
        </w:rPr>
        <w:t xml:space="preserve">In </w:t>
      </w:r>
      <w:r w:rsidR="00BA1DED">
        <w:rPr>
          <w:szCs w:val="24"/>
        </w:rPr>
        <w:t xml:space="preserve">such a </w:t>
      </w:r>
      <w:r w:rsidR="00B45D12" w:rsidRPr="006062FC">
        <w:rPr>
          <w:szCs w:val="24"/>
        </w:rPr>
        <w:t xml:space="preserve">case, the sending party </w:t>
      </w:r>
      <w:r w:rsidR="00BF3BF6">
        <w:rPr>
          <w:szCs w:val="24"/>
        </w:rPr>
        <w:t>is</w:t>
      </w:r>
      <w:r w:rsidR="00BF3BF6" w:rsidRPr="006062FC">
        <w:rPr>
          <w:szCs w:val="24"/>
        </w:rPr>
        <w:t xml:space="preserve"> </w:t>
      </w:r>
      <w:r w:rsidR="00B45D12" w:rsidRPr="006062FC">
        <w:rPr>
          <w:szCs w:val="24"/>
        </w:rPr>
        <w:t xml:space="preserve">not held in breach of its </w:t>
      </w:r>
      <w:r w:rsidR="00B45D12" w:rsidRPr="00920D26">
        <w:rPr>
          <w:szCs w:val="24"/>
        </w:rPr>
        <w:t xml:space="preserve">obligation to send such </w:t>
      </w:r>
      <w:r w:rsidR="00BA1DED" w:rsidRPr="00920D26">
        <w:rPr>
          <w:szCs w:val="24"/>
        </w:rPr>
        <w:t>communication</w:t>
      </w:r>
      <w:r w:rsidR="001F4EED" w:rsidRPr="00920D26">
        <w:rPr>
          <w:szCs w:val="24"/>
        </w:rPr>
        <w:t xml:space="preserve"> </w:t>
      </w:r>
      <w:r w:rsidR="00B45D12" w:rsidRPr="00920D26">
        <w:rPr>
          <w:szCs w:val="24"/>
        </w:rPr>
        <w:t>within a specified deadline</w:t>
      </w:r>
      <w:r w:rsidR="00272FA6" w:rsidRPr="00920D26">
        <w:rPr>
          <w:szCs w:val="24"/>
        </w:rPr>
        <w:t>.</w:t>
      </w:r>
    </w:p>
    <w:p w14:paraId="2139B350" w14:textId="77777777" w:rsidR="00B45D12" w:rsidRDefault="00B45D12" w:rsidP="00383F09">
      <w:pPr>
        <w:adjustRightInd w:val="0"/>
        <w:spacing w:before="100" w:beforeAutospacing="1" w:after="100" w:afterAutospacing="1"/>
        <w:jc w:val="both"/>
        <w:rPr>
          <w:rFonts w:eastAsia="Calibri"/>
          <w:b/>
          <w:szCs w:val="24"/>
          <w:lang w:eastAsia="en-US"/>
        </w:rPr>
      </w:pPr>
      <w:r w:rsidRPr="00982CB6">
        <w:rPr>
          <w:rFonts w:eastAsia="Calibri"/>
          <w:szCs w:val="24"/>
          <w:lang w:eastAsia="en-US"/>
        </w:rPr>
        <w:t>Mail</w:t>
      </w:r>
      <w:r w:rsidRPr="00377871">
        <w:rPr>
          <w:rFonts w:eastAsia="Calibri"/>
          <w:szCs w:val="24"/>
          <w:lang w:eastAsia="en-US"/>
        </w:rPr>
        <w:t xml:space="preserve"> sent </w:t>
      </w:r>
      <w:r>
        <w:rPr>
          <w:rFonts w:eastAsia="Calibri"/>
          <w:szCs w:val="24"/>
          <w:lang w:eastAsia="en-US"/>
        </w:rPr>
        <w:t xml:space="preserve">to the contracting authority </w:t>
      </w:r>
      <w:r w:rsidRPr="00377871">
        <w:rPr>
          <w:rFonts w:eastAsia="Calibri"/>
          <w:szCs w:val="24"/>
          <w:lang w:eastAsia="en-US"/>
        </w:rPr>
        <w:t xml:space="preserve">is deemed to have </w:t>
      </w:r>
      <w:r w:rsidRPr="00147EA3">
        <w:rPr>
          <w:rFonts w:eastAsia="Calibri"/>
          <w:szCs w:val="24"/>
          <w:lang w:eastAsia="en-US"/>
        </w:rPr>
        <w:t xml:space="preserve">been </w:t>
      </w:r>
      <w:r w:rsidRPr="00377871">
        <w:rPr>
          <w:rFonts w:eastAsia="Calibri"/>
          <w:szCs w:val="24"/>
          <w:lang w:eastAsia="en-US"/>
        </w:rPr>
        <w:t>received by the contracting authority on the date on which the department responsible referred to in Article I.</w:t>
      </w:r>
      <w:r w:rsidR="00A064A3">
        <w:rPr>
          <w:rFonts w:eastAsia="Calibri"/>
          <w:szCs w:val="24"/>
          <w:lang w:eastAsia="en-US"/>
        </w:rPr>
        <w:t>8</w:t>
      </w:r>
      <w:r w:rsidR="00966A76">
        <w:rPr>
          <w:rFonts w:eastAsia="Calibri"/>
          <w:szCs w:val="24"/>
          <w:lang w:eastAsia="en-US"/>
        </w:rPr>
        <w:t xml:space="preserve"> </w:t>
      </w:r>
      <w:r w:rsidR="009F65FC">
        <w:rPr>
          <w:rFonts w:eastAsia="Calibri"/>
          <w:szCs w:val="24"/>
          <w:lang w:eastAsia="en-US"/>
        </w:rPr>
        <w:t>registers it</w:t>
      </w:r>
      <w:r w:rsidRPr="00377871">
        <w:rPr>
          <w:rFonts w:eastAsia="Calibri"/>
          <w:szCs w:val="24"/>
          <w:lang w:eastAsia="en-US"/>
        </w:rPr>
        <w:t>.</w:t>
      </w:r>
    </w:p>
    <w:p w14:paraId="2139B351" w14:textId="77777777" w:rsidR="00377871" w:rsidRDefault="007948A1" w:rsidP="00982CB6">
      <w:pPr>
        <w:adjustRightInd w:val="0"/>
        <w:spacing w:before="100" w:beforeAutospacing="1" w:after="100" w:afterAutospacing="1"/>
        <w:jc w:val="both"/>
        <w:rPr>
          <w:rFonts w:eastAsia="Calibri"/>
          <w:szCs w:val="24"/>
          <w:lang w:eastAsia="en-US"/>
        </w:rPr>
      </w:pPr>
      <w:r w:rsidRPr="00DD2B02">
        <w:rPr>
          <w:rFonts w:eastAsia="Calibri"/>
          <w:i/>
          <w:szCs w:val="24"/>
          <w:lang w:eastAsia="en-US"/>
        </w:rPr>
        <w:t>Formal notifications</w:t>
      </w:r>
      <w:r w:rsidRPr="001D7292">
        <w:rPr>
          <w:rFonts w:eastAsia="Calibri"/>
          <w:szCs w:val="24"/>
          <w:lang w:eastAsia="en-US"/>
        </w:rPr>
        <w:t xml:space="preserve"> are considered to have been received by the receiving party on the date of receipt indicated</w:t>
      </w:r>
      <w:r w:rsidR="00BA1DED">
        <w:rPr>
          <w:rFonts w:eastAsia="Calibri"/>
          <w:szCs w:val="24"/>
          <w:lang w:eastAsia="en-US"/>
        </w:rPr>
        <w:t xml:space="preserve"> in the proof received by the sending party that the message was delivered to the specified recipient. </w:t>
      </w:r>
    </w:p>
    <w:p w14:paraId="2139B352" w14:textId="77777777" w:rsidR="00032FE9" w:rsidRPr="00344DA1" w:rsidRDefault="00032FE9" w:rsidP="00032FE9">
      <w:pPr>
        <w:pStyle w:val="Heading3"/>
        <w:rPr>
          <w:lang w:val="pt-PT" w:eastAsia="en-GB"/>
        </w:rPr>
      </w:pPr>
      <w:r w:rsidRPr="00344DA1">
        <w:rPr>
          <w:lang w:val="pt-PT" w:eastAsia="en-GB"/>
        </w:rPr>
        <w:t>Submission of e</w:t>
      </w:r>
      <w:r w:rsidR="002E741A" w:rsidRPr="00344DA1">
        <w:rPr>
          <w:lang w:val="pt-PT" w:eastAsia="en-GB"/>
        </w:rPr>
        <w:t>-</w:t>
      </w:r>
      <w:r w:rsidRPr="00344DA1">
        <w:rPr>
          <w:lang w:val="pt-PT" w:eastAsia="en-GB"/>
        </w:rPr>
        <w:t>documents</w:t>
      </w:r>
      <w:r w:rsidR="001F4EED" w:rsidRPr="00344DA1">
        <w:rPr>
          <w:lang w:val="pt-PT" w:eastAsia="en-GB"/>
        </w:rPr>
        <w:t xml:space="preserve"> via e-PRIOR</w:t>
      </w:r>
    </w:p>
    <w:p w14:paraId="2139B353" w14:textId="77777777" w:rsidR="00032FE9" w:rsidRPr="00673DFC" w:rsidRDefault="00175987" w:rsidP="00037C55">
      <w:pPr>
        <w:numPr>
          <w:ilvl w:val="0"/>
          <w:numId w:val="4"/>
        </w:numPr>
        <w:spacing w:before="100" w:beforeAutospacing="1" w:after="100" w:afterAutospacing="1"/>
        <w:jc w:val="both"/>
      </w:pPr>
      <w:r>
        <w:t xml:space="preserve">If provided </w:t>
      </w:r>
      <w:r w:rsidR="000823A4">
        <w:t xml:space="preserve">for </w:t>
      </w:r>
      <w:r>
        <w:t>in the special conditions, t</w:t>
      </w:r>
      <w:r w:rsidR="00032FE9" w:rsidRPr="00673DFC">
        <w:t xml:space="preserve">he exchange of electronic documents (e-documents) such as requests for services, </w:t>
      </w:r>
      <w:r w:rsidR="00B53DF8">
        <w:t>specific</w:t>
      </w:r>
      <w:r w:rsidR="00920D26">
        <w:t xml:space="preserve"> contracts </w:t>
      </w:r>
      <w:r w:rsidR="00032FE9" w:rsidRPr="00673DFC">
        <w:t xml:space="preserve">and invoices between the parties is automated </w:t>
      </w:r>
      <w:r w:rsidR="000823A4">
        <w:t>through</w:t>
      </w:r>
      <w:r w:rsidR="000823A4" w:rsidRPr="00673DFC">
        <w:t xml:space="preserve"> </w:t>
      </w:r>
      <w:r w:rsidR="00032FE9" w:rsidRPr="00673DFC">
        <w:t xml:space="preserve">the use of the </w:t>
      </w:r>
      <w:r w:rsidR="00032FE9" w:rsidRPr="00DD2B02">
        <w:rPr>
          <w:i/>
        </w:rPr>
        <w:t>e-PRIOR</w:t>
      </w:r>
      <w:r w:rsidR="00DD2B02" w:rsidRPr="00DD2B02">
        <w:t xml:space="preserve"> </w:t>
      </w:r>
      <w:r w:rsidR="00032FE9" w:rsidRPr="00673DFC">
        <w:t xml:space="preserve">platform. This platform provides two possibilities for such exchanges: either </w:t>
      </w:r>
      <w:r w:rsidR="00B53DF8">
        <w:t xml:space="preserve">through </w:t>
      </w:r>
      <w:r w:rsidR="00920D26">
        <w:t>web services</w:t>
      </w:r>
      <w:r w:rsidR="00920D26" w:rsidRPr="00673DFC" w:rsidDel="00B53DF8">
        <w:t xml:space="preserve"> </w:t>
      </w:r>
      <w:r w:rsidR="00920D26">
        <w:t>(</w:t>
      </w:r>
      <w:r w:rsidR="00B53DF8" w:rsidRPr="00673DFC">
        <w:t xml:space="preserve">machine-to-machine </w:t>
      </w:r>
      <w:r w:rsidR="00920D26">
        <w:t>connection</w:t>
      </w:r>
      <w:r w:rsidR="00B53DF8">
        <w:t xml:space="preserve">) </w:t>
      </w:r>
      <w:r w:rsidR="00032FE9" w:rsidRPr="00673DFC">
        <w:t>or</w:t>
      </w:r>
      <w:r w:rsidR="00B53DF8" w:rsidRPr="00B53DF8">
        <w:t xml:space="preserve"> </w:t>
      </w:r>
      <w:r w:rsidR="00B53DF8">
        <w:t>through a web application (</w:t>
      </w:r>
      <w:r w:rsidR="00B53DF8" w:rsidRPr="00673DFC">
        <w:t xml:space="preserve">the </w:t>
      </w:r>
      <w:r w:rsidR="004771FD" w:rsidRPr="004771FD">
        <w:rPr>
          <w:i/>
        </w:rPr>
        <w:t>s</w:t>
      </w:r>
      <w:r w:rsidR="00B53DF8" w:rsidRPr="004771FD">
        <w:rPr>
          <w:i/>
        </w:rPr>
        <w:t xml:space="preserve">upplier </w:t>
      </w:r>
      <w:r w:rsidR="000823A4" w:rsidRPr="004771FD">
        <w:rPr>
          <w:i/>
        </w:rPr>
        <w:t>portal</w:t>
      </w:r>
      <w:r w:rsidR="00B53DF8">
        <w:t>)</w:t>
      </w:r>
      <w:r w:rsidR="00032FE9" w:rsidRPr="00673DFC">
        <w:t xml:space="preserve">. </w:t>
      </w:r>
    </w:p>
    <w:p w14:paraId="2139B354" w14:textId="77777777" w:rsidR="00032FE9" w:rsidRPr="00673DFC" w:rsidRDefault="00032FE9" w:rsidP="00037C55">
      <w:pPr>
        <w:numPr>
          <w:ilvl w:val="0"/>
          <w:numId w:val="4"/>
        </w:numPr>
        <w:spacing w:before="100" w:beforeAutospacing="1" w:after="100" w:afterAutospacing="1"/>
        <w:jc w:val="both"/>
      </w:pPr>
      <w:r w:rsidRPr="00673DFC">
        <w:t xml:space="preserve">The contracting authority takes the necessary measures to implement and maintain electronic systems that enable the </w:t>
      </w:r>
      <w:r w:rsidR="004771FD" w:rsidRPr="004771FD">
        <w:rPr>
          <w:i/>
        </w:rPr>
        <w:t>s</w:t>
      </w:r>
      <w:r w:rsidR="000823A4" w:rsidRPr="004771FD">
        <w:rPr>
          <w:i/>
        </w:rPr>
        <w:t>upplier portal</w:t>
      </w:r>
      <w:r w:rsidR="000823A4" w:rsidRPr="00673DFC">
        <w:t xml:space="preserve"> </w:t>
      </w:r>
      <w:r w:rsidR="000823A4">
        <w:t xml:space="preserve">to be used </w:t>
      </w:r>
      <w:r w:rsidRPr="00673DFC">
        <w:t>effective</w:t>
      </w:r>
      <w:r w:rsidR="000823A4">
        <w:t>ly</w:t>
      </w:r>
      <w:r w:rsidRPr="00673DFC">
        <w:t xml:space="preserve">. </w:t>
      </w:r>
    </w:p>
    <w:p w14:paraId="2139B355" w14:textId="4DD77FBD" w:rsidR="00032FE9" w:rsidRPr="00673DFC" w:rsidRDefault="00032FE9" w:rsidP="00037C55">
      <w:pPr>
        <w:numPr>
          <w:ilvl w:val="0"/>
          <w:numId w:val="4"/>
        </w:numPr>
        <w:spacing w:before="100" w:beforeAutospacing="1" w:after="100" w:afterAutospacing="1"/>
        <w:jc w:val="both"/>
      </w:pPr>
      <w:r w:rsidRPr="00673DFC">
        <w:t xml:space="preserve">In </w:t>
      </w:r>
      <w:r w:rsidR="000823A4">
        <w:t xml:space="preserve">the </w:t>
      </w:r>
      <w:r w:rsidRPr="00673DFC">
        <w:t xml:space="preserve">case of machine-to-machine </w:t>
      </w:r>
      <w:r w:rsidR="00920D26">
        <w:t>connection</w:t>
      </w:r>
      <w:r w:rsidRPr="00673DFC">
        <w:t xml:space="preserve">, a direct connection is established between the parties’ </w:t>
      </w:r>
      <w:r w:rsidRPr="00DD2B02">
        <w:rPr>
          <w:i/>
        </w:rPr>
        <w:t>back</w:t>
      </w:r>
      <w:r w:rsidR="000823A4" w:rsidRPr="00DD2B02">
        <w:rPr>
          <w:i/>
        </w:rPr>
        <w:t xml:space="preserve"> </w:t>
      </w:r>
      <w:r w:rsidRPr="00DD2B02">
        <w:rPr>
          <w:i/>
        </w:rPr>
        <w:t>offices</w:t>
      </w:r>
      <w:r w:rsidRPr="00673DFC">
        <w:t xml:space="preserve">. In this case, the parties take the measures necessary on their side to implement and maintain electronic systems that enable </w:t>
      </w:r>
      <w:r w:rsidR="006F1CCC">
        <w:t>the machine-to-machine connection to be used</w:t>
      </w:r>
      <w:r w:rsidR="006F1CCC" w:rsidRPr="00673DFC">
        <w:t xml:space="preserve"> </w:t>
      </w:r>
      <w:r w:rsidRPr="00673DFC">
        <w:t>effective</w:t>
      </w:r>
      <w:r w:rsidR="006F1CCC">
        <w:t>ly</w:t>
      </w:r>
      <w:r w:rsidRPr="00673DFC">
        <w:t xml:space="preserve">. The electronic systems are specified in the </w:t>
      </w:r>
      <w:r w:rsidR="006F1CCC" w:rsidRPr="00937BC6">
        <w:rPr>
          <w:i/>
        </w:rPr>
        <w:lastRenderedPageBreak/>
        <w:t>i</w:t>
      </w:r>
      <w:r w:rsidRPr="00937BC6">
        <w:rPr>
          <w:i/>
        </w:rPr>
        <w:t xml:space="preserve">nterface </w:t>
      </w:r>
      <w:r w:rsidR="006F1CCC" w:rsidRPr="00937BC6">
        <w:rPr>
          <w:i/>
        </w:rPr>
        <w:t>c</w:t>
      </w:r>
      <w:r w:rsidRPr="00937BC6">
        <w:rPr>
          <w:i/>
        </w:rPr>
        <w:t xml:space="preserve">ontrol </w:t>
      </w:r>
      <w:r w:rsidR="006F1CCC" w:rsidRPr="00937BC6">
        <w:rPr>
          <w:i/>
        </w:rPr>
        <w:t>d</w:t>
      </w:r>
      <w:r w:rsidRPr="00937BC6">
        <w:rPr>
          <w:i/>
        </w:rPr>
        <w:t>ocument</w:t>
      </w:r>
      <w:r w:rsidRPr="00673DFC">
        <w:t xml:space="preserve">. The contractor (or leader in </w:t>
      </w:r>
      <w:r w:rsidR="000823A4">
        <w:t xml:space="preserve">the </w:t>
      </w:r>
      <w:r w:rsidRPr="00673DFC">
        <w:t xml:space="preserve">case of </w:t>
      </w:r>
      <w:r w:rsidR="00111A76">
        <w:t xml:space="preserve">a </w:t>
      </w:r>
      <w:r w:rsidRPr="00673DFC">
        <w:t xml:space="preserve">joint tender) must take the necessary technical measures to set up </w:t>
      </w:r>
      <w:r w:rsidR="006F1CCC">
        <w:t xml:space="preserve">a machine-to-machine connection and </w:t>
      </w:r>
      <w:r w:rsidRPr="00673DFC">
        <w:t>at its own cost.</w:t>
      </w:r>
    </w:p>
    <w:p w14:paraId="2139B356" w14:textId="77777777" w:rsidR="00032FE9" w:rsidRPr="00673DFC" w:rsidRDefault="00032FE9" w:rsidP="00037C55">
      <w:pPr>
        <w:numPr>
          <w:ilvl w:val="0"/>
          <w:numId w:val="4"/>
        </w:numPr>
        <w:spacing w:before="100" w:beforeAutospacing="1" w:after="100" w:afterAutospacing="1"/>
        <w:jc w:val="both"/>
      </w:pPr>
      <w:r w:rsidRPr="00673DFC">
        <w:t xml:space="preserve">If communication via the </w:t>
      </w:r>
      <w:r w:rsidR="004771FD" w:rsidRPr="004771FD">
        <w:rPr>
          <w:i/>
        </w:rPr>
        <w:t>s</w:t>
      </w:r>
      <w:r w:rsidRPr="004771FD">
        <w:rPr>
          <w:i/>
        </w:rPr>
        <w:t xml:space="preserve">upplier </w:t>
      </w:r>
      <w:r w:rsidR="006F1CCC" w:rsidRPr="004771FD">
        <w:rPr>
          <w:i/>
        </w:rPr>
        <w:t>p</w:t>
      </w:r>
      <w:r w:rsidRPr="004771FD">
        <w:rPr>
          <w:i/>
        </w:rPr>
        <w:t>ortal</w:t>
      </w:r>
      <w:r w:rsidRPr="00673DFC">
        <w:t xml:space="preserve"> or </w:t>
      </w:r>
      <w:r w:rsidR="00B53DF8">
        <w:t>via the web services (</w:t>
      </w:r>
      <w:r w:rsidRPr="00673DFC">
        <w:t xml:space="preserve">machine-to-machine </w:t>
      </w:r>
      <w:r w:rsidR="00B53DF8">
        <w:t xml:space="preserve">connection) </w:t>
      </w:r>
      <w:r w:rsidRPr="00673DFC">
        <w:t xml:space="preserve">is hindered by factors beyond the control of one party, it must </w:t>
      </w:r>
      <w:r w:rsidRPr="00022D36">
        <w:rPr>
          <w:i/>
        </w:rPr>
        <w:t>notify</w:t>
      </w:r>
      <w:r w:rsidRPr="00673DFC">
        <w:t xml:space="preserve"> the other immediately and the parties must take the necessary measures to restore this communication. </w:t>
      </w:r>
    </w:p>
    <w:p w14:paraId="2139B357" w14:textId="77777777" w:rsidR="00032FE9" w:rsidRPr="00673DFC" w:rsidRDefault="00032FE9" w:rsidP="00037C55">
      <w:pPr>
        <w:numPr>
          <w:ilvl w:val="0"/>
          <w:numId w:val="4"/>
        </w:numPr>
        <w:spacing w:before="100" w:beforeAutospacing="1" w:after="100" w:afterAutospacing="1"/>
        <w:jc w:val="both"/>
      </w:pPr>
      <w:r w:rsidRPr="00673DFC">
        <w:t xml:space="preserve">If it is impossible to </w:t>
      </w:r>
      <w:r w:rsidR="006F1CCC">
        <w:t>restore</w:t>
      </w:r>
      <w:r w:rsidR="006F1CCC" w:rsidRPr="00673DFC">
        <w:t xml:space="preserve"> </w:t>
      </w:r>
      <w:r w:rsidRPr="00673DFC">
        <w:t xml:space="preserve">the communication within two working days, one party </w:t>
      </w:r>
      <w:r w:rsidR="00215AC6">
        <w:t>must</w:t>
      </w:r>
      <w:r w:rsidR="00215AC6" w:rsidRPr="00673DFC">
        <w:t xml:space="preserve"> </w:t>
      </w:r>
      <w:r w:rsidRPr="00DD2B02">
        <w:rPr>
          <w:i/>
        </w:rPr>
        <w:t>notify</w:t>
      </w:r>
      <w:r w:rsidRPr="00673DFC">
        <w:t xml:space="preserve"> the other that </w:t>
      </w:r>
      <w:r w:rsidR="00B53DF8">
        <w:t>alternative means of</w:t>
      </w:r>
      <w:r w:rsidR="00B53DF8" w:rsidRPr="00673DFC">
        <w:t xml:space="preserve"> </w:t>
      </w:r>
      <w:r w:rsidRPr="00673DFC">
        <w:t xml:space="preserve">communication </w:t>
      </w:r>
      <w:r w:rsidR="00B53DF8">
        <w:t xml:space="preserve">specified in Article II.5.1 </w:t>
      </w:r>
      <w:r w:rsidR="004771FD">
        <w:t xml:space="preserve">will be used until the </w:t>
      </w:r>
      <w:r w:rsidR="004771FD" w:rsidRPr="004771FD">
        <w:rPr>
          <w:i/>
        </w:rPr>
        <w:t>s</w:t>
      </w:r>
      <w:r w:rsidRPr="004771FD">
        <w:rPr>
          <w:i/>
        </w:rPr>
        <w:t xml:space="preserve">upplier </w:t>
      </w:r>
      <w:r w:rsidR="006F1CCC" w:rsidRPr="004771FD">
        <w:rPr>
          <w:i/>
        </w:rPr>
        <w:t>p</w:t>
      </w:r>
      <w:r w:rsidRPr="004771FD">
        <w:rPr>
          <w:i/>
        </w:rPr>
        <w:t>ortal</w:t>
      </w:r>
      <w:r w:rsidRPr="00673DFC">
        <w:t xml:space="preserve"> or the machine-to-machine </w:t>
      </w:r>
      <w:r w:rsidR="00B53DF8">
        <w:t>connection</w:t>
      </w:r>
      <w:r w:rsidR="00B53DF8" w:rsidRPr="00673DFC">
        <w:t xml:space="preserve"> </w:t>
      </w:r>
      <w:r w:rsidRPr="00673DFC">
        <w:t xml:space="preserve">is restored. </w:t>
      </w:r>
    </w:p>
    <w:p w14:paraId="2139B358" w14:textId="7DF395CA" w:rsidR="00032FE9" w:rsidRPr="00673DFC" w:rsidRDefault="00032FE9" w:rsidP="00037C55">
      <w:pPr>
        <w:numPr>
          <w:ilvl w:val="0"/>
          <w:numId w:val="4"/>
        </w:numPr>
        <w:spacing w:before="100" w:beforeAutospacing="1" w:after="100" w:afterAutospacing="1"/>
        <w:jc w:val="both"/>
      </w:pPr>
      <w:r w:rsidRPr="00673DFC">
        <w:t xml:space="preserve">When a change in the </w:t>
      </w:r>
      <w:r w:rsidR="006F1CCC" w:rsidRPr="00937BC6">
        <w:rPr>
          <w:i/>
        </w:rPr>
        <w:t>i</w:t>
      </w:r>
      <w:r w:rsidRPr="00937BC6">
        <w:rPr>
          <w:i/>
        </w:rPr>
        <w:t xml:space="preserve">nterface </w:t>
      </w:r>
      <w:r w:rsidR="006F1CCC" w:rsidRPr="00937BC6">
        <w:rPr>
          <w:i/>
        </w:rPr>
        <w:t>c</w:t>
      </w:r>
      <w:r w:rsidRPr="00937BC6">
        <w:rPr>
          <w:i/>
        </w:rPr>
        <w:t xml:space="preserve">ontrol </w:t>
      </w:r>
      <w:r w:rsidR="006F1CCC" w:rsidRPr="00937BC6">
        <w:rPr>
          <w:i/>
        </w:rPr>
        <w:t>d</w:t>
      </w:r>
      <w:r w:rsidRPr="00937BC6">
        <w:rPr>
          <w:i/>
        </w:rPr>
        <w:t>ocument</w:t>
      </w:r>
      <w:r w:rsidRPr="00673DFC">
        <w:t xml:space="preserve"> requires adaptations, the contractor (or leader in </w:t>
      </w:r>
      <w:r w:rsidR="006F1CCC">
        <w:t xml:space="preserve">the </w:t>
      </w:r>
      <w:r w:rsidRPr="00673DFC">
        <w:t xml:space="preserve">case of </w:t>
      </w:r>
      <w:r w:rsidR="00111A76">
        <w:t xml:space="preserve">a </w:t>
      </w:r>
      <w:r w:rsidRPr="00673DFC">
        <w:t xml:space="preserve">joint tender) has up to </w:t>
      </w:r>
      <w:r w:rsidR="006F1CCC">
        <w:t>six</w:t>
      </w:r>
      <w:r w:rsidRPr="00673DFC">
        <w:t xml:space="preserve"> months from receipt of the </w:t>
      </w:r>
      <w:r w:rsidRPr="00DD2B02">
        <w:rPr>
          <w:i/>
        </w:rPr>
        <w:t>notification</w:t>
      </w:r>
      <w:r w:rsidR="006F1CCC" w:rsidRPr="006F1CCC">
        <w:t xml:space="preserve"> </w:t>
      </w:r>
      <w:r w:rsidR="006F1CCC" w:rsidRPr="00673DFC">
        <w:t>to implement this change</w:t>
      </w:r>
      <w:r w:rsidRPr="00673DFC">
        <w:t xml:space="preserve">. This period can be shortened </w:t>
      </w:r>
      <w:r w:rsidR="006F1CCC">
        <w:t>by</w:t>
      </w:r>
      <w:r w:rsidR="006F1CCC" w:rsidRPr="00673DFC">
        <w:t xml:space="preserve"> </w:t>
      </w:r>
      <w:r w:rsidRPr="00673DFC">
        <w:t xml:space="preserve">mutual agreement of the parties. This period does not apply to urgent measures required by the security policy of the contracting authority </w:t>
      </w:r>
      <w:r w:rsidR="006F1CCC">
        <w:t>to</w:t>
      </w:r>
      <w:r w:rsidRPr="00673DFC">
        <w:t xml:space="preserve"> ensur</w:t>
      </w:r>
      <w:r w:rsidR="006F1CCC">
        <w:t>e</w:t>
      </w:r>
      <w:r w:rsidRPr="00673DFC">
        <w:t xml:space="preserve"> integrity, confidentiality and non-repudiation of information and </w:t>
      </w:r>
      <w:r w:rsidR="006F1CCC">
        <w:t xml:space="preserve">the </w:t>
      </w:r>
      <w:r w:rsidRPr="00673DFC">
        <w:t xml:space="preserve">availability of </w:t>
      </w:r>
      <w:r w:rsidRPr="00DD2B02">
        <w:rPr>
          <w:i/>
        </w:rPr>
        <w:t>e-PRIOR</w:t>
      </w:r>
      <w:r w:rsidR="000040CF">
        <w:t>, which must be applied immediately</w:t>
      </w:r>
      <w:r w:rsidRPr="00673DFC">
        <w:t xml:space="preserve">. </w:t>
      </w:r>
    </w:p>
    <w:p w14:paraId="2139B359" w14:textId="77777777" w:rsidR="00032FE9" w:rsidRDefault="00032FE9" w:rsidP="00032FE9">
      <w:pPr>
        <w:pStyle w:val="Heading3"/>
        <w:rPr>
          <w:lang w:eastAsia="en-GB"/>
        </w:rPr>
      </w:pPr>
      <w:r w:rsidRPr="00925DCC">
        <w:rPr>
          <w:lang w:eastAsia="en-GB"/>
        </w:rPr>
        <w:t xml:space="preserve">Validity and </w:t>
      </w:r>
      <w:r w:rsidR="001F4EED">
        <w:rPr>
          <w:lang w:eastAsia="en-GB"/>
        </w:rPr>
        <w:t>date</w:t>
      </w:r>
      <w:r w:rsidR="001F4EED" w:rsidRPr="00925DCC">
        <w:rPr>
          <w:lang w:eastAsia="en-GB"/>
        </w:rPr>
        <w:t xml:space="preserve"> </w:t>
      </w:r>
      <w:r w:rsidRPr="00925DCC">
        <w:rPr>
          <w:lang w:eastAsia="en-GB"/>
        </w:rPr>
        <w:t>of e</w:t>
      </w:r>
      <w:r>
        <w:rPr>
          <w:lang w:eastAsia="en-GB"/>
        </w:rPr>
        <w:t>-documents</w:t>
      </w:r>
    </w:p>
    <w:p w14:paraId="2139B35A" w14:textId="77777777" w:rsidR="001F4EED" w:rsidRPr="001F4EED" w:rsidRDefault="001F4EED" w:rsidP="006B16F0">
      <w:pPr>
        <w:numPr>
          <w:ilvl w:val="0"/>
          <w:numId w:val="5"/>
        </w:numPr>
        <w:spacing w:before="100" w:beforeAutospacing="1" w:after="100" w:afterAutospacing="1"/>
        <w:jc w:val="both"/>
      </w:pPr>
      <w:r w:rsidRPr="001F4EED">
        <w:t>The parties agree that any e-document</w:t>
      </w:r>
      <w:r w:rsidR="00111158">
        <w:t>,</w:t>
      </w:r>
      <w:r w:rsidRPr="001F4EED">
        <w:t xml:space="preserve"> </w:t>
      </w:r>
      <w:r w:rsidR="00E2233E">
        <w:t>including</w:t>
      </w:r>
      <w:r w:rsidR="00E2233E" w:rsidRPr="001F4EED">
        <w:t xml:space="preserve"> </w:t>
      </w:r>
      <w:r w:rsidRPr="001F4EED">
        <w:t xml:space="preserve">related attachments exchanged </w:t>
      </w:r>
      <w:r w:rsidR="00422D42">
        <w:t>via</w:t>
      </w:r>
      <w:r w:rsidRPr="001F4EED">
        <w:t xml:space="preserve"> </w:t>
      </w:r>
      <w:r w:rsidRPr="00DD2B02">
        <w:rPr>
          <w:i/>
        </w:rPr>
        <w:t>e-PRIOR</w:t>
      </w:r>
      <w:r w:rsidRPr="001F4EED">
        <w:t>:</w:t>
      </w:r>
    </w:p>
    <w:p w14:paraId="2139B35B" w14:textId="77777777" w:rsidR="001F4EED" w:rsidRPr="00673DFC" w:rsidRDefault="001F4EED" w:rsidP="006B16F0">
      <w:pPr>
        <w:numPr>
          <w:ilvl w:val="0"/>
          <w:numId w:val="6"/>
        </w:numPr>
        <w:spacing w:before="100" w:beforeAutospacing="1" w:after="100" w:afterAutospacing="1"/>
        <w:jc w:val="both"/>
      </w:pPr>
      <w:r w:rsidRPr="00673DFC">
        <w:t>is considered as equivalent to a paper document</w:t>
      </w:r>
      <w:r w:rsidR="006F1CCC">
        <w:t>;</w:t>
      </w:r>
      <w:r w:rsidRPr="00673DFC">
        <w:t xml:space="preserve"> </w:t>
      </w:r>
    </w:p>
    <w:p w14:paraId="2139B35C" w14:textId="77777777" w:rsidR="00E2233E" w:rsidRDefault="001F4EED" w:rsidP="006B16F0">
      <w:pPr>
        <w:numPr>
          <w:ilvl w:val="0"/>
          <w:numId w:val="6"/>
        </w:numPr>
        <w:spacing w:before="100" w:beforeAutospacing="1" w:after="100" w:afterAutospacing="1"/>
        <w:jc w:val="both"/>
      </w:pPr>
      <w:r w:rsidRPr="00673DFC">
        <w:t>is deemed to be the original of the document</w:t>
      </w:r>
      <w:r w:rsidR="006F1CCC">
        <w:t>;</w:t>
      </w:r>
    </w:p>
    <w:p w14:paraId="2139B35D" w14:textId="77777777" w:rsidR="00E2233E" w:rsidRPr="006C230C" w:rsidRDefault="006C230C" w:rsidP="006B16F0">
      <w:pPr>
        <w:numPr>
          <w:ilvl w:val="0"/>
          <w:numId w:val="6"/>
        </w:numPr>
        <w:spacing w:before="100" w:beforeAutospacing="1" w:after="100" w:afterAutospacing="1"/>
        <w:jc w:val="both"/>
      </w:pPr>
      <w:r w:rsidRPr="00E2233E">
        <w:t>is legally binding on the part</w:t>
      </w:r>
      <w:r>
        <w:t>ies</w:t>
      </w:r>
      <w:r w:rsidRPr="00E2233E">
        <w:t xml:space="preserve"> </w:t>
      </w:r>
      <w:r>
        <w:t xml:space="preserve">once an </w:t>
      </w:r>
      <w:r w:rsidRPr="00DD2B02">
        <w:rPr>
          <w:i/>
        </w:rPr>
        <w:t>e-PRIOR</w:t>
      </w:r>
      <w:r w:rsidRPr="00E2233E">
        <w:t xml:space="preserve"> authorised person has performed the </w:t>
      </w:r>
      <w:r w:rsidR="00111158">
        <w:t>‘</w:t>
      </w:r>
      <w:r w:rsidRPr="00E2233E">
        <w:t>sign</w:t>
      </w:r>
      <w:r w:rsidR="00111158">
        <w:t>’</w:t>
      </w:r>
      <w:r w:rsidRPr="00E2233E">
        <w:t xml:space="preserve"> action in </w:t>
      </w:r>
      <w:r w:rsidRPr="00DD2B02">
        <w:rPr>
          <w:i/>
        </w:rPr>
        <w:t>e-PRIOR</w:t>
      </w:r>
      <w:r>
        <w:t xml:space="preserve"> and</w:t>
      </w:r>
      <w:r w:rsidRPr="006C230C">
        <w:t xml:space="preserve"> </w:t>
      </w:r>
      <w:r w:rsidR="00E2233E" w:rsidRPr="006C230C">
        <w:t>has full legal effect</w:t>
      </w:r>
      <w:r w:rsidR="00111158">
        <w:t>;</w:t>
      </w:r>
      <w:r w:rsidR="00D24D7F" w:rsidRPr="006C230C">
        <w:t xml:space="preserve"> </w:t>
      </w:r>
      <w:r w:rsidR="00960407" w:rsidRPr="006C230C">
        <w:t>and</w:t>
      </w:r>
    </w:p>
    <w:p w14:paraId="2139B35E" w14:textId="77777777" w:rsidR="001F4EED" w:rsidRPr="006C230C" w:rsidRDefault="00E2233E" w:rsidP="006B16F0">
      <w:pPr>
        <w:numPr>
          <w:ilvl w:val="0"/>
          <w:numId w:val="6"/>
        </w:numPr>
        <w:spacing w:before="100" w:beforeAutospacing="1" w:after="100" w:afterAutospacing="1"/>
        <w:jc w:val="both"/>
      </w:pPr>
      <w:r w:rsidRPr="006C230C">
        <w:t>constitutes evidence of the information contained in</w:t>
      </w:r>
      <w:r w:rsidR="00111158">
        <w:t xml:space="preserve"> it</w:t>
      </w:r>
      <w:r w:rsidR="006C230C" w:rsidRPr="006C230C">
        <w:t xml:space="preserve"> and is admissible as evidence in judicial proceedings</w:t>
      </w:r>
      <w:r w:rsidR="001F4EED" w:rsidRPr="006C230C">
        <w:t xml:space="preserve">. </w:t>
      </w:r>
    </w:p>
    <w:p w14:paraId="2139B35F" w14:textId="77777777" w:rsidR="00032FE9" w:rsidRPr="00925DCC" w:rsidRDefault="00E2233E" w:rsidP="00037C55">
      <w:pPr>
        <w:numPr>
          <w:ilvl w:val="0"/>
          <w:numId w:val="5"/>
        </w:numPr>
        <w:spacing w:before="100" w:beforeAutospacing="1" w:after="100" w:afterAutospacing="1"/>
        <w:jc w:val="both"/>
      </w:pPr>
      <w:r>
        <w:t xml:space="preserve">The parties </w:t>
      </w:r>
      <w:r w:rsidRPr="00E2233E">
        <w:t>expressly waive any rights to contest the validity of such a document solely on the ground</w:t>
      </w:r>
      <w:r w:rsidR="00111158">
        <w:t>s</w:t>
      </w:r>
      <w:r w:rsidRPr="00E2233E">
        <w:t xml:space="preserve"> that communications between the parties occurred through </w:t>
      </w:r>
      <w:r w:rsidRPr="00DD2B02">
        <w:rPr>
          <w:i/>
        </w:rPr>
        <w:t>e-P</w:t>
      </w:r>
      <w:r w:rsidR="000E36C1" w:rsidRPr="00DD2B02">
        <w:rPr>
          <w:i/>
        </w:rPr>
        <w:t>RIOR</w:t>
      </w:r>
      <w:r w:rsidRPr="00E2233E">
        <w:t xml:space="preserve"> or that the document has been signed through </w:t>
      </w:r>
      <w:r w:rsidR="00DD2B02" w:rsidRPr="00DD2B02">
        <w:rPr>
          <w:i/>
        </w:rPr>
        <w:t>e-PRIOR</w:t>
      </w:r>
      <w:r w:rsidRPr="00E2233E">
        <w:t xml:space="preserve">. </w:t>
      </w:r>
      <w:r w:rsidR="00032FE9">
        <w:t xml:space="preserve">If </w:t>
      </w:r>
      <w:r w:rsidR="00032FE9" w:rsidRPr="00925DCC">
        <w:t xml:space="preserve">a direct connection </w:t>
      </w:r>
      <w:r w:rsidR="00032FE9">
        <w:t>is</w:t>
      </w:r>
      <w:r w:rsidR="00032FE9" w:rsidRPr="00925DCC">
        <w:t xml:space="preserve"> established between the </w:t>
      </w:r>
      <w:r w:rsidR="00032FE9">
        <w:t>parties’</w:t>
      </w:r>
      <w:r w:rsidR="00032FE9" w:rsidRPr="00925DCC">
        <w:t xml:space="preserve"> </w:t>
      </w:r>
      <w:r w:rsidR="00032FE9" w:rsidRPr="00DD2B02">
        <w:rPr>
          <w:i/>
        </w:rPr>
        <w:t>back</w:t>
      </w:r>
      <w:r w:rsidR="00111158" w:rsidRPr="00DD2B02">
        <w:rPr>
          <w:i/>
        </w:rPr>
        <w:t xml:space="preserve"> </w:t>
      </w:r>
      <w:r w:rsidR="00032FE9" w:rsidRPr="00DD2B02">
        <w:rPr>
          <w:i/>
        </w:rPr>
        <w:t>offices</w:t>
      </w:r>
      <w:r w:rsidR="00032FE9" w:rsidRPr="00925DCC">
        <w:t xml:space="preserve"> to allow electronic transfer of </w:t>
      </w:r>
      <w:r w:rsidR="00032FE9">
        <w:t>documents</w:t>
      </w:r>
      <w:r w:rsidR="00032FE9" w:rsidRPr="00925DCC">
        <w:t xml:space="preserve">, the </w:t>
      </w:r>
      <w:r w:rsidR="00032FE9">
        <w:t>parties agree that an e-document</w:t>
      </w:r>
      <w:r w:rsidR="00032FE9" w:rsidRPr="00925DCC">
        <w:t xml:space="preserve">, sent as mentioned in the </w:t>
      </w:r>
      <w:r w:rsidR="00111158" w:rsidRPr="00937BC6">
        <w:rPr>
          <w:i/>
        </w:rPr>
        <w:t>i</w:t>
      </w:r>
      <w:r w:rsidR="00032FE9" w:rsidRPr="00937BC6">
        <w:rPr>
          <w:i/>
        </w:rPr>
        <w:t xml:space="preserve">nterface </w:t>
      </w:r>
      <w:r w:rsidR="00111158" w:rsidRPr="00937BC6">
        <w:rPr>
          <w:i/>
        </w:rPr>
        <w:t>c</w:t>
      </w:r>
      <w:r w:rsidR="00032FE9" w:rsidRPr="00937BC6">
        <w:rPr>
          <w:i/>
        </w:rPr>
        <w:t xml:space="preserve">ontrol </w:t>
      </w:r>
      <w:r w:rsidR="00111158" w:rsidRPr="00937BC6">
        <w:rPr>
          <w:i/>
        </w:rPr>
        <w:t>d</w:t>
      </w:r>
      <w:r w:rsidR="00032FE9" w:rsidRPr="00937BC6">
        <w:rPr>
          <w:i/>
        </w:rPr>
        <w:t>ocument</w:t>
      </w:r>
      <w:r w:rsidR="00032FE9" w:rsidRPr="00925DCC">
        <w:t xml:space="preserve">, qualifies as an </w:t>
      </w:r>
      <w:r w:rsidR="00032FE9" w:rsidRPr="00DD2B02">
        <w:rPr>
          <w:i/>
        </w:rPr>
        <w:t>EDI message</w:t>
      </w:r>
      <w:r w:rsidR="00032FE9" w:rsidRPr="00925DCC">
        <w:t xml:space="preserve">. </w:t>
      </w:r>
    </w:p>
    <w:p w14:paraId="2139B360" w14:textId="2A968106" w:rsidR="00032FE9" w:rsidRPr="00925DCC" w:rsidRDefault="00032FE9" w:rsidP="00037C55">
      <w:pPr>
        <w:numPr>
          <w:ilvl w:val="0"/>
          <w:numId w:val="5"/>
        </w:numPr>
        <w:spacing w:before="100" w:beforeAutospacing="1" w:after="100" w:afterAutospacing="1"/>
        <w:jc w:val="both"/>
      </w:pPr>
      <w:r>
        <w:t>I</w:t>
      </w:r>
      <w:r w:rsidR="00111158">
        <w:t>f</w:t>
      </w:r>
      <w:r>
        <w:t xml:space="preserve"> </w:t>
      </w:r>
      <w:r w:rsidR="00111158">
        <w:t xml:space="preserve">the </w:t>
      </w:r>
      <w:r>
        <w:t xml:space="preserve">e-document </w:t>
      </w:r>
      <w:r w:rsidRPr="00925DCC">
        <w:t xml:space="preserve">is dispatched through the </w:t>
      </w:r>
      <w:r w:rsidR="004771FD" w:rsidRPr="004771FD">
        <w:rPr>
          <w:i/>
        </w:rPr>
        <w:t>s</w:t>
      </w:r>
      <w:r w:rsidRPr="004771FD">
        <w:rPr>
          <w:i/>
        </w:rPr>
        <w:t xml:space="preserve">upplier </w:t>
      </w:r>
      <w:r w:rsidR="00111158" w:rsidRPr="004771FD">
        <w:rPr>
          <w:i/>
        </w:rPr>
        <w:t>p</w:t>
      </w:r>
      <w:r w:rsidRPr="004771FD">
        <w:rPr>
          <w:i/>
        </w:rPr>
        <w:t>ortal</w:t>
      </w:r>
      <w:r w:rsidRPr="00925DCC">
        <w:t xml:space="preserve">, </w:t>
      </w:r>
      <w:r>
        <w:t>it is</w:t>
      </w:r>
      <w:r w:rsidRPr="00925DCC">
        <w:t xml:space="preserve"> deemed to have been l</w:t>
      </w:r>
      <w:r>
        <w:t>egally issued or sent when the c</w:t>
      </w:r>
      <w:r w:rsidRPr="00925DCC">
        <w:t xml:space="preserve">ontractor </w:t>
      </w:r>
      <w:r>
        <w:t xml:space="preserve">(or leader in </w:t>
      </w:r>
      <w:r w:rsidR="00111158">
        <w:t xml:space="preserve">the </w:t>
      </w:r>
      <w:r>
        <w:t xml:space="preserve">case of </w:t>
      </w:r>
      <w:r w:rsidR="00111A76">
        <w:t xml:space="preserve">a </w:t>
      </w:r>
      <w:r>
        <w:t>joint tender) is</w:t>
      </w:r>
      <w:r w:rsidRPr="00925DCC">
        <w:t xml:space="preserve"> able to successfully submit the </w:t>
      </w:r>
      <w:r>
        <w:t xml:space="preserve">e-document </w:t>
      </w:r>
      <w:r w:rsidRPr="00925DCC">
        <w:t xml:space="preserve">without any error messages. The generated PDF and XML document </w:t>
      </w:r>
      <w:r w:rsidR="00111158">
        <w:t>for</w:t>
      </w:r>
      <w:r w:rsidRPr="00925DCC">
        <w:t xml:space="preserve"> the </w:t>
      </w:r>
      <w:r>
        <w:t>e-document are</w:t>
      </w:r>
      <w:r w:rsidRPr="00925DCC">
        <w:t xml:space="preserve"> considered as a proof of receipt by the contracting authority. </w:t>
      </w:r>
    </w:p>
    <w:p w14:paraId="2139B361" w14:textId="77777777" w:rsidR="00032FE9" w:rsidRPr="00925DCC" w:rsidRDefault="00032FE9" w:rsidP="00037C55">
      <w:pPr>
        <w:numPr>
          <w:ilvl w:val="0"/>
          <w:numId w:val="5"/>
        </w:numPr>
        <w:spacing w:before="100" w:beforeAutospacing="1" w:after="100" w:afterAutospacing="1"/>
        <w:jc w:val="both"/>
      </w:pPr>
      <w:r w:rsidRPr="00925DCC">
        <w:t xml:space="preserve">In </w:t>
      </w:r>
      <w:r w:rsidR="00111158">
        <w:t>the event that</w:t>
      </w:r>
      <w:r w:rsidR="00111158" w:rsidRPr="00925DCC">
        <w:t xml:space="preserve"> </w:t>
      </w:r>
      <w:r w:rsidRPr="00925DCC">
        <w:t>a</w:t>
      </w:r>
      <w:r>
        <w:t>n</w:t>
      </w:r>
      <w:r w:rsidRPr="00925DCC">
        <w:t xml:space="preserve"> </w:t>
      </w:r>
      <w:r>
        <w:t xml:space="preserve">e-document </w:t>
      </w:r>
      <w:r w:rsidRPr="00925DCC">
        <w:t>is dispatched using a direct conn</w:t>
      </w:r>
      <w:r>
        <w:t>ection established between the parties</w:t>
      </w:r>
      <w:r w:rsidR="00111158">
        <w:t>’</w:t>
      </w:r>
      <w:r w:rsidRPr="00925DCC">
        <w:t xml:space="preserve"> </w:t>
      </w:r>
      <w:r w:rsidRPr="00DD2B02">
        <w:rPr>
          <w:i/>
        </w:rPr>
        <w:t>back</w:t>
      </w:r>
      <w:r w:rsidR="00111158" w:rsidRPr="00DD2B02">
        <w:rPr>
          <w:i/>
        </w:rPr>
        <w:t xml:space="preserve"> </w:t>
      </w:r>
      <w:r w:rsidRPr="00DD2B02">
        <w:rPr>
          <w:i/>
        </w:rPr>
        <w:t>offices</w:t>
      </w:r>
      <w:r w:rsidRPr="00925DCC">
        <w:t xml:space="preserve">, the </w:t>
      </w:r>
      <w:r>
        <w:t>e-document is</w:t>
      </w:r>
      <w:r w:rsidRPr="00925DCC">
        <w:t xml:space="preserve"> deemed to have been legally issued or sent when its status is </w:t>
      </w:r>
      <w:r w:rsidR="00111158">
        <w:t>‘</w:t>
      </w:r>
      <w:r w:rsidRPr="00925DCC">
        <w:t>received</w:t>
      </w:r>
      <w:r w:rsidR="00111158">
        <w:t>’</w:t>
      </w:r>
      <w:r w:rsidRPr="00925DCC">
        <w:t xml:space="preserve"> as defined in the </w:t>
      </w:r>
      <w:r w:rsidR="00111158" w:rsidRPr="00937BC6">
        <w:rPr>
          <w:i/>
        </w:rPr>
        <w:t>i</w:t>
      </w:r>
      <w:r w:rsidRPr="00937BC6">
        <w:rPr>
          <w:i/>
        </w:rPr>
        <w:t xml:space="preserve">nterface </w:t>
      </w:r>
      <w:r w:rsidR="00111158" w:rsidRPr="00937BC6">
        <w:rPr>
          <w:i/>
        </w:rPr>
        <w:t>c</w:t>
      </w:r>
      <w:r w:rsidRPr="00937BC6">
        <w:rPr>
          <w:i/>
        </w:rPr>
        <w:t xml:space="preserve">ontrol </w:t>
      </w:r>
      <w:r w:rsidR="00111158" w:rsidRPr="00937BC6">
        <w:rPr>
          <w:i/>
        </w:rPr>
        <w:t>d</w:t>
      </w:r>
      <w:r w:rsidRPr="00937BC6">
        <w:rPr>
          <w:i/>
        </w:rPr>
        <w:t>ocument</w:t>
      </w:r>
      <w:r w:rsidRPr="00925DCC">
        <w:t xml:space="preserve">. </w:t>
      </w:r>
    </w:p>
    <w:p w14:paraId="2139B362" w14:textId="77777777" w:rsidR="00032FE9" w:rsidRPr="00F90699" w:rsidRDefault="004771FD" w:rsidP="00037C55">
      <w:pPr>
        <w:numPr>
          <w:ilvl w:val="0"/>
          <w:numId w:val="5"/>
        </w:numPr>
        <w:spacing w:before="100" w:beforeAutospacing="1" w:after="100" w:afterAutospacing="1"/>
        <w:jc w:val="both"/>
      </w:pPr>
      <w:r>
        <w:t xml:space="preserve">When using the </w:t>
      </w:r>
      <w:r w:rsidRPr="004771FD">
        <w:rPr>
          <w:i/>
        </w:rPr>
        <w:t>s</w:t>
      </w:r>
      <w:r w:rsidR="00032FE9" w:rsidRPr="004771FD">
        <w:rPr>
          <w:i/>
        </w:rPr>
        <w:t xml:space="preserve">upplier </w:t>
      </w:r>
      <w:r w:rsidR="00111158" w:rsidRPr="004771FD">
        <w:rPr>
          <w:i/>
        </w:rPr>
        <w:t>p</w:t>
      </w:r>
      <w:r w:rsidR="00032FE9" w:rsidRPr="004771FD">
        <w:rPr>
          <w:i/>
        </w:rPr>
        <w:t>ortal</w:t>
      </w:r>
      <w:r w:rsidR="00032FE9" w:rsidRPr="00925DCC">
        <w:t xml:space="preserve">, the </w:t>
      </w:r>
      <w:r w:rsidR="00032FE9">
        <w:t>c</w:t>
      </w:r>
      <w:r w:rsidR="00032FE9" w:rsidRPr="00925DCC">
        <w:t xml:space="preserve">ontractor </w:t>
      </w:r>
      <w:r w:rsidR="00032FE9" w:rsidRPr="001F4EED">
        <w:t xml:space="preserve">(or leader in </w:t>
      </w:r>
      <w:r w:rsidR="00111158">
        <w:t xml:space="preserve">the </w:t>
      </w:r>
      <w:r w:rsidR="00032FE9" w:rsidRPr="001F4EED">
        <w:t xml:space="preserve">case of </w:t>
      </w:r>
      <w:r w:rsidR="00111A76">
        <w:t xml:space="preserve">a </w:t>
      </w:r>
      <w:r w:rsidR="00032FE9" w:rsidRPr="001F4EED">
        <w:t xml:space="preserve">joint tender) </w:t>
      </w:r>
      <w:r w:rsidR="00032FE9">
        <w:t>can</w:t>
      </w:r>
      <w:r w:rsidR="00032FE9" w:rsidRPr="00925DCC">
        <w:t xml:space="preserve"> download the </w:t>
      </w:r>
      <w:r w:rsidR="00032FE9">
        <w:t>PDF or XML message</w:t>
      </w:r>
      <w:r w:rsidR="00032FE9" w:rsidRPr="00925DCC">
        <w:t xml:space="preserve"> for each </w:t>
      </w:r>
      <w:r w:rsidR="00032FE9">
        <w:t>e-document</w:t>
      </w:r>
      <w:r w:rsidR="00032FE9" w:rsidRPr="00925DCC">
        <w:t xml:space="preserve"> </w:t>
      </w:r>
      <w:r w:rsidR="00111158">
        <w:t>for</w:t>
      </w:r>
      <w:r w:rsidR="00111158" w:rsidRPr="00925DCC">
        <w:t xml:space="preserve"> </w:t>
      </w:r>
      <w:r w:rsidR="00032FE9" w:rsidRPr="00925DCC">
        <w:t xml:space="preserve">one year </w:t>
      </w:r>
      <w:r w:rsidR="00111158">
        <w:t xml:space="preserve">after </w:t>
      </w:r>
      <w:r w:rsidR="00032FE9" w:rsidRPr="00F90699">
        <w:t>submission. After this period, copies of the e-documents are no longer available f</w:t>
      </w:r>
      <w:r>
        <w:t xml:space="preserve">or automatic download from the </w:t>
      </w:r>
      <w:r w:rsidRPr="004771FD">
        <w:rPr>
          <w:i/>
        </w:rPr>
        <w:t>s</w:t>
      </w:r>
      <w:r w:rsidR="00032FE9" w:rsidRPr="004771FD">
        <w:rPr>
          <w:i/>
        </w:rPr>
        <w:t>upplier portal</w:t>
      </w:r>
      <w:r w:rsidR="00032FE9" w:rsidRPr="00F90699">
        <w:t xml:space="preserve">. </w:t>
      </w:r>
    </w:p>
    <w:p w14:paraId="2139B363" w14:textId="77777777" w:rsidR="00304B2E" w:rsidRPr="00304B2E" w:rsidRDefault="00AD5ED9" w:rsidP="00304B2E">
      <w:pPr>
        <w:pStyle w:val="Heading3"/>
        <w:rPr>
          <w:lang w:eastAsia="en-GB"/>
        </w:rPr>
      </w:pPr>
      <w:r>
        <w:rPr>
          <w:lang w:eastAsia="en-GB"/>
        </w:rPr>
        <w:lastRenderedPageBreak/>
        <w:t xml:space="preserve"> A</w:t>
      </w:r>
      <w:r w:rsidR="00F741AF">
        <w:rPr>
          <w:lang w:eastAsia="en-GB"/>
        </w:rPr>
        <w:t>uthorised persons</w:t>
      </w:r>
      <w:r>
        <w:rPr>
          <w:lang w:eastAsia="en-GB"/>
        </w:rPr>
        <w:t xml:space="preserve"> in e-PRIOR</w:t>
      </w:r>
    </w:p>
    <w:p w14:paraId="2139B364" w14:textId="77777777" w:rsidR="005F10D4" w:rsidRDefault="00F741AF" w:rsidP="00032FE9">
      <w:pPr>
        <w:spacing w:before="100" w:beforeAutospacing="1" w:after="100" w:afterAutospacing="1"/>
        <w:jc w:val="both"/>
        <w:rPr>
          <w:szCs w:val="24"/>
        </w:rPr>
      </w:pPr>
      <w:r>
        <w:rPr>
          <w:szCs w:val="24"/>
        </w:rPr>
        <w:t>The contractor submit</w:t>
      </w:r>
      <w:r w:rsidR="00111158">
        <w:rPr>
          <w:szCs w:val="24"/>
        </w:rPr>
        <w:t>s</w:t>
      </w:r>
      <w:r>
        <w:rPr>
          <w:szCs w:val="24"/>
        </w:rPr>
        <w:t xml:space="preserve"> a request for each person who needs to </w:t>
      </w:r>
      <w:r w:rsidR="00111158">
        <w:rPr>
          <w:szCs w:val="24"/>
        </w:rPr>
        <w:t>be assigned</w:t>
      </w:r>
      <w:r>
        <w:rPr>
          <w:szCs w:val="24"/>
        </w:rPr>
        <w:t xml:space="preserve"> </w:t>
      </w:r>
      <w:r w:rsidR="00111158">
        <w:rPr>
          <w:szCs w:val="24"/>
        </w:rPr>
        <w:t xml:space="preserve">the </w:t>
      </w:r>
      <w:r>
        <w:rPr>
          <w:szCs w:val="24"/>
        </w:rPr>
        <w:t xml:space="preserve">role </w:t>
      </w:r>
      <w:r w:rsidR="00111158">
        <w:rPr>
          <w:szCs w:val="24"/>
        </w:rPr>
        <w:t xml:space="preserve">of ‘user’ </w:t>
      </w:r>
      <w:r>
        <w:rPr>
          <w:szCs w:val="24"/>
        </w:rPr>
        <w:t xml:space="preserve">in </w:t>
      </w:r>
      <w:r w:rsidRPr="00DD2B02">
        <w:rPr>
          <w:i/>
          <w:szCs w:val="24"/>
        </w:rPr>
        <w:t>e-PRIOR</w:t>
      </w:r>
      <w:r>
        <w:rPr>
          <w:szCs w:val="24"/>
        </w:rPr>
        <w:t xml:space="preserve">. </w:t>
      </w:r>
      <w:r w:rsidR="005F10D4">
        <w:rPr>
          <w:szCs w:val="24"/>
        </w:rPr>
        <w:t xml:space="preserve">These </w:t>
      </w:r>
      <w:r w:rsidR="005F10D4" w:rsidRPr="006F1954">
        <w:t>person</w:t>
      </w:r>
      <w:r w:rsidR="005F10D4">
        <w:t>s are</w:t>
      </w:r>
      <w:r w:rsidR="005F10D4" w:rsidRPr="006F1954">
        <w:t xml:space="preserve"> identified by means of the European Communication Authentication Service (</w:t>
      </w:r>
      <w:proofErr w:type="spellStart"/>
      <w:r w:rsidR="005F10D4" w:rsidRPr="006F1954">
        <w:t>ECAS</w:t>
      </w:r>
      <w:proofErr w:type="spellEnd"/>
      <w:r w:rsidR="005F10D4" w:rsidRPr="006F1954">
        <w:t xml:space="preserve">) and authorised to access and perform actions in </w:t>
      </w:r>
      <w:r w:rsidR="00DD2B02" w:rsidRPr="00DD2B02">
        <w:rPr>
          <w:i/>
        </w:rPr>
        <w:t>e-PRIOR</w:t>
      </w:r>
      <w:r w:rsidR="00DD2B02" w:rsidRPr="006F1954">
        <w:t xml:space="preserve"> </w:t>
      </w:r>
      <w:r w:rsidR="005F10D4" w:rsidRPr="006F1954">
        <w:t>within the permission</w:t>
      </w:r>
      <w:r w:rsidR="005F10D4">
        <w:t>s</w:t>
      </w:r>
      <w:r w:rsidR="005F10D4" w:rsidRPr="006F1954">
        <w:t xml:space="preserve"> of the user role</w:t>
      </w:r>
      <w:r w:rsidR="005F10D4">
        <w:t xml:space="preserve">s that </w:t>
      </w:r>
      <w:r w:rsidR="005F10D4" w:rsidRPr="006F1954">
        <w:t xml:space="preserve">the contracting authority </w:t>
      </w:r>
      <w:r w:rsidR="005F10D4">
        <w:t xml:space="preserve">has </w:t>
      </w:r>
      <w:r w:rsidR="005F10D4" w:rsidRPr="006F1954">
        <w:t xml:space="preserve">assigned </w:t>
      </w:r>
      <w:r w:rsidR="005F10D4">
        <w:t>to them.</w:t>
      </w:r>
    </w:p>
    <w:p w14:paraId="2139B365" w14:textId="77777777" w:rsidR="005F10D4" w:rsidRDefault="00F741AF" w:rsidP="00032FE9">
      <w:pPr>
        <w:spacing w:before="100" w:beforeAutospacing="1" w:after="100" w:afterAutospacing="1"/>
        <w:jc w:val="both"/>
        <w:rPr>
          <w:szCs w:val="24"/>
        </w:rPr>
      </w:pPr>
      <w:r>
        <w:rPr>
          <w:szCs w:val="24"/>
        </w:rPr>
        <w:t xml:space="preserve">User roles </w:t>
      </w:r>
      <w:r w:rsidRPr="00F741AF">
        <w:rPr>
          <w:szCs w:val="24"/>
        </w:rPr>
        <w:t>enabling th</w:t>
      </w:r>
      <w:r w:rsidR="005F10D4">
        <w:rPr>
          <w:szCs w:val="24"/>
        </w:rPr>
        <w:t>es</w:t>
      </w:r>
      <w:r w:rsidRPr="00F741AF">
        <w:rPr>
          <w:szCs w:val="24"/>
        </w:rPr>
        <w:t xml:space="preserve">e </w:t>
      </w:r>
      <w:r w:rsidR="00DD2B02" w:rsidRPr="00DD2B02">
        <w:rPr>
          <w:i/>
        </w:rPr>
        <w:t>e-PRIOR</w:t>
      </w:r>
      <w:r w:rsidR="00DD2B02" w:rsidRPr="00F741AF">
        <w:rPr>
          <w:szCs w:val="24"/>
        </w:rPr>
        <w:t xml:space="preserve"> </w:t>
      </w:r>
      <w:r w:rsidRPr="00F741AF">
        <w:rPr>
          <w:szCs w:val="24"/>
        </w:rPr>
        <w:t xml:space="preserve">authorised persons to sign legally binding documents such as specific tenders or specific contracts </w:t>
      </w:r>
      <w:r w:rsidR="00111158">
        <w:rPr>
          <w:szCs w:val="24"/>
        </w:rPr>
        <w:t>are</w:t>
      </w:r>
      <w:r w:rsidRPr="00F741AF">
        <w:rPr>
          <w:szCs w:val="24"/>
        </w:rPr>
        <w:t xml:space="preserve"> granted only upon submission of supporting documents proving that the authorised person is empowered to act as a legal representative of the contractor. </w:t>
      </w:r>
    </w:p>
    <w:p w14:paraId="2139B366" w14:textId="77777777" w:rsidR="00595109" w:rsidRPr="00660411" w:rsidRDefault="00595109" w:rsidP="00FD4BED">
      <w:pPr>
        <w:pStyle w:val="Heading2"/>
      </w:pPr>
      <w:bookmarkStart w:id="85" w:name="_Toc431897494"/>
      <w:bookmarkStart w:id="86" w:name="_Toc431897495"/>
      <w:bookmarkStart w:id="87" w:name="_Toc410815896"/>
      <w:bookmarkStart w:id="88" w:name="_Toc410815989"/>
      <w:bookmarkStart w:id="89" w:name="_Toc410827388"/>
      <w:bookmarkStart w:id="90" w:name="_Toc410827556"/>
      <w:bookmarkStart w:id="91" w:name="_Toc410827654"/>
      <w:bookmarkStart w:id="92" w:name="_Toc410827767"/>
      <w:bookmarkStart w:id="93" w:name="_Toc233354314"/>
      <w:bookmarkEnd w:id="85"/>
      <w:bookmarkEnd w:id="86"/>
      <w:bookmarkEnd w:id="87"/>
      <w:bookmarkEnd w:id="88"/>
      <w:bookmarkEnd w:id="89"/>
      <w:bookmarkEnd w:id="90"/>
      <w:bookmarkEnd w:id="91"/>
      <w:bookmarkEnd w:id="92"/>
      <w:r w:rsidRPr="00660411">
        <w:t>Liability</w:t>
      </w:r>
      <w:bookmarkEnd w:id="93"/>
    </w:p>
    <w:p w14:paraId="2139B367" w14:textId="77777777" w:rsidR="00FB6A41" w:rsidRDefault="008A5921" w:rsidP="00982CB6">
      <w:pPr>
        <w:spacing w:before="100" w:beforeAutospacing="1" w:after="100" w:afterAutospacing="1"/>
        <w:ind w:left="709" w:hanging="709"/>
        <w:jc w:val="both"/>
      </w:pPr>
      <w:r w:rsidRPr="008A5921">
        <w:rPr>
          <w:b/>
        </w:rPr>
        <w:t>II.6.1</w:t>
      </w:r>
      <w:r>
        <w:tab/>
      </w:r>
      <w:r w:rsidR="00AD72AA" w:rsidRPr="00AD72AA">
        <w:t xml:space="preserve">The contracting authority is not liable for any damage </w:t>
      </w:r>
      <w:r w:rsidR="003E737F">
        <w:t xml:space="preserve">or loss </w:t>
      </w:r>
      <w:r w:rsidR="00AD72AA" w:rsidRPr="00AD72AA">
        <w:t>caused by the contractor, including any damage</w:t>
      </w:r>
      <w:r w:rsidR="003E737F">
        <w:t xml:space="preserve"> or loss</w:t>
      </w:r>
      <w:r w:rsidR="00AD72AA" w:rsidRPr="00AD72AA">
        <w:t xml:space="preserve"> to third parties during or as a consequence of </w:t>
      </w:r>
      <w:r w:rsidR="00AD72AA" w:rsidRPr="00937BC6">
        <w:rPr>
          <w:i/>
        </w:rPr>
        <w:t>implementation of the FWC</w:t>
      </w:r>
      <w:r w:rsidR="00AD72AA" w:rsidRPr="00AD72AA">
        <w:t xml:space="preserve">. </w:t>
      </w:r>
    </w:p>
    <w:p w14:paraId="2139B368" w14:textId="77777777" w:rsidR="003E737F" w:rsidRPr="007D129C" w:rsidRDefault="003E737F" w:rsidP="00982CB6">
      <w:pPr>
        <w:spacing w:before="100" w:beforeAutospacing="1" w:after="100" w:afterAutospacing="1"/>
        <w:ind w:left="709" w:hanging="709"/>
        <w:jc w:val="both"/>
      </w:pPr>
      <w:r w:rsidRPr="008A5921">
        <w:rPr>
          <w:b/>
        </w:rPr>
        <w:t>II.6.</w:t>
      </w:r>
      <w:r>
        <w:rPr>
          <w:b/>
        </w:rPr>
        <w:t>2</w:t>
      </w:r>
      <w:r>
        <w:tab/>
        <w:t>I</w:t>
      </w:r>
      <w:r w:rsidRPr="007D129C">
        <w:rPr>
          <w:color w:val="000000"/>
        </w:rPr>
        <w:t>f required by the relevant applicable legislation</w:t>
      </w:r>
      <w:r>
        <w:rPr>
          <w:color w:val="000000"/>
        </w:rPr>
        <w:t>,</w:t>
      </w:r>
      <w:r w:rsidRPr="007D129C">
        <w:rPr>
          <w:b/>
        </w:rPr>
        <w:t xml:space="preserve"> </w:t>
      </w:r>
      <w:r>
        <w:t>t</w:t>
      </w:r>
      <w:r w:rsidRPr="007D129C">
        <w:t>he</w:t>
      </w:r>
      <w:r w:rsidRPr="007D129C">
        <w:rPr>
          <w:color w:val="000000"/>
        </w:rPr>
        <w:t xml:space="preserve"> </w:t>
      </w:r>
      <w:r>
        <w:rPr>
          <w:color w:val="000000"/>
        </w:rPr>
        <w:t>c</w:t>
      </w:r>
      <w:r w:rsidRPr="007D129C">
        <w:rPr>
          <w:color w:val="000000"/>
        </w:rPr>
        <w:t xml:space="preserve">ontractor </w:t>
      </w:r>
      <w:r>
        <w:rPr>
          <w:color w:val="000000"/>
        </w:rPr>
        <w:t xml:space="preserve">must </w:t>
      </w:r>
      <w:r w:rsidRPr="007D129C">
        <w:rPr>
          <w:color w:val="000000"/>
        </w:rPr>
        <w:t xml:space="preserve">take out </w:t>
      </w:r>
      <w:r>
        <w:rPr>
          <w:color w:val="000000"/>
        </w:rPr>
        <w:t xml:space="preserve">an </w:t>
      </w:r>
      <w:r w:rsidRPr="007D129C">
        <w:rPr>
          <w:color w:val="000000"/>
        </w:rPr>
        <w:t xml:space="preserve">insurance </w:t>
      </w:r>
      <w:r>
        <w:rPr>
          <w:color w:val="000000"/>
        </w:rPr>
        <w:t xml:space="preserve">policy </w:t>
      </w:r>
      <w:r w:rsidRPr="007D129C">
        <w:rPr>
          <w:color w:val="000000"/>
        </w:rPr>
        <w:t xml:space="preserve">against risks and damage </w:t>
      </w:r>
      <w:r>
        <w:rPr>
          <w:color w:val="000000"/>
        </w:rPr>
        <w:t xml:space="preserve">or loss </w:t>
      </w:r>
      <w:r w:rsidRPr="007D129C">
        <w:rPr>
          <w:color w:val="000000"/>
        </w:rPr>
        <w:t xml:space="preserve">relating to </w:t>
      </w:r>
      <w:r>
        <w:rPr>
          <w:color w:val="000000"/>
        </w:rPr>
        <w:t xml:space="preserve">the </w:t>
      </w:r>
      <w:r w:rsidRPr="00937BC6">
        <w:rPr>
          <w:i/>
          <w:color w:val="000000"/>
        </w:rPr>
        <w:t>implementation of the FWC</w:t>
      </w:r>
      <w:r w:rsidRPr="007D129C">
        <w:rPr>
          <w:color w:val="000000"/>
        </w:rPr>
        <w:t>.</w:t>
      </w:r>
      <w:r>
        <w:rPr>
          <w:color w:val="000000"/>
        </w:rPr>
        <w:t xml:space="preserve"> It</w:t>
      </w:r>
      <w:r w:rsidRPr="007D129C">
        <w:rPr>
          <w:color w:val="000000"/>
        </w:rPr>
        <w:t xml:space="preserve"> </w:t>
      </w:r>
      <w:r>
        <w:rPr>
          <w:color w:val="000000"/>
        </w:rPr>
        <w:t>must</w:t>
      </w:r>
      <w:r w:rsidRPr="007D129C">
        <w:rPr>
          <w:color w:val="000000"/>
        </w:rPr>
        <w:t xml:space="preserve"> </w:t>
      </w:r>
      <w:r>
        <w:rPr>
          <w:color w:val="000000"/>
        </w:rPr>
        <w:t xml:space="preserve">also </w:t>
      </w:r>
      <w:r w:rsidRPr="007D129C">
        <w:rPr>
          <w:color w:val="000000"/>
        </w:rPr>
        <w:t>take out supplementary insurance as reasonably required by standard practice in the industry.</w:t>
      </w:r>
      <w:r>
        <w:rPr>
          <w:color w:val="000000"/>
        </w:rPr>
        <w:t xml:space="preserve"> Upon request, the contractor must provide evidence of insurance coverage to the contracting authority.</w:t>
      </w:r>
    </w:p>
    <w:p w14:paraId="2139B369" w14:textId="77777777" w:rsidR="00595109" w:rsidRPr="007D129C" w:rsidRDefault="008A5921" w:rsidP="00982CB6">
      <w:pPr>
        <w:spacing w:before="100" w:beforeAutospacing="1" w:after="100" w:afterAutospacing="1"/>
        <w:ind w:left="709" w:hanging="709"/>
        <w:jc w:val="both"/>
      </w:pPr>
      <w:r w:rsidRPr="008A5921">
        <w:rPr>
          <w:b/>
        </w:rPr>
        <w:t>II.6.</w:t>
      </w:r>
      <w:r>
        <w:rPr>
          <w:b/>
        </w:rPr>
        <w:t>3</w:t>
      </w:r>
      <w:r>
        <w:tab/>
      </w:r>
      <w:r w:rsidR="005B7C4D" w:rsidRPr="007D129C">
        <w:t xml:space="preserve">The </w:t>
      </w:r>
      <w:r w:rsidR="005B7C4D">
        <w:t>c</w:t>
      </w:r>
      <w:r w:rsidR="005B7C4D" w:rsidRPr="007D129C">
        <w:t xml:space="preserve">ontractor </w:t>
      </w:r>
      <w:r w:rsidR="001A3275">
        <w:t>is</w:t>
      </w:r>
      <w:r w:rsidR="005B7C4D">
        <w:t xml:space="preserve"> </w:t>
      </w:r>
      <w:r w:rsidR="005B7C4D" w:rsidRPr="007D129C">
        <w:t xml:space="preserve">liable for any loss or damage </w:t>
      </w:r>
      <w:r w:rsidR="003E737F">
        <w:t>caused to</w:t>
      </w:r>
      <w:r w:rsidR="005B7C4D" w:rsidRPr="007D129C">
        <w:t xml:space="preserve"> the </w:t>
      </w:r>
      <w:r w:rsidR="005B7C4D">
        <w:t>contracting authority</w:t>
      </w:r>
      <w:r w:rsidR="005B7C4D" w:rsidRPr="007D129C">
        <w:t xml:space="preserve"> </w:t>
      </w:r>
      <w:r w:rsidR="001D7292">
        <w:t>during or as a consequence of</w:t>
      </w:r>
      <w:r w:rsidR="001D7292" w:rsidRPr="007D129C">
        <w:t xml:space="preserve"> </w:t>
      </w:r>
      <w:r w:rsidR="00421572" w:rsidRPr="00937BC6">
        <w:rPr>
          <w:i/>
        </w:rPr>
        <w:t xml:space="preserve">implementation </w:t>
      </w:r>
      <w:r w:rsidR="005B7C4D" w:rsidRPr="00937BC6">
        <w:rPr>
          <w:i/>
        </w:rPr>
        <w:t>of the FWC</w:t>
      </w:r>
      <w:r w:rsidR="005B7C4D" w:rsidRPr="007D129C">
        <w:t>, including in the event of subcontracting</w:t>
      </w:r>
      <w:r w:rsidR="005B7C4D">
        <w:t xml:space="preserve">, </w:t>
      </w:r>
      <w:r w:rsidR="005B7C4D" w:rsidRPr="007D129C">
        <w:t xml:space="preserve">but only </w:t>
      </w:r>
      <w:r w:rsidR="00005C21">
        <w:t xml:space="preserve">up </w:t>
      </w:r>
      <w:r w:rsidR="005B7C4D" w:rsidRPr="007D129C">
        <w:t xml:space="preserve">to </w:t>
      </w:r>
      <w:r w:rsidR="005B7C4D">
        <w:t xml:space="preserve">an amount not exceeding </w:t>
      </w:r>
      <w:r w:rsidR="005B7C4D" w:rsidRPr="007D129C">
        <w:t xml:space="preserve">three times the total amount of the </w:t>
      </w:r>
      <w:r w:rsidR="005B7C4D">
        <w:t>relevant specific contract</w:t>
      </w:r>
      <w:r w:rsidR="005B7C4D" w:rsidRPr="007D129C">
        <w:t xml:space="preserve">. </w:t>
      </w:r>
      <w:r w:rsidR="00111158">
        <w:rPr>
          <w:szCs w:val="24"/>
          <w:lang w:eastAsia="en-GB"/>
        </w:rPr>
        <w:t>However</w:t>
      </w:r>
      <w:r w:rsidR="005B7C4D" w:rsidRPr="007D129C">
        <w:rPr>
          <w:szCs w:val="24"/>
          <w:lang w:eastAsia="en-GB"/>
        </w:rPr>
        <w:t xml:space="preserve">, if the damage or loss is caused by the gross negligence or wilful misconduct </w:t>
      </w:r>
      <w:r w:rsidR="005B7C4D">
        <w:rPr>
          <w:szCs w:val="24"/>
          <w:lang w:eastAsia="en-GB"/>
        </w:rPr>
        <w:t>of</w:t>
      </w:r>
      <w:r w:rsidR="005B7C4D" w:rsidRPr="007D129C">
        <w:rPr>
          <w:szCs w:val="24"/>
          <w:lang w:eastAsia="en-GB"/>
        </w:rPr>
        <w:t xml:space="preserve"> the </w:t>
      </w:r>
      <w:r w:rsidR="005B7C4D">
        <w:rPr>
          <w:szCs w:val="24"/>
          <w:lang w:eastAsia="en-GB"/>
        </w:rPr>
        <w:t>c</w:t>
      </w:r>
      <w:r w:rsidR="005B7C4D" w:rsidRPr="007D129C">
        <w:rPr>
          <w:szCs w:val="24"/>
          <w:lang w:eastAsia="en-GB"/>
        </w:rPr>
        <w:t xml:space="preserve">ontractor or </w:t>
      </w:r>
      <w:r w:rsidR="005B7C4D">
        <w:rPr>
          <w:szCs w:val="24"/>
          <w:lang w:eastAsia="en-GB"/>
        </w:rPr>
        <w:t>of</w:t>
      </w:r>
      <w:r w:rsidR="005B7C4D" w:rsidRPr="007D129C">
        <w:rPr>
          <w:szCs w:val="24"/>
          <w:lang w:eastAsia="en-GB"/>
        </w:rPr>
        <w:t xml:space="preserve"> its </w:t>
      </w:r>
      <w:r w:rsidR="005B7C4D" w:rsidRPr="00022D36">
        <w:rPr>
          <w:i/>
          <w:szCs w:val="24"/>
          <w:lang w:eastAsia="en-GB"/>
        </w:rPr>
        <w:t>personnel</w:t>
      </w:r>
      <w:r w:rsidR="005B7C4D">
        <w:rPr>
          <w:szCs w:val="24"/>
          <w:lang w:eastAsia="en-GB"/>
        </w:rPr>
        <w:t xml:space="preserve"> or subcontractors</w:t>
      </w:r>
      <w:r w:rsidR="005B7C4D" w:rsidRPr="007D129C">
        <w:rPr>
          <w:szCs w:val="24"/>
          <w:lang w:eastAsia="en-GB"/>
        </w:rPr>
        <w:t xml:space="preserve">, the </w:t>
      </w:r>
      <w:r w:rsidR="005B7C4D">
        <w:rPr>
          <w:szCs w:val="24"/>
          <w:lang w:eastAsia="en-GB"/>
        </w:rPr>
        <w:t>c</w:t>
      </w:r>
      <w:r w:rsidR="005B7C4D" w:rsidRPr="007D129C">
        <w:rPr>
          <w:szCs w:val="24"/>
          <w:lang w:eastAsia="en-GB"/>
        </w:rPr>
        <w:t xml:space="preserve">ontractor </w:t>
      </w:r>
      <w:r w:rsidR="003E737F">
        <w:rPr>
          <w:szCs w:val="24"/>
          <w:lang w:eastAsia="en-GB"/>
        </w:rPr>
        <w:t>is liable</w:t>
      </w:r>
      <w:r w:rsidR="005B7C4D" w:rsidRPr="005E6B1E">
        <w:rPr>
          <w:szCs w:val="24"/>
          <w:lang w:eastAsia="en-GB"/>
        </w:rPr>
        <w:t xml:space="preserve"> </w:t>
      </w:r>
      <w:r w:rsidR="005B7C4D">
        <w:rPr>
          <w:szCs w:val="24"/>
          <w:lang w:eastAsia="en-GB"/>
        </w:rPr>
        <w:t xml:space="preserve">for </w:t>
      </w:r>
      <w:r w:rsidR="005B7C4D" w:rsidRPr="007D129C">
        <w:rPr>
          <w:szCs w:val="24"/>
          <w:lang w:eastAsia="en-GB"/>
        </w:rPr>
        <w:t xml:space="preserve">the </w:t>
      </w:r>
      <w:r w:rsidR="003E737F">
        <w:rPr>
          <w:szCs w:val="24"/>
          <w:lang w:eastAsia="en-GB"/>
        </w:rPr>
        <w:t xml:space="preserve">whole </w:t>
      </w:r>
      <w:r w:rsidR="005B7C4D" w:rsidRPr="007D129C">
        <w:rPr>
          <w:szCs w:val="24"/>
          <w:lang w:eastAsia="en-GB"/>
        </w:rPr>
        <w:t>amount of the damage or loss.</w:t>
      </w:r>
    </w:p>
    <w:p w14:paraId="2139B36A" w14:textId="77777777" w:rsidR="003E737F" w:rsidRDefault="008A5921" w:rsidP="00032B33">
      <w:pPr>
        <w:spacing w:before="100" w:beforeAutospacing="1" w:after="100" w:afterAutospacing="1"/>
        <w:ind w:left="709" w:hanging="709"/>
        <w:jc w:val="both"/>
      </w:pPr>
      <w:r w:rsidRPr="002B77A4">
        <w:rPr>
          <w:b/>
        </w:rPr>
        <w:t>II.6.4</w:t>
      </w:r>
      <w:r w:rsidRPr="002B77A4">
        <w:tab/>
      </w:r>
      <w:r w:rsidR="003E737F" w:rsidRPr="002B77A4">
        <w:t>If a third party brings any action against the contracting authority in connection with</w:t>
      </w:r>
      <w:r w:rsidR="003E737F" w:rsidRPr="00A34B49">
        <w:t xml:space="preserve"> the </w:t>
      </w:r>
      <w:r w:rsidR="003E737F" w:rsidRPr="00937BC6">
        <w:rPr>
          <w:i/>
        </w:rPr>
        <w:t>implementation of the FWC</w:t>
      </w:r>
      <w:r w:rsidR="003E737F">
        <w:t>,</w:t>
      </w:r>
      <w:r w:rsidR="003E737F" w:rsidRPr="00A34B49">
        <w:t xml:space="preserve"> including any </w:t>
      </w:r>
      <w:r w:rsidR="003E737F">
        <w:t xml:space="preserve">action for </w:t>
      </w:r>
      <w:r w:rsidR="003E737F" w:rsidRPr="00A34B49">
        <w:t xml:space="preserve">alleged breach of intellectual property rights, the contractor </w:t>
      </w:r>
      <w:r w:rsidR="003E737F" w:rsidRPr="006062FC">
        <w:t>must</w:t>
      </w:r>
      <w:r w:rsidR="003E737F" w:rsidRPr="00F23136">
        <w:t xml:space="preserve"> </w:t>
      </w:r>
      <w:r w:rsidR="003E737F" w:rsidRPr="003973CE">
        <w:t>assist the contracting authority</w:t>
      </w:r>
      <w:r w:rsidR="003E737F">
        <w:t xml:space="preserve"> in the legal </w:t>
      </w:r>
      <w:r w:rsidR="003E737F" w:rsidRPr="00FD4BED">
        <w:t xml:space="preserve">proceedings, </w:t>
      </w:r>
      <w:r w:rsidR="003E737F" w:rsidRPr="00FD4BED">
        <w:rPr>
          <w:szCs w:val="24"/>
          <w:lang w:eastAsia="en-GB"/>
        </w:rPr>
        <w:t>including by interven</w:t>
      </w:r>
      <w:r w:rsidR="00BC1491" w:rsidRPr="00FD4BED">
        <w:rPr>
          <w:szCs w:val="24"/>
          <w:lang w:eastAsia="en-GB"/>
        </w:rPr>
        <w:t>ing</w:t>
      </w:r>
      <w:r w:rsidR="003E737F" w:rsidRPr="00FD4BED">
        <w:rPr>
          <w:szCs w:val="24"/>
          <w:lang w:eastAsia="en-GB"/>
        </w:rPr>
        <w:t xml:space="preserve"> in support of the contracting authority</w:t>
      </w:r>
      <w:r w:rsidR="00BC1491" w:rsidRPr="00FD4BED">
        <w:rPr>
          <w:szCs w:val="24"/>
          <w:lang w:eastAsia="en-GB"/>
        </w:rPr>
        <w:t xml:space="preserve"> upon</w:t>
      </w:r>
      <w:r w:rsidR="00BC1491">
        <w:rPr>
          <w:szCs w:val="24"/>
          <w:lang w:eastAsia="en-GB"/>
        </w:rPr>
        <w:t xml:space="preserve"> request</w:t>
      </w:r>
      <w:r w:rsidR="003E737F" w:rsidRPr="003973CE">
        <w:t xml:space="preserve">. </w:t>
      </w:r>
      <w:r w:rsidR="003E737F">
        <w:br/>
      </w:r>
      <w:r w:rsidR="003E737F" w:rsidRPr="002B77A4">
        <w:t>If the contracting authority</w:t>
      </w:r>
      <w:r w:rsidR="00DD2B02">
        <w:t>’</w:t>
      </w:r>
      <w:r w:rsidR="003E737F" w:rsidRPr="002B77A4">
        <w:t xml:space="preserve">s liability towards the third party is established and that such liability is caused by the contractor during or as a consequence of the </w:t>
      </w:r>
      <w:r w:rsidR="003E737F" w:rsidRPr="00937BC6">
        <w:rPr>
          <w:i/>
        </w:rPr>
        <w:t>implementation of the FWC</w:t>
      </w:r>
      <w:r w:rsidR="003E737F" w:rsidRPr="002B77A4">
        <w:t xml:space="preserve">, Article II.6.3 applies. </w:t>
      </w:r>
    </w:p>
    <w:p w14:paraId="2139B36B" w14:textId="77777777" w:rsidR="007777EB" w:rsidRDefault="008A5921" w:rsidP="00982CB6">
      <w:pPr>
        <w:spacing w:before="100" w:beforeAutospacing="1" w:after="100" w:afterAutospacing="1"/>
        <w:ind w:left="709" w:hanging="709"/>
        <w:jc w:val="both"/>
      </w:pPr>
      <w:r w:rsidRPr="008A5921">
        <w:rPr>
          <w:b/>
        </w:rPr>
        <w:t>II.6.</w:t>
      </w:r>
      <w:r w:rsidR="002B77A4">
        <w:rPr>
          <w:b/>
        </w:rPr>
        <w:t>5</w:t>
      </w:r>
      <w:r>
        <w:tab/>
      </w:r>
      <w:r w:rsidR="007777EB">
        <w:t>If the c</w:t>
      </w:r>
      <w:r w:rsidR="007777EB" w:rsidRPr="000E2A9E">
        <w:t>ontractor</w:t>
      </w:r>
      <w:r w:rsidR="007777EB">
        <w:t xml:space="preserve"> is composed </w:t>
      </w:r>
      <w:r w:rsidR="00111158">
        <w:t xml:space="preserve">of </w:t>
      </w:r>
      <w:r w:rsidR="007777EB">
        <w:t>two or more economic operators</w:t>
      </w:r>
      <w:r w:rsidR="00175987">
        <w:t xml:space="preserve"> (</w:t>
      </w:r>
      <w:r w:rsidR="00111158">
        <w:t xml:space="preserve">i.e. who submitted a </w:t>
      </w:r>
      <w:r w:rsidR="00175987">
        <w:t>joint tender)</w:t>
      </w:r>
      <w:r w:rsidR="007777EB">
        <w:t>,</w:t>
      </w:r>
      <w:r w:rsidR="007777EB" w:rsidRPr="007D129C">
        <w:t xml:space="preserve"> </w:t>
      </w:r>
      <w:r w:rsidR="007777EB">
        <w:t>they are</w:t>
      </w:r>
      <w:r w:rsidR="007777EB" w:rsidRPr="007D129C">
        <w:t xml:space="preserve"> </w:t>
      </w:r>
      <w:r w:rsidR="007777EB">
        <w:t xml:space="preserve">all </w:t>
      </w:r>
      <w:r w:rsidR="007777EB" w:rsidRPr="007D129C">
        <w:t xml:space="preserve">jointly and severally liable </w:t>
      </w:r>
      <w:r w:rsidR="00111158">
        <w:t>to</w:t>
      </w:r>
      <w:r w:rsidR="007777EB" w:rsidRPr="007D129C">
        <w:t xml:space="preserve"> the contracting authority for the </w:t>
      </w:r>
      <w:r w:rsidR="00F9784D" w:rsidRPr="00937BC6">
        <w:rPr>
          <w:i/>
        </w:rPr>
        <w:t>implementation</w:t>
      </w:r>
      <w:r w:rsidR="007777EB" w:rsidRPr="00937BC6">
        <w:rPr>
          <w:i/>
        </w:rPr>
        <w:t xml:space="preserve"> of th</w:t>
      </w:r>
      <w:r w:rsidR="00C341C7" w:rsidRPr="00937BC6">
        <w:rPr>
          <w:i/>
        </w:rPr>
        <w:t>e</w:t>
      </w:r>
      <w:r w:rsidR="007777EB" w:rsidRPr="00937BC6">
        <w:rPr>
          <w:i/>
        </w:rPr>
        <w:t xml:space="preserve"> FWC</w:t>
      </w:r>
      <w:r w:rsidR="007777EB" w:rsidRPr="007D129C">
        <w:t>.</w:t>
      </w:r>
    </w:p>
    <w:p w14:paraId="2139B36C" w14:textId="77777777" w:rsidR="003E737F" w:rsidRPr="007D129C" w:rsidRDefault="003E737F" w:rsidP="000516AE">
      <w:pPr>
        <w:spacing w:before="100" w:beforeAutospacing="1" w:after="100" w:afterAutospacing="1"/>
        <w:ind w:left="709" w:hanging="709"/>
        <w:jc w:val="both"/>
        <w:rPr>
          <w:color w:val="000000"/>
        </w:rPr>
      </w:pPr>
      <w:r>
        <w:rPr>
          <w:b/>
        </w:rPr>
        <w:t>II.</w:t>
      </w:r>
      <w:r w:rsidRPr="008A5921">
        <w:rPr>
          <w:b/>
        </w:rPr>
        <w:t>6.</w:t>
      </w:r>
      <w:r w:rsidR="002B77A4">
        <w:rPr>
          <w:b/>
        </w:rPr>
        <w:t>6</w:t>
      </w:r>
      <w:r>
        <w:tab/>
      </w:r>
      <w:r w:rsidRPr="007D129C">
        <w:t xml:space="preserve">The </w:t>
      </w:r>
      <w:r>
        <w:t>contracting authority is</w:t>
      </w:r>
      <w:r w:rsidRPr="007D129C">
        <w:t xml:space="preserve"> not liable for </w:t>
      </w:r>
      <w:r>
        <w:t xml:space="preserve">any loss or damage </w:t>
      </w:r>
      <w:r w:rsidR="004B279A">
        <w:t>caused to</w:t>
      </w:r>
      <w:r w:rsidRPr="007D129C">
        <w:t xml:space="preserve"> the </w:t>
      </w:r>
      <w:r>
        <w:t>c</w:t>
      </w:r>
      <w:r w:rsidRPr="007D129C">
        <w:t xml:space="preserve">ontractor </w:t>
      </w:r>
      <w:r>
        <w:t xml:space="preserve">during or as a consequence of </w:t>
      </w:r>
      <w:r w:rsidRPr="00937BC6">
        <w:rPr>
          <w:i/>
        </w:rPr>
        <w:t>implementation of the FWC</w:t>
      </w:r>
      <w:r>
        <w:t xml:space="preserve">, unless the loss </w:t>
      </w:r>
      <w:r w:rsidR="004B279A">
        <w:t xml:space="preserve">or damage </w:t>
      </w:r>
      <w:r>
        <w:t xml:space="preserve">was caused by </w:t>
      </w:r>
      <w:r w:rsidRPr="007D129C">
        <w:t>wilful</w:t>
      </w:r>
      <w:r>
        <w:t xml:space="preserve"> </w:t>
      </w:r>
      <w:r w:rsidRPr="007D129C">
        <w:t xml:space="preserve">misconduct or gross negligence of the </w:t>
      </w:r>
      <w:r>
        <w:t>contracting authority</w:t>
      </w:r>
      <w:r w:rsidRPr="007D129C">
        <w:t>.</w:t>
      </w:r>
    </w:p>
    <w:p w14:paraId="2139B36D" w14:textId="77777777" w:rsidR="00595109" w:rsidRPr="00660411" w:rsidRDefault="00595109" w:rsidP="00FD4BED">
      <w:pPr>
        <w:pStyle w:val="Heading2"/>
      </w:pPr>
      <w:bookmarkStart w:id="94" w:name="_Toc233354315"/>
      <w:r w:rsidRPr="00660411">
        <w:lastRenderedPageBreak/>
        <w:t>Conflict of interest</w:t>
      </w:r>
      <w:r w:rsidR="008908BD">
        <w:t xml:space="preserve"> </w:t>
      </w:r>
      <w:r w:rsidR="008162CD">
        <w:t>and professional conflicting interests</w:t>
      </w:r>
      <w:bookmarkEnd w:id="94"/>
    </w:p>
    <w:p w14:paraId="2139B36E" w14:textId="77777777" w:rsidR="00DA3E0B" w:rsidRDefault="00595109" w:rsidP="00064A06">
      <w:pPr>
        <w:spacing w:before="100" w:beforeAutospacing="1" w:after="100" w:afterAutospacing="1"/>
        <w:ind w:left="709" w:hanging="709"/>
        <w:jc w:val="both"/>
      </w:pPr>
      <w:r w:rsidRPr="007D129C">
        <w:rPr>
          <w:b/>
        </w:rPr>
        <w:t>II.</w:t>
      </w:r>
      <w:r w:rsidR="00114A45">
        <w:rPr>
          <w:b/>
        </w:rPr>
        <w:t>7</w:t>
      </w:r>
      <w:r w:rsidRPr="007D129C">
        <w:rPr>
          <w:b/>
        </w:rPr>
        <w:t>.1</w:t>
      </w:r>
      <w:r w:rsidRPr="007D129C">
        <w:tab/>
        <w:t xml:space="preserve">The </w:t>
      </w:r>
      <w:r w:rsidR="00DA3E0B">
        <w:t>c</w:t>
      </w:r>
      <w:r w:rsidRPr="007D129C">
        <w:t xml:space="preserve">ontractor </w:t>
      </w:r>
      <w:r w:rsidR="007E67C8">
        <w:t>must</w:t>
      </w:r>
      <w:r w:rsidR="007E67C8" w:rsidRPr="007D129C">
        <w:t xml:space="preserve"> </w:t>
      </w:r>
      <w:r w:rsidRPr="007D129C">
        <w:t xml:space="preserve">take all </w:t>
      </w:r>
      <w:r w:rsidR="0077156B">
        <w:t xml:space="preserve">the </w:t>
      </w:r>
      <w:r w:rsidRPr="007D129C">
        <w:t>necessary measures to prevent any situation</w:t>
      </w:r>
      <w:r w:rsidR="00DA3E0B">
        <w:t xml:space="preserve"> of </w:t>
      </w:r>
      <w:r w:rsidR="00DA3E0B" w:rsidRPr="00DD2B02">
        <w:rPr>
          <w:i/>
        </w:rPr>
        <w:t>conflict of interest</w:t>
      </w:r>
      <w:r w:rsidR="00E52B1F">
        <w:t xml:space="preserve"> or </w:t>
      </w:r>
      <w:r w:rsidR="00E52B1F" w:rsidRPr="00DD2B02">
        <w:rPr>
          <w:i/>
        </w:rPr>
        <w:t>professional conflicting interest</w:t>
      </w:r>
      <w:r w:rsidR="00DA3E0B">
        <w:t xml:space="preserve">. </w:t>
      </w:r>
    </w:p>
    <w:p w14:paraId="2139B36F" w14:textId="77777777" w:rsidR="00CE685D" w:rsidRDefault="00C247C2" w:rsidP="00660411">
      <w:pPr>
        <w:spacing w:before="100" w:beforeAutospacing="1" w:after="100" w:afterAutospacing="1"/>
        <w:ind w:left="709" w:hanging="709"/>
        <w:jc w:val="both"/>
      </w:pPr>
      <w:r w:rsidRPr="00C247C2">
        <w:rPr>
          <w:b/>
        </w:rPr>
        <w:t>II.</w:t>
      </w:r>
      <w:r w:rsidR="00114A45">
        <w:rPr>
          <w:b/>
        </w:rPr>
        <w:t>7</w:t>
      </w:r>
      <w:r w:rsidRPr="00C247C2">
        <w:rPr>
          <w:b/>
        </w:rPr>
        <w:t>.2</w:t>
      </w:r>
      <w:r>
        <w:tab/>
      </w:r>
      <w:r w:rsidR="007E67C8">
        <w:t xml:space="preserve">The contractor must </w:t>
      </w:r>
      <w:r w:rsidR="007E67C8" w:rsidRPr="00DD2B02">
        <w:rPr>
          <w:i/>
        </w:rPr>
        <w:t>notify</w:t>
      </w:r>
      <w:r w:rsidR="007E67C8">
        <w:t xml:space="preserve"> the contracting authority in writing </w:t>
      </w:r>
      <w:r w:rsidR="000823A4">
        <w:t>as soon as possible</w:t>
      </w:r>
      <w:r w:rsidR="00111158">
        <w:t xml:space="preserve"> of</w:t>
      </w:r>
      <w:r w:rsidR="007E67C8">
        <w:t xml:space="preserve"> any situation </w:t>
      </w:r>
      <w:r w:rsidR="00AD79DB">
        <w:t>that could constitute</w:t>
      </w:r>
      <w:r w:rsidR="007E67C8">
        <w:t xml:space="preserve"> a </w:t>
      </w:r>
      <w:r w:rsidR="007E67C8" w:rsidRPr="00DD2B02">
        <w:rPr>
          <w:i/>
        </w:rPr>
        <w:t>conflict of interest</w:t>
      </w:r>
      <w:r w:rsidR="007E67C8">
        <w:t xml:space="preserve"> </w:t>
      </w:r>
      <w:r w:rsidR="007A5AB5">
        <w:t xml:space="preserve">or a </w:t>
      </w:r>
      <w:r w:rsidR="007A5AB5" w:rsidRPr="00DD2B02">
        <w:rPr>
          <w:i/>
        </w:rPr>
        <w:t>professional conflicting interest</w:t>
      </w:r>
      <w:r w:rsidR="007A5AB5">
        <w:t xml:space="preserve"> </w:t>
      </w:r>
      <w:r w:rsidR="007E67C8">
        <w:t xml:space="preserve">during the </w:t>
      </w:r>
      <w:r w:rsidR="00F9784D" w:rsidRPr="00937BC6">
        <w:rPr>
          <w:i/>
        </w:rPr>
        <w:t>implementation</w:t>
      </w:r>
      <w:r w:rsidR="007E67C8" w:rsidRPr="00937BC6">
        <w:rPr>
          <w:i/>
        </w:rPr>
        <w:t xml:space="preserve"> of the </w:t>
      </w:r>
      <w:r w:rsidR="004B1EBC" w:rsidRPr="00937BC6">
        <w:rPr>
          <w:i/>
        </w:rPr>
        <w:t>FWC</w:t>
      </w:r>
      <w:r w:rsidR="007E67C8">
        <w:t>.</w:t>
      </w:r>
      <w:r w:rsidR="00595109" w:rsidRPr="007D129C">
        <w:t xml:space="preserve"> </w:t>
      </w:r>
      <w:r w:rsidR="00F00AE6">
        <w:t>T</w:t>
      </w:r>
      <w:r w:rsidR="00595109" w:rsidRPr="007D129C">
        <w:t xml:space="preserve">he </w:t>
      </w:r>
      <w:r w:rsidR="00F00AE6">
        <w:t>c</w:t>
      </w:r>
      <w:r w:rsidR="00595109" w:rsidRPr="007D129C">
        <w:t xml:space="preserve">ontractor </w:t>
      </w:r>
      <w:r w:rsidR="007E67C8">
        <w:t>must</w:t>
      </w:r>
      <w:r w:rsidR="007E67C8" w:rsidRPr="007D129C">
        <w:t xml:space="preserve"> </w:t>
      </w:r>
      <w:r w:rsidR="00595109" w:rsidRPr="007D129C">
        <w:t xml:space="preserve">immediately take </w:t>
      </w:r>
      <w:r w:rsidR="00CE685D">
        <w:t>action</w:t>
      </w:r>
      <w:r w:rsidR="00595109" w:rsidRPr="007D129C">
        <w:t xml:space="preserve"> to </w:t>
      </w:r>
      <w:r w:rsidR="00F00AE6">
        <w:t>rectify th</w:t>
      </w:r>
      <w:r w:rsidR="005B3E5B">
        <w:t>e</w:t>
      </w:r>
      <w:r w:rsidR="00F00AE6">
        <w:t xml:space="preserve"> situation</w:t>
      </w:r>
      <w:r w:rsidR="00595109" w:rsidRPr="007D129C">
        <w:t>.</w:t>
      </w:r>
      <w:r w:rsidR="00F00AE6">
        <w:t xml:space="preserve"> </w:t>
      </w:r>
    </w:p>
    <w:p w14:paraId="2139B370" w14:textId="77777777" w:rsidR="00CE685D" w:rsidRDefault="00595109" w:rsidP="00EE1050">
      <w:pPr>
        <w:spacing w:before="100" w:beforeAutospacing="1" w:after="100" w:afterAutospacing="1"/>
        <w:ind w:left="709"/>
        <w:jc w:val="both"/>
      </w:pPr>
      <w:r w:rsidRPr="007D129C">
        <w:t xml:space="preserve">The </w:t>
      </w:r>
      <w:r w:rsidR="00F00AE6">
        <w:t>contracting authority</w:t>
      </w:r>
      <w:r w:rsidR="00F00AE6" w:rsidRPr="007D129C">
        <w:t xml:space="preserve"> </w:t>
      </w:r>
      <w:r w:rsidR="00CE685D">
        <w:t>may</w:t>
      </w:r>
      <w:r w:rsidR="007A5AB5">
        <w:t xml:space="preserve"> do any of the following</w:t>
      </w:r>
      <w:r w:rsidR="00CE685D">
        <w:t>:</w:t>
      </w:r>
    </w:p>
    <w:p w14:paraId="2139B371" w14:textId="77777777" w:rsidR="00CE685D" w:rsidRDefault="00595109" w:rsidP="00037C55">
      <w:pPr>
        <w:numPr>
          <w:ilvl w:val="0"/>
          <w:numId w:val="10"/>
        </w:numPr>
        <w:spacing w:before="100" w:beforeAutospacing="1" w:after="100" w:afterAutospacing="1"/>
        <w:ind w:left="1134" w:hanging="425"/>
      </w:pPr>
      <w:r w:rsidRPr="007D129C">
        <w:t xml:space="preserve">verify that </w:t>
      </w:r>
      <w:r w:rsidR="00F00AE6">
        <w:t xml:space="preserve">the </w:t>
      </w:r>
      <w:r w:rsidR="00CE685D">
        <w:t>contractor’s action is</w:t>
      </w:r>
      <w:r w:rsidRPr="007D129C">
        <w:t xml:space="preserve"> </w:t>
      </w:r>
      <w:r w:rsidR="00F00AE6">
        <w:t>appropriate</w:t>
      </w:r>
      <w:r w:rsidR="008A7BE4">
        <w:t xml:space="preserve">; </w:t>
      </w:r>
    </w:p>
    <w:p w14:paraId="2139B372" w14:textId="77777777" w:rsidR="007A5AB5" w:rsidRDefault="00595109" w:rsidP="00037C55">
      <w:pPr>
        <w:numPr>
          <w:ilvl w:val="0"/>
          <w:numId w:val="10"/>
        </w:numPr>
        <w:spacing w:before="100" w:beforeAutospacing="1" w:after="100" w:afterAutospacing="1"/>
        <w:ind w:left="1134" w:hanging="425"/>
      </w:pPr>
      <w:r w:rsidRPr="007D129C">
        <w:t>require</w:t>
      </w:r>
      <w:r w:rsidR="0077156B">
        <w:t xml:space="preserve"> </w:t>
      </w:r>
      <w:r w:rsidR="00CE685D">
        <w:t>the contractor to take further action</w:t>
      </w:r>
      <w:r w:rsidR="00F00AE6">
        <w:t xml:space="preserve"> </w:t>
      </w:r>
      <w:r w:rsidRPr="007D129C">
        <w:t xml:space="preserve">within a </w:t>
      </w:r>
      <w:r w:rsidR="00F00AE6">
        <w:t>specified deadline</w:t>
      </w:r>
      <w:r w:rsidR="008A7BE4">
        <w:t xml:space="preserve">; </w:t>
      </w:r>
    </w:p>
    <w:p w14:paraId="2139B373" w14:textId="77777777" w:rsidR="00F00AE6" w:rsidRDefault="007A5AB5" w:rsidP="006B16F0">
      <w:pPr>
        <w:numPr>
          <w:ilvl w:val="0"/>
          <w:numId w:val="10"/>
        </w:numPr>
        <w:spacing w:before="100" w:beforeAutospacing="1" w:after="100" w:afterAutospacing="1"/>
        <w:ind w:left="1134" w:hanging="425"/>
        <w:jc w:val="both"/>
      </w:pPr>
      <w:r>
        <w:t>decide not to award a specific contract to the contractor</w:t>
      </w:r>
      <w:r w:rsidR="00595109" w:rsidRPr="007D129C">
        <w:t xml:space="preserve">. </w:t>
      </w:r>
    </w:p>
    <w:p w14:paraId="2139B374" w14:textId="77777777" w:rsidR="002C2472" w:rsidRDefault="00595109" w:rsidP="006B16F0">
      <w:pPr>
        <w:spacing w:before="100" w:beforeAutospacing="1" w:after="100" w:afterAutospacing="1"/>
        <w:ind w:left="709" w:hanging="709"/>
        <w:jc w:val="both"/>
      </w:pPr>
      <w:r w:rsidRPr="007D129C">
        <w:rPr>
          <w:b/>
        </w:rPr>
        <w:t>II.</w:t>
      </w:r>
      <w:r w:rsidR="00114A45">
        <w:rPr>
          <w:b/>
        </w:rPr>
        <w:t>7</w:t>
      </w:r>
      <w:r w:rsidRPr="007D129C">
        <w:rPr>
          <w:b/>
        </w:rPr>
        <w:t>.</w:t>
      </w:r>
      <w:r w:rsidR="006D4215">
        <w:rPr>
          <w:b/>
        </w:rPr>
        <w:t>3</w:t>
      </w:r>
      <w:r w:rsidRPr="007D129C">
        <w:rPr>
          <w:b/>
        </w:rPr>
        <w:tab/>
      </w:r>
      <w:r w:rsidR="00620FB4">
        <w:t>The c</w:t>
      </w:r>
      <w:r w:rsidRPr="007D129C">
        <w:t xml:space="preserve">ontractor </w:t>
      </w:r>
      <w:r w:rsidR="007E67C8">
        <w:t xml:space="preserve">must </w:t>
      </w:r>
      <w:r w:rsidRPr="007D129C">
        <w:t>pass on all the relevant obligations in writing to</w:t>
      </w:r>
      <w:r w:rsidR="002C2472">
        <w:t>:</w:t>
      </w:r>
    </w:p>
    <w:p w14:paraId="2139B375" w14:textId="77777777" w:rsidR="002C2472" w:rsidRDefault="008151CC" w:rsidP="006B16F0">
      <w:pPr>
        <w:numPr>
          <w:ilvl w:val="0"/>
          <w:numId w:val="16"/>
        </w:numPr>
        <w:spacing w:before="100" w:beforeAutospacing="1" w:after="100" w:afterAutospacing="1"/>
        <w:ind w:left="1134" w:hanging="425"/>
        <w:jc w:val="both"/>
      </w:pPr>
      <w:r>
        <w:t>its</w:t>
      </w:r>
      <w:r w:rsidR="008A0C49">
        <w:t xml:space="preserve"> </w:t>
      </w:r>
      <w:r w:rsidR="008A0C49" w:rsidRPr="00022D36">
        <w:rPr>
          <w:i/>
        </w:rPr>
        <w:t>personnel</w:t>
      </w:r>
      <w:r w:rsidR="002C2472">
        <w:t>;</w:t>
      </w:r>
      <w:r w:rsidR="008A0C49">
        <w:t xml:space="preserve"> </w:t>
      </w:r>
    </w:p>
    <w:p w14:paraId="2139B376" w14:textId="77777777" w:rsidR="002C2472" w:rsidRDefault="002C2472" w:rsidP="006B16F0">
      <w:pPr>
        <w:numPr>
          <w:ilvl w:val="0"/>
          <w:numId w:val="16"/>
        </w:numPr>
        <w:spacing w:before="100" w:beforeAutospacing="1" w:after="100" w:afterAutospacing="1"/>
        <w:ind w:left="1134" w:hanging="425"/>
        <w:jc w:val="both"/>
      </w:pPr>
      <w:r>
        <w:t xml:space="preserve"> </w:t>
      </w:r>
      <w:r w:rsidR="00620FB4">
        <w:t xml:space="preserve">any </w:t>
      </w:r>
      <w:r w:rsidR="00EE2BE2">
        <w:t>natural</w:t>
      </w:r>
      <w:r w:rsidR="00620FB4">
        <w:t xml:space="preserve"> person with </w:t>
      </w:r>
      <w:r w:rsidR="008A0C49">
        <w:t xml:space="preserve">the </w:t>
      </w:r>
      <w:r w:rsidR="00620FB4">
        <w:t xml:space="preserve">power </w:t>
      </w:r>
      <w:r w:rsidR="008A0C49">
        <w:t xml:space="preserve">to represent </w:t>
      </w:r>
      <w:r w:rsidR="005B3E5B">
        <w:t>it</w:t>
      </w:r>
      <w:r w:rsidR="008A0C49">
        <w:t xml:space="preserve"> or take </w:t>
      </w:r>
      <w:r w:rsidR="00620FB4">
        <w:t>decision</w:t>
      </w:r>
      <w:r w:rsidR="008A0C49">
        <w:t xml:space="preserve">s on </w:t>
      </w:r>
      <w:r w:rsidR="008151CC">
        <w:t>its</w:t>
      </w:r>
      <w:r w:rsidR="008A0C49">
        <w:t xml:space="preserve"> behalf</w:t>
      </w:r>
      <w:r w:rsidR="000D59FA">
        <w:t xml:space="preserve">; </w:t>
      </w:r>
    </w:p>
    <w:p w14:paraId="2139B377" w14:textId="77777777" w:rsidR="00595109" w:rsidRDefault="00595109" w:rsidP="006B16F0">
      <w:pPr>
        <w:numPr>
          <w:ilvl w:val="0"/>
          <w:numId w:val="16"/>
        </w:numPr>
        <w:spacing w:before="100" w:beforeAutospacing="1" w:after="100" w:afterAutospacing="1"/>
        <w:ind w:left="1134" w:hanging="425"/>
        <w:jc w:val="both"/>
      </w:pPr>
      <w:r w:rsidRPr="007D129C">
        <w:t>third parties involved i</w:t>
      </w:r>
      <w:r w:rsidR="00C97DE2" w:rsidRPr="007D129C">
        <w:t xml:space="preserve">n </w:t>
      </w:r>
      <w:r w:rsidR="00620FB4">
        <w:t xml:space="preserve">the </w:t>
      </w:r>
      <w:r w:rsidR="00F9784D" w:rsidRPr="00937BC6">
        <w:rPr>
          <w:i/>
        </w:rPr>
        <w:t>implementation</w:t>
      </w:r>
      <w:r w:rsidR="00C97DE2" w:rsidRPr="00937BC6">
        <w:rPr>
          <w:i/>
        </w:rPr>
        <w:t xml:space="preserve"> of the </w:t>
      </w:r>
      <w:r w:rsidR="00620FB4" w:rsidRPr="00937BC6">
        <w:rPr>
          <w:i/>
        </w:rPr>
        <w:t>FWC</w:t>
      </w:r>
      <w:r w:rsidR="00111158">
        <w:t>,</w:t>
      </w:r>
      <w:r w:rsidR="00620FB4">
        <w:t xml:space="preserve"> including subcontractors</w:t>
      </w:r>
      <w:r w:rsidR="00C97DE2" w:rsidRPr="007D129C">
        <w:t xml:space="preserve">. </w:t>
      </w:r>
    </w:p>
    <w:p w14:paraId="2139B378" w14:textId="77777777" w:rsidR="000D59FA" w:rsidRDefault="000D59FA" w:rsidP="006B16F0">
      <w:pPr>
        <w:spacing w:before="100" w:beforeAutospacing="1" w:after="100" w:afterAutospacing="1"/>
        <w:ind w:left="709"/>
        <w:jc w:val="both"/>
      </w:pPr>
      <w:r>
        <w:t xml:space="preserve">The contractor must also ensure that the </w:t>
      </w:r>
      <w:r w:rsidR="004B1EBC">
        <w:t>persons</w:t>
      </w:r>
      <w:r>
        <w:t xml:space="preserve"> referred to </w:t>
      </w:r>
      <w:r w:rsidR="008A7BE4">
        <w:t>above</w:t>
      </w:r>
      <w:r>
        <w:t xml:space="preserve"> are not placed in a situation which could give rise to conflicts of interest.</w:t>
      </w:r>
      <w:r w:rsidR="0071242D">
        <w:t xml:space="preserve"> </w:t>
      </w:r>
    </w:p>
    <w:p w14:paraId="2139B379" w14:textId="77777777" w:rsidR="00162B96" w:rsidRPr="007D129C" w:rsidRDefault="00162B96" w:rsidP="00FD4BED">
      <w:pPr>
        <w:pStyle w:val="Heading2"/>
        <w:rPr>
          <w:snapToGrid w:val="0"/>
        </w:rPr>
      </w:pPr>
      <w:bookmarkStart w:id="95" w:name="_Toc233354316"/>
      <w:r w:rsidRPr="007D129C">
        <w:rPr>
          <w:snapToGrid w:val="0"/>
        </w:rPr>
        <w:t>C</w:t>
      </w:r>
      <w:r w:rsidR="00660411">
        <w:rPr>
          <w:snapToGrid w:val="0"/>
        </w:rPr>
        <w:t>onfidentiality</w:t>
      </w:r>
      <w:bookmarkEnd w:id="95"/>
    </w:p>
    <w:p w14:paraId="2139B37A" w14:textId="77777777" w:rsidR="00162B96" w:rsidRPr="007D129C" w:rsidRDefault="00162B96" w:rsidP="007D129C">
      <w:pPr>
        <w:spacing w:before="100" w:beforeAutospacing="1" w:after="100" w:afterAutospacing="1"/>
        <w:ind w:left="709" w:hanging="709"/>
        <w:jc w:val="both"/>
      </w:pPr>
      <w:r w:rsidRPr="007D129C">
        <w:rPr>
          <w:b/>
        </w:rPr>
        <w:t>II.</w:t>
      </w:r>
      <w:r w:rsidR="00114A45">
        <w:rPr>
          <w:b/>
        </w:rPr>
        <w:t>8</w:t>
      </w:r>
      <w:r w:rsidRPr="007D129C">
        <w:rPr>
          <w:b/>
        </w:rPr>
        <w:t>.1.</w:t>
      </w:r>
      <w:r w:rsidRPr="007D129C">
        <w:rPr>
          <w:b/>
        </w:rPr>
        <w:tab/>
      </w:r>
      <w:r w:rsidR="00660411" w:rsidRPr="00610611">
        <w:t>T</w:t>
      </w:r>
      <w:r w:rsidR="00660411" w:rsidRPr="001A2434">
        <w:rPr>
          <w:szCs w:val="24"/>
        </w:rPr>
        <w:t xml:space="preserve">he </w:t>
      </w:r>
      <w:r w:rsidR="00660411">
        <w:t>contracting authority</w:t>
      </w:r>
      <w:r w:rsidR="00660411" w:rsidRPr="001A2434">
        <w:rPr>
          <w:szCs w:val="24"/>
        </w:rPr>
        <w:t xml:space="preserve"> and the </w:t>
      </w:r>
      <w:r w:rsidR="00660411">
        <w:rPr>
          <w:szCs w:val="24"/>
        </w:rPr>
        <w:t>contractor</w:t>
      </w:r>
      <w:r w:rsidR="00660411" w:rsidRPr="001A2434">
        <w:rPr>
          <w:szCs w:val="24"/>
        </w:rPr>
        <w:t xml:space="preserve"> </w:t>
      </w:r>
      <w:r w:rsidR="00BF3BF6">
        <w:rPr>
          <w:szCs w:val="24"/>
        </w:rPr>
        <w:t xml:space="preserve">must </w:t>
      </w:r>
      <w:r w:rsidR="00FF2B1C">
        <w:rPr>
          <w:szCs w:val="24"/>
        </w:rPr>
        <w:t xml:space="preserve">treat with </w:t>
      </w:r>
      <w:r w:rsidR="00660411">
        <w:rPr>
          <w:szCs w:val="24"/>
        </w:rPr>
        <w:t>confidentiality a</w:t>
      </w:r>
      <w:r w:rsidR="00660411" w:rsidRPr="001A2434">
        <w:rPr>
          <w:szCs w:val="24"/>
        </w:rPr>
        <w:t>ny information</w:t>
      </w:r>
      <w:r w:rsidR="00FF2B1C">
        <w:rPr>
          <w:szCs w:val="24"/>
        </w:rPr>
        <w:t xml:space="preserve"> </w:t>
      </w:r>
      <w:r w:rsidR="00CA32EF">
        <w:rPr>
          <w:szCs w:val="24"/>
        </w:rPr>
        <w:t xml:space="preserve">or </w:t>
      </w:r>
      <w:r w:rsidR="00FF2B1C">
        <w:rPr>
          <w:szCs w:val="24"/>
        </w:rPr>
        <w:t>documents</w:t>
      </w:r>
      <w:r w:rsidR="00660411">
        <w:rPr>
          <w:szCs w:val="24"/>
        </w:rPr>
        <w:t xml:space="preserve">, </w:t>
      </w:r>
      <w:r w:rsidR="00FF2B1C">
        <w:rPr>
          <w:szCs w:val="24"/>
        </w:rPr>
        <w:t xml:space="preserve">in any </w:t>
      </w:r>
      <w:r w:rsidR="00660411">
        <w:rPr>
          <w:szCs w:val="24"/>
        </w:rPr>
        <w:t>form</w:t>
      </w:r>
      <w:r w:rsidR="00114A45">
        <w:rPr>
          <w:szCs w:val="24"/>
        </w:rPr>
        <w:t>at</w:t>
      </w:r>
      <w:r w:rsidR="00660411">
        <w:rPr>
          <w:szCs w:val="24"/>
        </w:rPr>
        <w:t>, disclosed in writing or orally</w:t>
      </w:r>
      <w:r w:rsidR="00111158">
        <w:rPr>
          <w:szCs w:val="24"/>
        </w:rPr>
        <w:t>,</w:t>
      </w:r>
      <w:r w:rsidR="00660411" w:rsidRPr="001A2434">
        <w:rPr>
          <w:szCs w:val="24"/>
        </w:rPr>
        <w:t xml:space="preserve"> </w:t>
      </w:r>
      <w:r w:rsidR="00660411">
        <w:rPr>
          <w:szCs w:val="24"/>
        </w:rPr>
        <w:t>relatin</w:t>
      </w:r>
      <w:r w:rsidR="00111158">
        <w:rPr>
          <w:szCs w:val="24"/>
        </w:rPr>
        <w:t>g</w:t>
      </w:r>
      <w:r w:rsidR="00660411">
        <w:rPr>
          <w:szCs w:val="24"/>
        </w:rPr>
        <w:t xml:space="preserve"> </w:t>
      </w:r>
      <w:r w:rsidR="00660411" w:rsidRPr="001A2434">
        <w:rPr>
          <w:szCs w:val="24"/>
        </w:rPr>
        <w:t xml:space="preserve">to </w:t>
      </w:r>
      <w:r w:rsidR="00660411">
        <w:rPr>
          <w:szCs w:val="24"/>
        </w:rPr>
        <w:t xml:space="preserve">the </w:t>
      </w:r>
      <w:r w:rsidR="00CB1696" w:rsidRPr="00937BC6">
        <w:rPr>
          <w:i/>
          <w:szCs w:val="24"/>
        </w:rPr>
        <w:t xml:space="preserve">implementation </w:t>
      </w:r>
      <w:r w:rsidR="00660411" w:rsidRPr="00937BC6">
        <w:rPr>
          <w:i/>
          <w:szCs w:val="24"/>
        </w:rPr>
        <w:t>of the FWC</w:t>
      </w:r>
      <w:r w:rsidR="00660411">
        <w:rPr>
          <w:szCs w:val="24"/>
        </w:rPr>
        <w:t xml:space="preserve"> and identified in writing </w:t>
      </w:r>
      <w:r w:rsidR="00660411" w:rsidRPr="001A2434">
        <w:rPr>
          <w:szCs w:val="24"/>
        </w:rPr>
        <w:t>as confidential</w:t>
      </w:r>
      <w:r w:rsidR="00660411">
        <w:rPr>
          <w:szCs w:val="24"/>
        </w:rPr>
        <w:t>.</w:t>
      </w:r>
    </w:p>
    <w:p w14:paraId="2139B37B" w14:textId="77777777" w:rsidR="00660411" w:rsidRDefault="00162B96" w:rsidP="000B0AAA">
      <w:pPr>
        <w:spacing w:before="100" w:beforeAutospacing="1" w:after="100" w:afterAutospacing="1"/>
        <w:jc w:val="both"/>
      </w:pPr>
      <w:r w:rsidRPr="00E52B1F">
        <w:rPr>
          <w:b/>
        </w:rPr>
        <w:t>II.</w:t>
      </w:r>
      <w:r w:rsidR="00114A45" w:rsidRPr="00E52B1F">
        <w:rPr>
          <w:b/>
        </w:rPr>
        <w:t>8</w:t>
      </w:r>
      <w:r w:rsidRPr="00E52B1F">
        <w:rPr>
          <w:b/>
        </w:rPr>
        <w:t>.</w:t>
      </w:r>
      <w:r w:rsidR="00114A45" w:rsidRPr="00E52B1F">
        <w:rPr>
          <w:b/>
        </w:rPr>
        <w:t>2</w:t>
      </w:r>
      <w:r w:rsidRPr="00E52B1F">
        <w:rPr>
          <w:b/>
        </w:rPr>
        <w:t>.</w:t>
      </w:r>
      <w:r w:rsidRPr="00E52B1F">
        <w:rPr>
          <w:b/>
        </w:rPr>
        <w:tab/>
      </w:r>
      <w:r w:rsidR="000B0AAA">
        <w:t>Each</w:t>
      </w:r>
      <w:r w:rsidR="000B0AAA" w:rsidRPr="00E52B1F">
        <w:t xml:space="preserve"> </w:t>
      </w:r>
      <w:r w:rsidR="00FC2FD3" w:rsidRPr="00E52B1F">
        <w:t>part</w:t>
      </w:r>
      <w:r w:rsidR="000B0AAA">
        <w:t>y</w:t>
      </w:r>
      <w:r w:rsidR="00FC2FD3" w:rsidRPr="00E52B1F">
        <w:t xml:space="preserve"> </w:t>
      </w:r>
      <w:r w:rsidR="007E67C8" w:rsidRPr="00E52B1F">
        <w:t>must</w:t>
      </w:r>
      <w:r w:rsidR="00660411" w:rsidRPr="00E52B1F">
        <w:t>:</w:t>
      </w:r>
    </w:p>
    <w:p w14:paraId="2139B37C" w14:textId="77777777" w:rsidR="00660411" w:rsidRPr="008162CD" w:rsidRDefault="0026498D" w:rsidP="00982CB6">
      <w:pPr>
        <w:spacing w:after="100" w:afterAutospacing="1"/>
        <w:ind w:left="1134" w:hanging="425"/>
        <w:jc w:val="both"/>
        <w:rPr>
          <w:szCs w:val="24"/>
        </w:rPr>
      </w:pPr>
      <w:r>
        <w:rPr>
          <w:szCs w:val="24"/>
        </w:rPr>
        <w:t>(</w:t>
      </w:r>
      <w:r w:rsidR="00660411">
        <w:rPr>
          <w:szCs w:val="24"/>
        </w:rPr>
        <w:t>a)</w:t>
      </w:r>
      <w:r w:rsidR="00660411">
        <w:rPr>
          <w:szCs w:val="24"/>
        </w:rPr>
        <w:tab/>
      </w:r>
      <w:r w:rsidR="00660411" w:rsidRPr="001A2434">
        <w:rPr>
          <w:szCs w:val="24"/>
        </w:rPr>
        <w:t xml:space="preserve">not use </w:t>
      </w:r>
      <w:r w:rsidR="00660411" w:rsidRPr="00DD2B02">
        <w:rPr>
          <w:i/>
          <w:szCs w:val="24"/>
        </w:rPr>
        <w:t>confidential information</w:t>
      </w:r>
      <w:r w:rsidRPr="00DD2B02">
        <w:rPr>
          <w:i/>
          <w:szCs w:val="24"/>
        </w:rPr>
        <w:t xml:space="preserve"> </w:t>
      </w:r>
      <w:r w:rsidR="00CA32EF" w:rsidRPr="00DD2B02">
        <w:rPr>
          <w:i/>
          <w:szCs w:val="24"/>
        </w:rPr>
        <w:t xml:space="preserve">or </w:t>
      </w:r>
      <w:r w:rsidRPr="00DD2B02">
        <w:rPr>
          <w:i/>
          <w:szCs w:val="24"/>
        </w:rPr>
        <w:t>documents</w:t>
      </w:r>
      <w:r w:rsidR="00660411" w:rsidRPr="001A2434">
        <w:rPr>
          <w:szCs w:val="24"/>
        </w:rPr>
        <w:t xml:space="preserve"> for any </w:t>
      </w:r>
      <w:r>
        <w:rPr>
          <w:szCs w:val="24"/>
        </w:rPr>
        <w:t xml:space="preserve">purpose </w:t>
      </w:r>
      <w:r w:rsidR="00660411" w:rsidRPr="001A2434">
        <w:rPr>
          <w:szCs w:val="24"/>
        </w:rPr>
        <w:t xml:space="preserve">other than </w:t>
      </w:r>
      <w:r w:rsidR="002B0E27">
        <w:rPr>
          <w:szCs w:val="24"/>
        </w:rPr>
        <w:t xml:space="preserve">to perform </w:t>
      </w:r>
      <w:r w:rsidR="00660411">
        <w:rPr>
          <w:szCs w:val="24"/>
        </w:rPr>
        <w:t xml:space="preserve">its </w:t>
      </w:r>
      <w:r w:rsidR="00660411" w:rsidRPr="001A2434">
        <w:rPr>
          <w:szCs w:val="24"/>
        </w:rPr>
        <w:t xml:space="preserve">obligations under the </w:t>
      </w:r>
      <w:r w:rsidR="00D82B5E">
        <w:rPr>
          <w:szCs w:val="24"/>
        </w:rPr>
        <w:t xml:space="preserve">FWC or </w:t>
      </w:r>
      <w:r w:rsidR="000210A9">
        <w:rPr>
          <w:szCs w:val="24"/>
        </w:rPr>
        <w:t xml:space="preserve">a </w:t>
      </w:r>
      <w:r w:rsidR="00D82B5E">
        <w:rPr>
          <w:szCs w:val="24"/>
        </w:rPr>
        <w:t>specific contract</w:t>
      </w:r>
      <w:r w:rsidR="00660411">
        <w:rPr>
          <w:szCs w:val="24"/>
        </w:rPr>
        <w:t xml:space="preserve"> </w:t>
      </w:r>
      <w:r w:rsidRPr="008162CD">
        <w:rPr>
          <w:szCs w:val="24"/>
        </w:rPr>
        <w:t xml:space="preserve">without </w:t>
      </w:r>
      <w:r w:rsidR="00B67940">
        <w:rPr>
          <w:szCs w:val="24"/>
        </w:rPr>
        <w:t xml:space="preserve">the </w:t>
      </w:r>
      <w:r w:rsidRPr="008162CD">
        <w:rPr>
          <w:szCs w:val="24"/>
        </w:rPr>
        <w:t>prior written agreement</w:t>
      </w:r>
      <w:r w:rsidR="00660411" w:rsidRPr="008162CD">
        <w:rPr>
          <w:szCs w:val="24"/>
        </w:rPr>
        <w:t xml:space="preserve"> </w:t>
      </w:r>
      <w:r w:rsidRPr="008162CD">
        <w:rPr>
          <w:szCs w:val="24"/>
        </w:rPr>
        <w:t xml:space="preserve">of </w:t>
      </w:r>
      <w:r w:rsidR="00660411" w:rsidRPr="008162CD">
        <w:rPr>
          <w:szCs w:val="24"/>
        </w:rPr>
        <w:t xml:space="preserve">the </w:t>
      </w:r>
      <w:r w:rsidR="00FC2FD3">
        <w:rPr>
          <w:szCs w:val="24"/>
        </w:rPr>
        <w:t>other party</w:t>
      </w:r>
      <w:r w:rsidR="00660411" w:rsidRPr="008162CD">
        <w:rPr>
          <w:szCs w:val="24"/>
        </w:rPr>
        <w:t xml:space="preserve">; </w:t>
      </w:r>
    </w:p>
    <w:p w14:paraId="2139B37D" w14:textId="77777777" w:rsidR="0026498D" w:rsidRDefault="0026498D" w:rsidP="00982CB6">
      <w:pPr>
        <w:spacing w:after="100" w:afterAutospacing="1"/>
        <w:ind w:left="1134" w:hanging="425"/>
        <w:jc w:val="both"/>
        <w:rPr>
          <w:szCs w:val="24"/>
        </w:rPr>
      </w:pPr>
      <w:r>
        <w:rPr>
          <w:szCs w:val="24"/>
        </w:rPr>
        <w:t>(</w:t>
      </w:r>
      <w:r w:rsidR="00660411">
        <w:rPr>
          <w:szCs w:val="24"/>
        </w:rPr>
        <w:t>b)</w:t>
      </w:r>
      <w:r w:rsidR="00660411">
        <w:rPr>
          <w:szCs w:val="24"/>
        </w:rPr>
        <w:tab/>
      </w:r>
      <w:r w:rsidR="00660411" w:rsidRPr="001A2434">
        <w:rPr>
          <w:szCs w:val="24"/>
        </w:rPr>
        <w:t xml:space="preserve">ensure the protection of such </w:t>
      </w:r>
      <w:r w:rsidR="00DD2B02" w:rsidRPr="00DD2B02">
        <w:rPr>
          <w:i/>
          <w:szCs w:val="24"/>
        </w:rPr>
        <w:t>confidential information or documents</w:t>
      </w:r>
      <w:r w:rsidR="00DD2B02" w:rsidRPr="001A2434">
        <w:rPr>
          <w:szCs w:val="24"/>
        </w:rPr>
        <w:t xml:space="preserve"> </w:t>
      </w:r>
      <w:r w:rsidR="00660411" w:rsidRPr="001A2434">
        <w:rPr>
          <w:szCs w:val="24"/>
        </w:rPr>
        <w:t xml:space="preserve">with the same level of </w:t>
      </w:r>
      <w:r>
        <w:rPr>
          <w:szCs w:val="24"/>
        </w:rPr>
        <w:t xml:space="preserve">protection </w:t>
      </w:r>
      <w:r w:rsidR="00111158">
        <w:rPr>
          <w:szCs w:val="24"/>
        </w:rPr>
        <w:t xml:space="preserve">as </w:t>
      </w:r>
      <w:r w:rsidR="00660411">
        <w:rPr>
          <w:szCs w:val="24"/>
        </w:rPr>
        <w:t>its own</w:t>
      </w:r>
      <w:r w:rsidR="00660411" w:rsidRPr="001A2434">
        <w:rPr>
          <w:szCs w:val="24"/>
        </w:rPr>
        <w:t xml:space="preserve"> </w:t>
      </w:r>
      <w:r w:rsidR="00DD2B02" w:rsidRPr="00DD2B02">
        <w:rPr>
          <w:i/>
          <w:szCs w:val="24"/>
        </w:rPr>
        <w:t>confidential information or documents</w:t>
      </w:r>
      <w:r w:rsidR="00DD2B02">
        <w:rPr>
          <w:szCs w:val="24"/>
        </w:rPr>
        <w:t xml:space="preserve"> </w:t>
      </w:r>
      <w:r w:rsidR="00114A45">
        <w:rPr>
          <w:szCs w:val="24"/>
        </w:rPr>
        <w:t>and in any case with due diligence</w:t>
      </w:r>
      <w:r>
        <w:rPr>
          <w:szCs w:val="24"/>
        </w:rPr>
        <w:t xml:space="preserve">; </w:t>
      </w:r>
    </w:p>
    <w:p w14:paraId="2139B37E" w14:textId="77777777" w:rsidR="0026498D" w:rsidRPr="008162CD" w:rsidRDefault="0026498D" w:rsidP="00982CB6">
      <w:pPr>
        <w:ind w:left="1134" w:hanging="425"/>
        <w:jc w:val="both"/>
      </w:pPr>
      <w:r>
        <w:rPr>
          <w:szCs w:val="24"/>
        </w:rPr>
        <w:t>(c)</w:t>
      </w:r>
      <w:r>
        <w:rPr>
          <w:szCs w:val="24"/>
        </w:rPr>
        <w:tab/>
        <w:t>not disclose</w:t>
      </w:r>
      <w:r w:rsidR="002B0E27">
        <w:rPr>
          <w:szCs w:val="24"/>
        </w:rPr>
        <w:t>,</w:t>
      </w:r>
      <w:r>
        <w:rPr>
          <w:szCs w:val="24"/>
        </w:rPr>
        <w:t xml:space="preserve"> directly or indirectly</w:t>
      </w:r>
      <w:r w:rsidR="002B0E27">
        <w:rPr>
          <w:szCs w:val="24"/>
        </w:rPr>
        <w:t>,</w:t>
      </w:r>
      <w:r>
        <w:rPr>
          <w:szCs w:val="24"/>
        </w:rPr>
        <w:t xml:space="preserve"> </w:t>
      </w:r>
      <w:r w:rsidR="00DD2B02" w:rsidRPr="00DD2B02">
        <w:rPr>
          <w:i/>
          <w:szCs w:val="24"/>
        </w:rPr>
        <w:t>confidential information or documents</w:t>
      </w:r>
      <w:r w:rsidR="00DD2B02">
        <w:rPr>
          <w:szCs w:val="24"/>
        </w:rPr>
        <w:t xml:space="preserve"> </w:t>
      </w:r>
      <w:r>
        <w:rPr>
          <w:szCs w:val="24"/>
        </w:rPr>
        <w:t xml:space="preserve">to third parties </w:t>
      </w:r>
      <w:r w:rsidRPr="008162CD">
        <w:rPr>
          <w:szCs w:val="24"/>
        </w:rPr>
        <w:t>without</w:t>
      </w:r>
      <w:r w:rsidR="00005C21">
        <w:rPr>
          <w:szCs w:val="24"/>
        </w:rPr>
        <w:t xml:space="preserve"> the</w:t>
      </w:r>
      <w:r w:rsidRPr="008162CD">
        <w:rPr>
          <w:szCs w:val="24"/>
        </w:rPr>
        <w:t xml:space="preserve"> prior written agreement of the </w:t>
      </w:r>
      <w:r w:rsidR="00FC2FD3">
        <w:rPr>
          <w:szCs w:val="24"/>
        </w:rPr>
        <w:t>other party</w:t>
      </w:r>
      <w:r w:rsidRPr="008162CD">
        <w:rPr>
          <w:szCs w:val="24"/>
        </w:rPr>
        <w:t>.</w:t>
      </w:r>
    </w:p>
    <w:p w14:paraId="2139B37F" w14:textId="77777777" w:rsidR="00DF699F" w:rsidRDefault="00DF699F" w:rsidP="000F1F72">
      <w:pPr>
        <w:spacing w:before="100" w:beforeAutospacing="1" w:after="100" w:afterAutospacing="1"/>
        <w:ind w:left="709" w:hanging="709"/>
        <w:jc w:val="both"/>
        <w:rPr>
          <w:szCs w:val="24"/>
        </w:rPr>
      </w:pPr>
      <w:r>
        <w:rPr>
          <w:b/>
        </w:rPr>
        <w:t>II.</w:t>
      </w:r>
      <w:r w:rsidR="00114A45">
        <w:rPr>
          <w:b/>
        </w:rPr>
        <w:t>8</w:t>
      </w:r>
      <w:r>
        <w:rPr>
          <w:b/>
        </w:rPr>
        <w:t>.</w:t>
      </w:r>
      <w:r w:rsidR="00114A45">
        <w:rPr>
          <w:b/>
        </w:rPr>
        <w:t>3</w:t>
      </w:r>
      <w:r>
        <w:rPr>
          <w:b/>
        </w:rPr>
        <w:tab/>
      </w:r>
      <w:r w:rsidRPr="001A2434">
        <w:rPr>
          <w:szCs w:val="24"/>
        </w:rPr>
        <w:t xml:space="preserve">The </w:t>
      </w:r>
      <w:r w:rsidR="00D330EA">
        <w:t>confidentiality obligation</w:t>
      </w:r>
      <w:r w:rsidR="00476C85">
        <w:t>s</w:t>
      </w:r>
      <w:r w:rsidR="00D330EA">
        <w:t xml:space="preserve"> set out in </w:t>
      </w:r>
      <w:r w:rsidR="00FC2FD3">
        <w:t xml:space="preserve">this </w:t>
      </w:r>
      <w:r w:rsidR="00111158">
        <w:t>A</w:t>
      </w:r>
      <w:r w:rsidR="00FC2FD3">
        <w:t xml:space="preserve">rticle </w:t>
      </w:r>
      <w:r w:rsidR="00476C85">
        <w:t>are</w:t>
      </w:r>
      <w:r w:rsidR="00D330EA" w:rsidRPr="00C40437">
        <w:t xml:space="preserve"> binding on </w:t>
      </w:r>
      <w:r w:rsidRPr="001A2434">
        <w:rPr>
          <w:szCs w:val="24"/>
        </w:rPr>
        <w:t xml:space="preserve">the </w:t>
      </w:r>
      <w:r>
        <w:rPr>
          <w:szCs w:val="24"/>
        </w:rPr>
        <w:t>contracting authority</w:t>
      </w:r>
      <w:r w:rsidRPr="001A2434">
        <w:rPr>
          <w:szCs w:val="24"/>
        </w:rPr>
        <w:t xml:space="preserve"> and the </w:t>
      </w:r>
      <w:r>
        <w:rPr>
          <w:szCs w:val="24"/>
        </w:rPr>
        <w:t>contractor</w:t>
      </w:r>
      <w:r w:rsidRPr="001A2434">
        <w:rPr>
          <w:szCs w:val="24"/>
        </w:rPr>
        <w:t xml:space="preserve"> </w:t>
      </w:r>
      <w:r w:rsidR="003E7ADA">
        <w:rPr>
          <w:szCs w:val="24"/>
        </w:rPr>
        <w:t xml:space="preserve">during the </w:t>
      </w:r>
      <w:r w:rsidR="00F9784D" w:rsidRPr="00937BC6">
        <w:rPr>
          <w:i/>
          <w:szCs w:val="24"/>
        </w:rPr>
        <w:t>implementation</w:t>
      </w:r>
      <w:r w:rsidR="00D330EA" w:rsidRPr="00937BC6">
        <w:rPr>
          <w:i/>
          <w:szCs w:val="24"/>
        </w:rPr>
        <w:t xml:space="preserve"> </w:t>
      </w:r>
      <w:r w:rsidR="003E7ADA" w:rsidRPr="00937BC6">
        <w:rPr>
          <w:i/>
          <w:szCs w:val="24"/>
        </w:rPr>
        <w:t>of the FWC</w:t>
      </w:r>
      <w:r w:rsidR="003E7ADA">
        <w:rPr>
          <w:szCs w:val="24"/>
        </w:rPr>
        <w:t xml:space="preserve"> and </w:t>
      </w:r>
      <w:r w:rsidRPr="000E7374">
        <w:rPr>
          <w:szCs w:val="24"/>
        </w:rPr>
        <w:t xml:space="preserve">for </w:t>
      </w:r>
      <w:r w:rsidR="00E041E8">
        <w:rPr>
          <w:szCs w:val="24"/>
        </w:rPr>
        <w:t>as long as the information</w:t>
      </w:r>
      <w:r w:rsidR="00567B71">
        <w:rPr>
          <w:szCs w:val="24"/>
        </w:rPr>
        <w:t xml:space="preserve"> </w:t>
      </w:r>
      <w:r w:rsidR="00CA32EF">
        <w:rPr>
          <w:szCs w:val="24"/>
        </w:rPr>
        <w:t xml:space="preserve">or </w:t>
      </w:r>
      <w:r w:rsidR="00567B71">
        <w:rPr>
          <w:szCs w:val="24"/>
        </w:rPr>
        <w:t xml:space="preserve">documents </w:t>
      </w:r>
      <w:r w:rsidR="00111158">
        <w:rPr>
          <w:szCs w:val="24"/>
        </w:rPr>
        <w:t>remain</w:t>
      </w:r>
      <w:r w:rsidR="00E041E8">
        <w:rPr>
          <w:szCs w:val="24"/>
        </w:rPr>
        <w:t xml:space="preserve"> confidential </w:t>
      </w:r>
      <w:r w:rsidRPr="00706AF9">
        <w:rPr>
          <w:szCs w:val="24"/>
        </w:rPr>
        <w:t>unless:</w:t>
      </w:r>
      <w:r>
        <w:rPr>
          <w:szCs w:val="24"/>
        </w:rPr>
        <w:t xml:space="preserve"> </w:t>
      </w:r>
    </w:p>
    <w:p w14:paraId="2139B380" w14:textId="77777777" w:rsidR="00DF699F" w:rsidRPr="00E106E0" w:rsidRDefault="00D330EA" w:rsidP="00982CB6">
      <w:pPr>
        <w:spacing w:after="100" w:afterAutospacing="1"/>
        <w:ind w:left="1134" w:hanging="425"/>
        <w:jc w:val="both"/>
        <w:rPr>
          <w:szCs w:val="24"/>
        </w:rPr>
      </w:pPr>
      <w:r>
        <w:rPr>
          <w:szCs w:val="24"/>
        </w:rPr>
        <w:t>(</w:t>
      </w:r>
      <w:r w:rsidR="00DF699F">
        <w:rPr>
          <w:szCs w:val="24"/>
        </w:rPr>
        <w:t>a)</w:t>
      </w:r>
      <w:r w:rsidR="00DF699F">
        <w:rPr>
          <w:szCs w:val="24"/>
        </w:rPr>
        <w:tab/>
      </w:r>
      <w:r w:rsidR="00DF699F" w:rsidRPr="00E106E0">
        <w:rPr>
          <w:szCs w:val="24"/>
        </w:rPr>
        <w:t xml:space="preserve">the disclosing party agrees to release the </w:t>
      </w:r>
      <w:r w:rsidR="00111158">
        <w:rPr>
          <w:szCs w:val="24"/>
        </w:rPr>
        <w:t>receiving</w:t>
      </w:r>
      <w:r w:rsidR="00111158" w:rsidRPr="00E106E0">
        <w:rPr>
          <w:szCs w:val="24"/>
        </w:rPr>
        <w:t xml:space="preserve"> </w:t>
      </w:r>
      <w:r w:rsidR="00DF699F" w:rsidRPr="00E106E0">
        <w:rPr>
          <w:szCs w:val="24"/>
        </w:rPr>
        <w:t xml:space="preserve">party from </w:t>
      </w:r>
      <w:r>
        <w:rPr>
          <w:szCs w:val="24"/>
        </w:rPr>
        <w:t>the confidentiality obligation</w:t>
      </w:r>
      <w:r w:rsidR="00DF699F" w:rsidRPr="00E106E0">
        <w:rPr>
          <w:szCs w:val="24"/>
        </w:rPr>
        <w:t xml:space="preserve"> earlier</w:t>
      </w:r>
      <w:r w:rsidR="00DF699F">
        <w:rPr>
          <w:szCs w:val="24"/>
        </w:rPr>
        <w:t xml:space="preserve">; </w:t>
      </w:r>
    </w:p>
    <w:p w14:paraId="2139B381" w14:textId="77777777" w:rsidR="00DF699F" w:rsidRPr="00E106E0" w:rsidRDefault="00D330EA" w:rsidP="00982CB6">
      <w:pPr>
        <w:spacing w:after="100" w:afterAutospacing="1"/>
        <w:ind w:left="1134" w:hanging="425"/>
        <w:jc w:val="both"/>
        <w:rPr>
          <w:szCs w:val="24"/>
        </w:rPr>
      </w:pPr>
      <w:r>
        <w:rPr>
          <w:szCs w:val="24"/>
        </w:rPr>
        <w:lastRenderedPageBreak/>
        <w:t>(</w:t>
      </w:r>
      <w:r w:rsidR="00DF699F">
        <w:rPr>
          <w:szCs w:val="24"/>
        </w:rPr>
        <w:t>b)</w:t>
      </w:r>
      <w:r w:rsidR="00DF699F">
        <w:rPr>
          <w:szCs w:val="24"/>
        </w:rPr>
        <w:tab/>
      </w:r>
      <w:r w:rsidR="00DF699F" w:rsidRPr="00E106E0">
        <w:rPr>
          <w:szCs w:val="24"/>
        </w:rPr>
        <w:t xml:space="preserve">the </w:t>
      </w:r>
      <w:r w:rsidR="00DD2B02" w:rsidRPr="00DD2B02">
        <w:rPr>
          <w:i/>
          <w:szCs w:val="24"/>
        </w:rPr>
        <w:t>confidential information or documents</w:t>
      </w:r>
      <w:r w:rsidR="00DD2B02" w:rsidRPr="00E106E0">
        <w:rPr>
          <w:szCs w:val="24"/>
        </w:rPr>
        <w:t xml:space="preserve"> </w:t>
      </w:r>
      <w:r w:rsidR="00DF699F" w:rsidRPr="00E106E0">
        <w:rPr>
          <w:szCs w:val="24"/>
        </w:rPr>
        <w:t xml:space="preserve">become public </w:t>
      </w:r>
      <w:r w:rsidR="00D16FFF">
        <w:rPr>
          <w:szCs w:val="24"/>
        </w:rPr>
        <w:t xml:space="preserve">through other means </w:t>
      </w:r>
      <w:r w:rsidR="00274363">
        <w:rPr>
          <w:szCs w:val="24"/>
        </w:rPr>
        <w:t>than</w:t>
      </w:r>
      <w:r w:rsidR="00D16FFF">
        <w:rPr>
          <w:szCs w:val="24"/>
        </w:rPr>
        <w:t xml:space="preserve"> </w:t>
      </w:r>
      <w:r w:rsidR="00111158">
        <w:rPr>
          <w:szCs w:val="24"/>
        </w:rPr>
        <w:t xml:space="preserve">a </w:t>
      </w:r>
      <w:r w:rsidR="00D16FFF">
        <w:rPr>
          <w:szCs w:val="24"/>
        </w:rPr>
        <w:t>breach of the confidentiality obligation</w:t>
      </w:r>
      <w:r w:rsidR="00DF699F">
        <w:rPr>
          <w:szCs w:val="24"/>
        </w:rPr>
        <w:t xml:space="preserve">; </w:t>
      </w:r>
    </w:p>
    <w:p w14:paraId="2139B382" w14:textId="77777777" w:rsidR="00DF699F" w:rsidRPr="00E106E0" w:rsidRDefault="00D330EA" w:rsidP="00982CB6">
      <w:pPr>
        <w:spacing w:after="100" w:afterAutospacing="1"/>
        <w:ind w:left="1134" w:hanging="425"/>
        <w:jc w:val="both"/>
        <w:rPr>
          <w:szCs w:val="24"/>
        </w:rPr>
      </w:pPr>
      <w:r w:rsidRPr="00A270B2">
        <w:rPr>
          <w:szCs w:val="24"/>
        </w:rPr>
        <w:t>(</w:t>
      </w:r>
      <w:r w:rsidR="00DF699F" w:rsidRPr="00A270B2">
        <w:rPr>
          <w:szCs w:val="24"/>
        </w:rPr>
        <w:t>c)</w:t>
      </w:r>
      <w:r w:rsidR="00DF699F" w:rsidRPr="00A270B2">
        <w:rPr>
          <w:szCs w:val="24"/>
        </w:rPr>
        <w:tab/>
      </w:r>
      <w:r w:rsidR="007114B1">
        <w:rPr>
          <w:szCs w:val="24"/>
        </w:rPr>
        <w:t xml:space="preserve">the </w:t>
      </w:r>
      <w:r w:rsidR="00567B71">
        <w:rPr>
          <w:szCs w:val="24"/>
        </w:rPr>
        <w:t xml:space="preserve">applicable </w:t>
      </w:r>
      <w:r w:rsidR="007114B1">
        <w:rPr>
          <w:szCs w:val="24"/>
        </w:rPr>
        <w:t xml:space="preserve">law requires </w:t>
      </w:r>
      <w:r w:rsidR="00DF699F" w:rsidRPr="00220D67">
        <w:rPr>
          <w:szCs w:val="24"/>
        </w:rPr>
        <w:t xml:space="preserve">the disclosure of the </w:t>
      </w:r>
      <w:r w:rsidR="00DD2B02" w:rsidRPr="00DD2B02">
        <w:rPr>
          <w:i/>
          <w:szCs w:val="24"/>
        </w:rPr>
        <w:t>confidential information or documents</w:t>
      </w:r>
      <w:r w:rsidR="00DF699F">
        <w:rPr>
          <w:szCs w:val="24"/>
        </w:rPr>
        <w:t>.</w:t>
      </w:r>
      <w:r w:rsidR="00DF699F" w:rsidRPr="00A270B2">
        <w:rPr>
          <w:szCs w:val="24"/>
        </w:rPr>
        <w:t xml:space="preserve"> </w:t>
      </w:r>
    </w:p>
    <w:p w14:paraId="2139B383" w14:textId="77777777" w:rsidR="00DF699F" w:rsidRDefault="00DF699F" w:rsidP="00064A06">
      <w:pPr>
        <w:spacing w:before="100" w:beforeAutospacing="1" w:after="100" w:afterAutospacing="1"/>
        <w:ind w:left="709" w:hanging="709"/>
        <w:jc w:val="both"/>
      </w:pPr>
      <w:r w:rsidRPr="00B14796">
        <w:rPr>
          <w:b/>
          <w:szCs w:val="24"/>
        </w:rPr>
        <w:t>II.</w:t>
      </w:r>
      <w:r w:rsidR="00114A45">
        <w:rPr>
          <w:b/>
          <w:szCs w:val="24"/>
        </w:rPr>
        <w:t>8</w:t>
      </w:r>
      <w:r w:rsidRPr="00B14796">
        <w:rPr>
          <w:b/>
          <w:szCs w:val="24"/>
        </w:rPr>
        <w:t>.</w:t>
      </w:r>
      <w:r w:rsidR="00114A45">
        <w:rPr>
          <w:b/>
          <w:szCs w:val="24"/>
        </w:rPr>
        <w:t>4</w:t>
      </w:r>
      <w:r w:rsidRPr="0043573A">
        <w:rPr>
          <w:szCs w:val="24"/>
        </w:rPr>
        <w:t xml:space="preserve"> </w:t>
      </w:r>
      <w:r w:rsidRPr="0043573A">
        <w:rPr>
          <w:szCs w:val="24"/>
        </w:rPr>
        <w:tab/>
      </w:r>
      <w:r>
        <w:t>The contractor</w:t>
      </w:r>
      <w:r w:rsidR="007E67C8">
        <w:t xml:space="preserve"> </w:t>
      </w:r>
      <w:r w:rsidR="00870BE1">
        <w:t xml:space="preserve">must </w:t>
      </w:r>
      <w:r>
        <w:t>obtain from</w:t>
      </w:r>
      <w:r w:rsidR="00DF66E6">
        <w:t xml:space="preserve"> any</w:t>
      </w:r>
      <w:r w:rsidRPr="004155B9">
        <w:t xml:space="preserve"> </w:t>
      </w:r>
      <w:r w:rsidR="003E7ADA">
        <w:t>natural</w:t>
      </w:r>
      <w:r>
        <w:t xml:space="preserve"> person with </w:t>
      </w:r>
      <w:r w:rsidR="00B92BEC">
        <w:t xml:space="preserve">the </w:t>
      </w:r>
      <w:r>
        <w:t xml:space="preserve">power </w:t>
      </w:r>
      <w:r w:rsidR="00B92BEC">
        <w:t xml:space="preserve">to represent </w:t>
      </w:r>
      <w:r w:rsidR="00274363">
        <w:t>it</w:t>
      </w:r>
      <w:r w:rsidR="00B92BEC">
        <w:t xml:space="preserve"> or take</w:t>
      </w:r>
      <w:r>
        <w:t xml:space="preserve"> decision</w:t>
      </w:r>
      <w:r w:rsidR="00B92BEC">
        <w:t xml:space="preserve">s on </w:t>
      </w:r>
      <w:r w:rsidR="008151CC">
        <w:t>its</w:t>
      </w:r>
      <w:r w:rsidR="00B92BEC">
        <w:t xml:space="preserve"> behalf</w:t>
      </w:r>
      <w:r w:rsidR="00274363">
        <w:t>,</w:t>
      </w:r>
      <w:r w:rsidR="00B92BEC">
        <w:t xml:space="preserve"> </w:t>
      </w:r>
      <w:r w:rsidRPr="004155B9">
        <w:t xml:space="preserve">as well as </w:t>
      </w:r>
      <w:r w:rsidR="00D16FFF">
        <w:t>from</w:t>
      </w:r>
      <w:r w:rsidRPr="004155B9">
        <w:t xml:space="preserve"> third parties involved in </w:t>
      </w:r>
      <w:r>
        <w:t xml:space="preserve">the </w:t>
      </w:r>
      <w:r w:rsidR="00F9784D" w:rsidRPr="00937BC6">
        <w:rPr>
          <w:i/>
        </w:rPr>
        <w:t>implementation</w:t>
      </w:r>
      <w:r w:rsidRPr="00937BC6">
        <w:rPr>
          <w:i/>
        </w:rPr>
        <w:t xml:space="preserve"> of the </w:t>
      </w:r>
      <w:r w:rsidR="001C6505" w:rsidRPr="00937BC6">
        <w:rPr>
          <w:i/>
        </w:rPr>
        <w:t>FWC</w:t>
      </w:r>
      <w:r w:rsidR="00870BE1">
        <w:t xml:space="preserve"> </w:t>
      </w:r>
      <w:r>
        <w:t>a</w:t>
      </w:r>
      <w:r w:rsidR="00870BE1">
        <w:t xml:space="preserve"> commitment </w:t>
      </w:r>
      <w:r>
        <w:t xml:space="preserve">that they will </w:t>
      </w:r>
      <w:r w:rsidR="00D16FFF">
        <w:t xml:space="preserve">comply with </w:t>
      </w:r>
      <w:r w:rsidR="00FC2FD3">
        <w:t xml:space="preserve">this </w:t>
      </w:r>
      <w:r w:rsidR="00111158">
        <w:t>A</w:t>
      </w:r>
      <w:r w:rsidR="00FC2FD3">
        <w:t>rticle</w:t>
      </w:r>
      <w:r>
        <w:t>.</w:t>
      </w:r>
      <w:r w:rsidR="00F46A9C">
        <w:t xml:space="preserve"> </w:t>
      </w:r>
      <w:r w:rsidR="00111158">
        <w:t>A</w:t>
      </w:r>
      <w:r w:rsidR="00111158" w:rsidRPr="00DB4143">
        <w:t>t the request of the contracting authority</w:t>
      </w:r>
      <w:r w:rsidR="00111158">
        <w:t>,</w:t>
      </w:r>
      <w:r w:rsidR="00111158" w:rsidRPr="00DB4143">
        <w:t xml:space="preserve"> the contractor</w:t>
      </w:r>
      <w:r w:rsidR="00111158" w:rsidRPr="00D749E1">
        <w:t xml:space="preserve"> </w:t>
      </w:r>
      <w:r w:rsidR="00111158" w:rsidRPr="00DB4143">
        <w:t>must provide</w:t>
      </w:r>
      <w:r w:rsidR="00111158">
        <w:t xml:space="preserve"> a </w:t>
      </w:r>
      <w:r w:rsidR="00F46A9C">
        <w:t xml:space="preserve">document </w:t>
      </w:r>
      <w:r w:rsidR="00111158">
        <w:t xml:space="preserve">providing evidence </w:t>
      </w:r>
      <w:r w:rsidR="00F46A9C">
        <w:t>of this commitment.</w:t>
      </w:r>
    </w:p>
    <w:p w14:paraId="2139B384" w14:textId="77777777" w:rsidR="00162B96" w:rsidRPr="007D129C" w:rsidRDefault="001C6505" w:rsidP="00FD4BED">
      <w:pPr>
        <w:pStyle w:val="Heading2"/>
      </w:pPr>
      <w:bookmarkStart w:id="96" w:name="_Toc233354317"/>
      <w:r>
        <w:t>Processing of personal data</w:t>
      </w:r>
      <w:bookmarkEnd w:id="96"/>
      <w:r>
        <w:t xml:space="preserve"> </w:t>
      </w:r>
    </w:p>
    <w:p w14:paraId="29F70F00" w14:textId="77777777" w:rsidR="006758DB" w:rsidRDefault="001C6505" w:rsidP="006758DB">
      <w:pPr>
        <w:spacing w:before="100" w:beforeAutospacing="1" w:after="100" w:afterAutospacing="1"/>
        <w:ind w:left="709" w:hanging="709"/>
        <w:jc w:val="both"/>
      </w:pPr>
      <w:r>
        <w:rPr>
          <w:b/>
        </w:rPr>
        <w:t>I</w:t>
      </w:r>
      <w:r w:rsidRPr="004C3C92">
        <w:rPr>
          <w:b/>
        </w:rPr>
        <w:t>I.</w:t>
      </w:r>
      <w:r w:rsidR="00114A45">
        <w:rPr>
          <w:b/>
        </w:rPr>
        <w:t>9</w:t>
      </w:r>
      <w:r w:rsidRPr="004C3C92">
        <w:rPr>
          <w:b/>
        </w:rPr>
        <w:t>.</w:t>
      </w:r>
      <w:r>
        <w:rPr>
          <w:b/>
        </w:rPr>
        <w:t>1</w:t>
      </w:r>
      <w:r>
        <w:tab/>
      </w:r>
      <w:r w:rsidR="006758DB" w:rsidRPr="00550ACD">
        <w:rPr>
          <w:b/>
        </w:rPr>
        <w:t>Processing of personal data by the contracting authority</w:t>
      </w:r>
    </w:p>
    <w:p w14:paraId="06073D42" w14:textId="77777777" w:rsidR="006758DB" w:rsidRPr="00550ACD" w:rsidRDefault="006758DB" w:rsidP="006758DB">
      <w:pPr>
        <w:jc w:val="both"/>
      </w:pPr>
      <w:r>
        <w:t xml:space="preserve">Any personal data included in or relating to the FWC, including its implementation, shall be processed in accordance </w:t>
      </w:r>
      <w:r w:rsidRPr="00550ACD">
        <w:t>with Regulation (EU) 2018/</w:t>
      </w:r>
      <w:r>
        <w:t>1725</w:t>
      </w:r>
      <w:r w:rsidRPr="00550ACD">
        <w:t xml:space="preserve">. Such data shall be processed solely for the purposes </w:t>
      </w:r>
      <w:r>
        <w:t>of</w:t>
      </w:r>
      <w:r w:rsidRPr="00550ACD">
        <w:t xml:space="preserve"> the implementation, management and monitoring of the FWC by the data controller. </w:t>
      </w:r>
    </w:p>
    <w:p w14:paraId="5EC5C0AD" w14:textId="77777777" w:rsidR="006758DB" w:rsidRDefault="006758DB" w:rsidP="006758DB">
      <w:pPr>
        <w:jc w:val="both"/>
      </w:pPr>
    </w:p>
    <w:p w14:paraId="637D936C" w14:textId="77777777" w:rsidR="006758DB" w:rsidRDefault="006758DB" w:rsidP="006758DB">
      <w:pPr>
        <w:jc w:val="both"/>
      </w:pPr>
      <w:r>
        <w:t xml:space="preserve">The contractor </w:t>
      </w:r>
      <w:r w:rsidRPr="00FE6F2F">
        <w:t>or any other person whose personal data is processed by the data controller in relation to this FWC</w:t>
      </w:r>
      <w:r>
        <w:t xml:space="preserve"> </w:t>
      </w:r>
      <w:r>
        <w:rPr>
          <w:szCs w:val="24"/>
        </w:rPr>
        <w:t>has specific rights as a data subject under Chapter III (Articles 14-25) of Regulation (EU) 2018/1725, in particular the right to access, rectify or erase their personal data and the right to restrict or, where applicable, the right to object to processing or the right to data portability</w:t>
      </w:r>
      <w:r>
        <w:t>.</w:t>
      </w:r>
    </w:p>
    <w:p w14:paraId="638D899F" w14:textId="77777777" w:rsidR="006758DB" w:rsidRDefault="006758DB" w:rsidP="006758DB">
      <w:pPr>
        <w:ind w:left="720" w:hanging="720"/>
        <w:jc w:val="both"/>
      </w:pPr>
    </w:p>
    <w:p w14:paraId="47E58E79" w14:textId="77777777" w:rsidR="006758DB" w:rsidRDefault="006758DB" w:rsidP="006758DB">
      <w:pPr>
        <w:jc w:val="both"/>
        <w:rPr>
          <w:szCs w:val="24"/>
        </w:rPr>
      </w:pPr>
      <w:r w:rsidRPr="00550ACD">
        <w:t>Should</w:t>
      </w:r>
      <w:r>
        <w:rPr>
          <w:szCs w:val="24"/>
        </w:rPr>
        <w:t xml:space="preserve"> the </w:t>
      </w:r>
      <w:r w:rsidRPr="00FE6F2F">
        <w:rPr>
          <w:szCs w:val="24"/>
        </w:rPr>
        <w:t xml:space="preserve">contractor or </w:t>
      </w:r>
      <w:r w:rsidRPr="00FE6F2F">
        <w:t xml:space="preserve">any other person whose personal data is processed in relation to this FWC </w:t>
      </w:r>
      <w:r w:rsidRPr="00FE6F2F">
        <w:rPr>
          <w:szCs w:val="24"/>
        </w:rPr>
        <w:t>have any querie</w:t>
      </w:r>
      <w:r>
        <w:rPr>
          <w:szCs w:val="24"/>
        </w:rPr>
        <w:t>s concerning the processing of its personal data, it shall address itself to the data controller. They may also address themselves to the Data Protection Officer of the data controller. They have the right to lodge a complaint at any time to the European Data Protection Supervisor</w:t>
      </w:r>
      <w:r>
        <w:t>.</w:t>
      </w:r>
    </w:p>
    <w:p w14:paraId="4C979F82" w14:textId="77777777" w:rsidR="006758DB" w:rsidRDefault="006758DB" w:rsidP="006758DB">
      <w:pPr>
        <w:ind w:left="720" w:hanging="720"/>
        <w:jc w:val="both"/>
        <w:rPr>
          <w:szCs w:val="24"/>
        </w:rPr>
      </w:pPr>
    </w:p>
    <w:p w14:paraId="6FCF191D" w14:textId="77777777" w:rsidR="006758DB" w:rsidRDefault="006758DB" w:rsidP="006758DB">
      <w:pPr>
        <w:jc w:val="both"/>
        <w:rPr>
          <w:szCs w:val="24"/>
        </w:rPr>
      </w:pPr>
      <w:r>
        <w:rPr>
          <w:szCs w:val="24"/>
        </w:rPr>
        <w:t>Details concerning the processing of personal data are available in the data protection notice referred to in Article I.9</w:t>
      </w:r>
      <w:r>
        <w:t>.</w:t>
      </w:r>
    </w:p>
    <w:p w14:paraId="77035409" w14:textId="77777777" w:rsidR="006758DB" w:rsidRDefault="006758DB" w:rsidP="006758DB">
      <w:pPr>
        <w:spacing w:before="100" w:beforeAutospacing="1" w:after="100" w:afterAutospacing="1"/>
        <w:ind w:left="709" w:hanging="709"/>
        <w:jc w:val="both"/>
      </w:pPr>
      <w:r>
        <w:rPr>
          <w:b/>
        </w:rPr>
        <w:t>I</w:t>
      </w:r>
      <w:r w:rsidRPr="004C3C92">
        <w:rPr>
          <w:b/>
        </w:rPr>
        <w:t>I.</w:t>
      </w:r>
      <w:r>
        <w:rPr>
          <w:b/>
        </w:rPr>
        <w:t>9</w:t>
      </w:r>
      <w:r w:rsidRPr="00550ACD">
        <w:rPr>
          <w:b/>
        </w:rPr>
        <w:t>.</w:t>
      </w:r>
      <w:r>
        <w:rPr>
          <w:b/>
        </w:rPr>
        <w:t>2</w:t>
      </w:r>
      <w:r w:rsidRPr="00550ACD">
        <w:rPr>
          <w:b/>
        </w:rPr>
        <w:tab/>
        <w:t xml:space="preserve">Processing of personal data by the </w:t>
      </w:r>
      <w:r>
        <w:rPr>
          <w:b/>
        </w:rPr>
        <w:t>contractor</w:t>
      </w:r>
    </w:p>
    <w:p w14:paraId="55BBC9B1" w14:textId="77777777" w:rsidR="006758DB" w:rsidRPr="00AD05E1" w:rsidRDefault="006758DB" w:rsidP="006758DB">
      <w:pPr>
        <w:spacing w:before="100" w:beforeAutospacing="1" w:after="100" w:afterAutospacing="1"/>
        <w:jc w:val="both"/>
      </w:pPr>
      <w:r w:rsidRPr="00AD05E1">
        <w:t xml:space="preserve">The processing of personal data by the contractor shall </w:t>
      </w:r>
      <w:r>
        <w:t>meet the requirements</w:t>
      </w:r>
      <w:r w:rsidRPr="00AD05E1">
        <w:t xml:space="preserve"> of Regulation (EU) </w:t>
      </w:r>
      <w:r>
        <w:t>2018/</w:t>
      </w:r>
      <w:r w:rsidRPr="00FE6F2F">
        <w:t>1725 and be processed solely for the purposes set out by the controller.</w:t>
      </w:r>
      <w:r w:rsidRPr="00AD05E1">
        <w:t xml:space="preserve"> </w:t>
      </w:r>
    </w:p>
    <w:p w14:paraId="20355ED9" w14:textId="77777777" w:rsidR="006758DB" w:rsidRDefault="006758DB" w:rsidP="006758DB">
      <w:pPr>
        <w:spacing w:before="100" w:beforeAutospacing="1" w:after="100" w:afterAutospacing="1"/>
        <w:jc w:val="both"/>
      </w:pPr>
      <w:r w:rsidRPr="0029474C">
        <w:t xml:space="preserve">The contractor shall assist the controller for the fulfilment of the controller’s obligation to respond to requests for exercising rights of person whose personal data is processed in relation to this FWC as laid down in Chapter III (Articles 14-25) of Regulation (EU) 2018/1725. </w:t>
      </w:r>
      <w:r w:rsidRPr="0029474C">
        <w:rPr>
          <w:szCs w:val="24"/>
        </w:rPr>
        <w:t>The contractor shall inform without delay the controller about such requests.</w:t>
      </w:r>
      <w:r w:rsidRPr="00E40769">
        <w:rPr>
          <w:szCs w:val="24"/>
          <w:highlight w:val="magenta"/>
        </w:rPr>
        <w:t xml:space="preserve"> </w:t>
      </w:r>
    </w:p>
    <w:p w14:paraId="3A84729D" w14:textId="77777777" w:rsidR="006758DB" w:rsidRPr="00AD05E1" w:rsidRDefault="006758DB" w:rsidP="006758DB">
      <w:pPr>
        <w:spacing w:before="100" w:beforeAutospacing="1" w:after="100" w:afterAutospacing="1"/>
        <w:jc w:val="both"/>
      </w:pPr>
      <w:r w:rsidRPr="00AD05E1">
        <w:t xml:space="preserve">The contractor may act only on documented written instructions and under the supervision of the </w:t>
      </w:r>
      <w:r>
        <w:t>controller</w:t>
      </w:r>
      <w:r w:rsidRPr="00AD05E1">
        <w:t xml:space="preserve">, in particular with regard to the purposes of the processing, the categories of data that may be processed, the recipients of the data and the means by which the data subject may exercise its rights. </w:t>
      </w:r>
    </w:p>
    <w:p w14:paraId="062DCB54" w14:textId="77777777" w:rsidR="006758DB" w:rsidRPr="00AD05E1" w:rsidRDefault="006758DB" w:rsidP="006758DB">
      <w:pPr>
        <w:jc w:val="both"/>
      </w:pPr>
      <w:r w:rsidRPr="00AD05E1">
        <w:lastRenderedPageBreak/>
        <w:t>The contractor shall grant personnel access to the data to the extent strictly necessary for the implementation, management and monitoring of the FWC. The contractor must ensure that personnel authorised to process personal data has committed itself to confidentiality or is under appropriate statutory obligation of confidentiality in accordance with the provisions of Article II.8.</w:t>
      </w:r>
    </w:p>
    <w:p w14:paraId="25DE0446" w14:textId="77777777" w:rsidR="006758DB" w:rsidRPr="00AD05E1" w:rsidRDefault="006758DB" w:rsidP="006758DB">
      <w:pPr>
        <w:jc w:val="both"/>
        <w:rPr>
          <w:szCs w:val="24"/>
        </w:rPr>
      </w:pPr>
    </w:p>
    <w:p w14:paraId="5156B218" w14:textId="77777777" w:rsidR="006758DB" w:rsidRDefault="006758DB" w:rsidP="006758DB">
      <w:pPr>
        <w:jc w:val="both"/>
      </w:pPr>
      <w:r w:rsidRPr="00AD05E1">
        <w:t xml:space="preserve">The contractor shall adopt appropriate technical and organisational security measures, giving due regard to the risks inherent in the processing and to the nature, scope, context and purposes of processing, in order to ensure, in particular, as appropriate: </w:t>
      </w:r>
    </w:p>
    <w:p w14:paraId="05FB1332" w14:textId="77777777" w:rsidR="006758DB" w:rsidRPr="00AD05E1" w:rsidRDefault="006758DB" w:rsidP="006758DB">
      <w:pPr>
        <w:jc w:val="both"/>
      </w:pPr>
    </w:p>
    <w:p w14:paraId="0C1C1BCA" w14:textId="77777777" w:rsidR="006758DB" w:rsidRPr="00AD05E1" w:rsidRDefault="006758DB" w:rsidP="00D464C3">
      <w:pPr>
        <w:pStyle w:val="ListParagraph"/>
        <w:numPr>
          <w:ilvl w:val="0"/>
          <w:numId w:val="39"/>
        </w:numPr>
        <w:spacing w:after="100" w:afterAutospacing="1"/>
        <w:jc w:val="both"/>
        <w:rPr>
          <w:szCs w:val="20"/>
          <w:lang w:eastAsia="ko-KR"/>
        </w:rPr>
      </w:pPr>
      <w:r w:rsidRPr="00AD05E1">
        <w:rPr>
          <w:szCs w:val="20"/>
          <w:lang w:eastAsia="ko-KR"/>
        </w:rPr>
        <w:t>the pseudonymisation and encryption of personal data;</w:t>
      </w:r>
    </w:p>
    <w:p w14:paraId="2D62D7D2" w14:textId="77777777" w:rsidR="006758DB" w:rsidRPr="00AD05E1" w:rsidRDefault="006758DB" w:rsidP="00D464C3">
      <w:pPr>
        <w:pStyle w:val="ListParagraph"/>
        <w:numPr>
          <w:ilvl w:val="0"/>
          <w:numId w:val="39"/>
        </w:numPr>
        <w:spacing w:after="100" w:afterAutospacing="1"/>
        <w:jc w:val="both"/>
        <w:rPr>
          <w:szCs w:val="20"/>
          <w:lang w:eastAsia="ko-KR"/>
        </w:rPr>
      </w:pPr>
      <w:r w:rsidRPr="00AD05E1">
        <w:rPr>
          <w:szCs w:val="20"/>
          <w:lang w:eastAsia="ko-KR"/>
        </w:rPr>
        <w:t>the ability to ensure the ongoing confidentiality, integrity, availability and resilience of processing systems and services;</w:t>
      </w:r>
    </w:p>
    <w:p w14:paraId="43FE590C" w14:textId="77777777" w:rsidR="006758DB" w:rsidRPr="00AD05E1" w:rsidRDefault="006758DB" w:rsidP="00D464C3">
      <w:pPr>
        <w:pStyle w:val="ListParagraph"/>
        <w:numPr>
          <w:ilvl w:val="0"/>
          <w:numId w:val="39"/>
        </w:numPr>
        <w:spacing w:after="100" w:afterAutospacing="1"/>
        <w:jc w:val="both"/>
        <w:rPr>
          <w:szCs w:val="20"/>
          <w:lang w:eastAsia="ko-KR"/>
        </w:rPr>
      </w:pPr>
      <w:r w:rsidRPr="00AD05E1">
        <w:rPr>
          <w:szCs w:val="20"/>
          <w:lang w:eastAsia="ko-KR"/>
        </w:rPr>
        <w:t>the ability to restore the availability and access to personal data in a timely manner in the event of a physical or technical incident;</w:t>
      </w:r>
    </w:p>
    <w:p w14:paraId="0FAAFF53" w14:textId="77777777" w:rsidR="006758DB" w:rsidRPr="00AD05E1" w:rsidRDefault="006758DB" w:rsidP="00D464C3">
      <w:pPr>
        <w:pStyle w:val="ListParagraph"/>
        <w:numPr>
          <w:ilvl w:val="0"/>
          <w:numId w:val="39"/>
        </w:numPr>
        <w:spacing w:after="100" w:afterAutospacing="1"/>
        <w:jc w:val="both"/>
        <w:rPr>
          <w:szCs w:val="20"/>
          <w:lang w:eastAsia="ko-KR"/>
        </w:rPr>
      </w:pPr>
      <w:r w:rsidRPr="00AD05E1">
        <w:rPr>
          <w:szCs w:val="20"/>
          <w:lang w:eastAsia="ko-KR"/>
        </w:rPr>
        <w:t>a process for regularly testing, assessing and evaluating the effectiveness of technical and organisational measures for ensuring the security of the processing;</w:t>
      </w:r>
    </w:p>
    <w:p w14:paraId="2E11BE16" w14:textId="77777777" w:rsidR="006758DB" w:rsidRPr="00AD05E1" w:rsidRDefault="006758DB" w:rsidP="00D464C3">
      <w:pPr>
        <w:pStyle w:val="ListParagraph"/>
        <w:numPr>
          <w:ilvl w:val="0"/>
          <w:numId w:val="39"/>
        </w:numPr>
        <w:spacing w:after="100" w:afterAutospacing="1"/>
        <w:jc w:val="both"/>
        <w:rPr>
          <w:szCs w:val="20"/>
          <w:lang w:eastAsia="ko-KR"/>
        </w:rPr>
      </w:pPr>
      <w:r w:rsidRPr="00AD05E1">
        <w:rPr>
          <w:szCs w:val="20"/>
          <w:lang w:eastAsia="ko-KR"/>
        </w:rPr>
        <w:t>measures to protect personal data from accidental or unlawful destruction, loss, alteration, unauthorised disclosure of or access to personal data transmitted, stored or otherwise processed.</w:t>
      </w:r>
    </w:p>
    <w:p w14:paraId="79B62EE6" w14:textId="77777777" w:rsidR="006758DB" w:rsidRDefault="006758DB" w:rsidP="006758DB">
      <w:pPr>
        <w:jc w:val="both"/>
      </w:pPr>
      <w:r w:rsidRPr="00AD05E1">
        <w:t xml:space="preserve">The contractor shall notify relevant personal data breaches to the </w:t>
      </w:r>
      <w:r>
        <w:t>controller</w:t>
      </w:r>
      <w:r w:rsidRPr="00AD05E1">
        <w:t xml:space="preserve"> without undue delay and at the latest within 48 hours after the contractor becomes aware of the breach. In such cases, the contractor shall provide the </w:t>
      </w:r>
      <w:r>
        <w:t>controller</w:t>
      </w:r>
      <w:r w:rsidRPr="00AD05E1">
        <w:t xml:space="preserve"> with at least the following information:</w:t>
      </w:r>
    </w:p>
    <w:p w14:paraId="5D3236BF" w14:textId="77777777" w:rsidR="006758DB" w:rsidRPr="00AD05E1" w:rsidRDefault="006758DB" w:rsidP="006758DB">
      <w:pPr>
        <w:jc w:val="both"/>
      </w:pPr>
    </w:p>
    <w:p w14:paraId="6A6B2DB4" w14:textId="77777777" w:rsidR="006758DB" w:rsidRPr="00AD05E1" w:rsidRDefault="006758DB" w:rsidP="00D464C3">
      <w:pPr>
        <w:pStyle w:val="ListParagraph"/>
        <w:numPr>
          <w:ilvl w:val="0"/>
          <w:numId w:val="40"/>
        </w:numPr>
        <w:jc w:val="both"/>
        <w:rPr>
          <w:szCs w:val="20"/>
          <w:lang w:eastAsia="ko-KR"/>
        </w:rPr>
      </w:pPr>
      <w:r w:rsidRPr="00AD05E1">
        <w:rPr>
          <w:szCs w:val="20"/>
          <w:lang w:eastAsia="ko-KR"/>
        </w:rPr>
        <w:t>nature of the personal data breach including where possible, the categories and approximate number of data subjects concerned and the categories and approximate number of personal data records concerned;</w:t>
      </w:r>
    </w:p>
    <w:p w14:paraId="2CC536F2" w14:textId="77777777" w:rsidR="006758DB" w:rsidRPr="00AD05E1" w:rsidRDefault="006758DB" w:rsidP="00D464C3">
      <w:pPr>
        <w:pStyle w:val="ListParagraph"/>
        <w:numPr>
          <w:ilvl w:val="0"/>
          <w:numId w:val="40"/>
        </w:numPr>
        <w:spacing w:after="100" w:afterAutospacing="1"/>
        <w:jc w:val="both"/>
        <w:rPr>
          <w:szCs w:val="20"/>
          <w:lang w:eastAsia="ko-KR"/>
        </w:rPr>
      </w:pPr>
      <w:r w:rsidRPr="00AD05E1">
        <w:rPr>
          <w:szCs w:val="20"/>
          <w:lang w:eastAsia="ko-KR"/>
        </w:rPr>
        <w:t>likely consequences of the breach;</w:t>
      </w:r>
    </w:p>
    <w:p w14:paraId="24D9B29D" w14:textId="77777777" w:rsidR="006758DB" w:rsidRPr="00AD05E1" w:rsidRDefault="006758DB" w:rsidP="00D464C3">
      <w:pPr>
        <w:pStyle w:val="ListParagraph"/>
        <w:numPr>
          <w:ilvl w:val="0"/>
          <w:numId w:val="40"/>
        </w:numPr>
        <w:spacing w:after="100" w:afterAutospacing="1"/>
        <w:jc w:val="both"/>
        <w:rPr>
          <w:szCs w:val="20"/>
          <w:lang w:eastAsia="ko-KR"/>
        </w:rPr>
      </w:pPr>
      <w:r w:rsidRPr="00AD05E1">
        <w:rPr>
          <w:szCs w:val="20"/>
          <w:lang w:eastAsia="ko-KR"/>
        </w:rPr>
        <w:t>measures taken or proposed to be taken to address the breach, including, where appropriate, measures to mitigate its possible adverse effects.</w:t>
      </w:r>
    </w:p>
    <w:p w14:paraId="4EA5FC90" w14:textId="77777777" w:rsidR="006758DB" w:rsidRPr="00AD05E1" w:rsidRDefault="006758DB" w:rsidP="006758DB">
      <w:pPr>
        <w:jc w:val="both"/>
      </w:pPr>
      <w:r w:rsidRPr="00AD05E1">
        <w:t xml:space="preserve">The contractor shall immediately inform the </w:t>
      </w:r>
      <w:r>
        <w:t>data controller</w:t>
      </w:r>
      <w:r w:rsidRPr="00AD05E1">
        <w:t xml:space="preserve"> if, in its opinion, an instruction infringes Regulation (EU) 2018/</w:t>
      </w:r>
      <w:r>
        <w:t>1725, Regulation (EU) 2016/679, or other Union or Member State data protection provisions as referred to in the tender specifications</w:t>
      </w:r>
      <w:r w:rsidRPr="00AD05E1">
        <w:t>.</w:t>
      </w:r>
    </w:p>
    <w:p w14:paraId="50D6FDBF" w14:textId="77777777" w:rsidR="006758DB" w:rsidRPr="00AD05E1" w:rsidRDefault="006758DB" w:rsidP="006758DB">
      <w:pPr>
        <w:spacing w:before="100" w:beforeAutospacing="1" w:after="100" w:afterAutospacing="1"/>
        <w:jc w:val="both"/>
      </w:pPr>
      <w:r w:rsidRPr="00AD05E1">
        <w:t xml:space="preserve">The contractor shall assist the </w:t>
      </w:r>
      <w:r>
        <w:t>controller</w:t>
      </w:r>
      <w:r w:rsidRPr="00AD05E1">
        <w:t xml:space="preserve"> for the fulfilment of its obligations pursuant to Article 33 to </w:t>
      </w:r>
      <w:r w:rsidRPr="00EC034C">
        <w:t>41</w:t>
      </w:r>
      <w:r w:rsidRPr="00AD05E1">
        <w:t xml:space="preserve"> under Regulation (EU) 2018/</w:t>
      </w:r>
      <w:r>
        <w:t>1725</w:t>
      </w:r>
      <w:r w:rsidRPr="00AD05E1">
        <w:t xml:space="preserve"> to:</w:t>
      </w:r>
    </w:p>
    <w:p w14:paraId="62D175A1" w14:textId="77777777" w:rsidR="006758DB" w:rsidRPr="00AD05E1" w:rsidRDefault="006758DB" w:rsidP="00D464C3">
      <w:pPr>
        <w:pStyle w:val="ListParagraph"/>
        <w:numPr>
          <w:ilvl w:val="0"/>
          <w:numId w:val="41"/>
        </w:numPr>
        <w:spacing w:after="100" w:afterAutospacing="1"/>
        <w:jc w:val="both"/>
        <w:rPr>
          <w:szCs w:val="20"/>
          <w:lang w:eastAsia="ko-KR"/>
        </w:rPr>
      </w:pPr>
      <w:r w:rsidRPr="00AD05E1">
        <w:rPr>
          <w:szCs w:val="20"/>
          <w:lang w:eastAsia="ko-KR"/>
        </w:rPr>
        <w:t xml:space="preserve">ensure compliance with its data protection obligations regarding the security of the processing, </w:t>
      </w:r>
      <w:proofErr w:type="gramStart"/>
      <w:r w:rsidRPr="00AD05E1">
        <w:rPr>
          <w:szCs w:val="20"/>
          <w:lang w:eastAsia="ko-KR"/>
        </w:rPr>
        <w:t>and  the</w:t>
      </w:r>
      <w:proofErr w:type="gramEnd"/>
      <w:r w:rsidRPr="00AD05E1">
        <w:rPr>
          <w:szCs w:val="20"/>
          <w:lang w:eastAsia="ko-KR"/>
        </w:rPr>
        <w:t xml:space="preserve"> confidentiality of electronic communications and directories of users; </w:t>
      </w:r>
    </w:p>
    <w:p w14:paraId="189A9B40" w14:textId="77777777" w:rsidR="006758DB" w:rsidRPr="00AD05E1" w:rsidRDefault="006758DB" w:rsidP="00D464C3">
      <w:pPr>
        <w:pStyle w:val="ListParagraph"/>
        <w:numPr>
          <w:ilvl w:val="0"/>
          <w:numId w:val="41"/>
        </w:numPr>
        <w:spacing w:after="100" w:afterAutospacing="1"/>
        <w:jc w:val="both"/>
        <w:rPr>
          <w:szCs w:val="20"/>
          <w:lang w:eastAsia="ko-KR"/>
        </w:rPr>
      </w:pPr>
      <w:r w:rsidRPr="00AD05E1">
        <w:rPr>
          <w:szCs w:val="20"/>
          <w:lang w:eastAsia="ko-KR"/>
        </w:rPr>
        <w:t>notify a personal data breach to the European Data Protection Supervisor;</w:t>
      </w:r>
    </w:p>
    <w:p w14:paraId="7E42A017" w14:textId="77777777" w:rsidR="006758DB" w:rsidRPr="00AD05E1" w:rsidRDefault="006758DB" w:rsidP="00D464C3">
      <w:pPr>
        <w:pStyle w:val="ListParagraph"/>
        <w:numPr>
          <w:ilvl w:val="0"/>
          <w:numId w:val="41"/>
        </w:numPr>
        <w:spacing w:after="100" w:afterAutospacing="1"/>
        <w:jc w:val="both"/>
        <w:rPr>
          <w:szCs w:val="20"/>
          <w:lang w:eastAsia="ko-KR"/>
        </w:rPr>
      </w:pPr>
      <w:r w:rsidRPr="00AD05E1">
        <w:rPr>
          <w:szCs w:val="20"/>
          <w:lang w:eastAsia="ko-KR"/>
        </w:rPr>
        <w:t>communicate a personal data breach without undue delay to the data subject, where applicable;</w:t>
      </w:r>
    </w:p>
    <w:p w14:paraId="5D049B3F" w14:textId="77777777" w:rsidR="006758DB" w:rsidRPr="00AD05E1" w:rsidRDefault="006758DB" w:rsidP="00D464C3">
      <w:pPr>
        <w:pStyle w:val="ListParagraph"/>
        <w:numPr>
          <w:ilvl w:val="0"/>
          <w:numId w:val="41"/>
        </w:numPr>
        <w:spacing w:after="100" w:afterAutospacing="1"/>
        <w:jc w:val="both"/>
        <w:rPr>
          <w:szCs w:val="20"/>
          <w:lang w:eastAsia="ko-KR"/>
        </w:rPr>
      </w:pPr>
      <w:r w:rsidRPr="00AD05E1">
        <w:rPr>
          <w:szCs w:val="20"/>
          <w:lang w:eastAsia="ko-KR"/>
        </w:rPr>
        <w:t>carry out data protection impact assessments and prior consultations as necessary</w:t>
      </w:r>
      <w:r>
        <w:rPr>
          <w:szCs w:val="20"/>
          <w:lang w:eastAsia="ko-KR"/>
        </w:rPr>
        <w:t>.</w:t>
      </w:r>
    </w:p>
    <w:p w14:paraId="14C4BAB2" w14:textId="77777777" w:rsidR="006758DB" w:rsidRDefault="006758DB" w:rsidP="006758DB">
      <w:pPr>
        <w:spacing w:after="100" w:afterAutospacing="1"/>
        <w:jc w:val="both"/>
      </w:pPr>
      <w:r w:rsidRPr="00AD05E1">
        <w:t xml:space="preserve">The contractor shall maintain a record of all data processing operations carried on behalf of the </w:t>
      </w:r>
      <w:r>
        <w:t>controller</w:t>
      </w:r>
      <w:r w:rsidRPr="00AD05E1">
        <w:t xml:space="preserve">, transfers of personal data, security breaches, responses to requests for exercising </w:t>
      </w:r>
      <w:r w:rsidRPr="00AD05E1">
        <w:lastRenderedPageBreak/>
        <w:t>rights of people whose personal data is processed and requests for access to personal data by third parties.</w:t>
      </w:r>
    </w:p>
    <w:p w14:paraId="5A3B0D56" w14:textId="77777777" w:rsidR="006758DB" w:rsidRPr="001E598E" w:rsidRDefault="006758DB" w:rsidP="006758DB">
      <w:pPr>
        <w:spacing w:after="100" w:afterAutospacing="1"/>
        <w:jc w:val="both"/>
      </w:pPr>
      <w:r w:rsidRPr="001E598E">
        <w:t>The contracting authority is subject to Protocol 7 of the Treaty on the Functioning of the European Union on the privileges and immunities of the European Union, particularly as regards the inviolability of archives (including the physical location of data and services as set out in Article I.9.2) and data security, which includes personal data held on behalf of the contracting authority in the premises of the contractor or subcontractor.</w:t>
      </w:r>
    </w:p>
    <w:p w14:paraId="267B91CE" w14:textId="77777777" w:rsidR="006758DB" w:rsidRDefault="006758DB" w:rsidP="006758DB">
      <w:pPr>
        <w:spacing w:after="100" w:afterAutospacing="1"/>
        <w:jc w:val="both"/>
      </w:pPr>
      <w:r>
        <w:t>T</w:t>
      </w:r>
      <w:r w:rsidRPr="001E598E">
        <w:t>he contractor shall notify the contracting authority without delay of any legally binding request for disclosure of the personal data processed on behalf of the contracting authority made by any national public authority, including an authority from a third country. The contractor may not give such access without the prior written authorisation of the contracting authority.</w:t>
      </w:r>
    </w:p>
    <w:p w14:paraId="6D956573" w14:textId="77777777" w:rsidR="006758DB" w:rsidRPr="00AD05E1" w:rsidRDefault="006758DB" w:rsidP="006758DB">
      <w:pPr>
        <w:spacing w:after="100" w:afterAutospacing="1"/>
        <w:jc w:val="both"/>
      </w:pPr>
      <w:r w:rsidRPr="00DC7949">
        <w:t xml:space="preserve">The duration of processing of personal data by the contractor </w:t>
      </w:r>
      <w:r w:rsidRPr="001E598E">
        <w:t>will not exceed</w:t>
      </w:r>
      <w:r w:rsidRPr="00DC7949">
        <w:t xml:space="preserve"> the period referred to in Article II.24.2. Upon expiry of this period, the contractor shall, at the choice of the </w:t>
      </w:r>
      <w:r>
        <w:t>controller</w:t>
      </w:r>
      <w:r w:rsidRPr="00DC7949">
        <w:t>, return, without any undue delay</w:t>
      </w:r>
      <w:r>
        <w:t xml:space="preserve"> </w:t>
      </w:r>
      <w:r w:rsidRPr="00DC7949">
        <w:t xml:space="preserve">in a commonly agreed format, all personal data processed on behalf of the </w:t>
      </w:r>
      <w:r>
        <w:t>controller</w:t>
      </w:r>
      <w:r w:rsidRPr="00DC7949">
        <w:t xml:space="preserve"> and the copies thereof or shall effectively delete all personal data unless Union or national law requires a longer storage of personal data. </w:t>
      </w:r>
    </w:p>
    <w:p w14:paraId="1761CFE9" w14:textId="77777777" w:rsidR="006758DB" w:rsidRPr="004D066C" w:rsidRDefault="006758DB" w:rsidP="006758DB">
      <w:pPr>
        <w:spacing w:before="100" w:beforeAutospacing="1" w:after="100" w:afterAutospacing="1"/>
        <w:jc w:val="both"/>
      </w:pPr>
      <w:r w:rsidRPr="00AD05E1">
        <w:t>For the purpose of Article II.10, if part or all of the</w:t>
      </w:r>
      <w:r>
        <w:t xml:space="preserve"> processing of personal data is </w:t>
      </w:r>
      <w:r w:rsidRPr="00AD05E1">
        <w:t>subcontracted to a third party, the contractor shall pass on the obligations referred to in Article</w:t>
      </w:r>
      <w:r>
        <w:t>s I</w:t>
      </w:r>
      <w:r w:rsidRPr="00AD05E1">
        <w:t xml:space="preserve">.9.2 </w:t>
      </w:r>
      <w:r>
        <w:t xml:space="preserve">and II.9.2 </w:t>
      </w:r>
      <w:r w:rsidRPr="00AD05E1">
        <w:t>in writing to those parties, including subcontractors. At the request of the contracting authority, the contractor shall provide a document providing evidence of this commitment.</w:t>
      </w:r>
    </w:p>
    <w:p w14:paraId="2139B394" w14:textId="77777777" w:rsidR="00D7703F" w:rsidRPr="007D129C" w:rsidRDefault="00D7703F" w:rsidP="00FD4BED">
      <w:pPr>
        <w:pStyle w:val="Heading2"/>
      </w:pPr>
      <w:bookmarkStart w:id="97" w:name="_Toc233354318"/>
      <w:r w:rsidRPr="007D129C">
        <w:t>Subcontracting</w:t>
      </w:r>
      <w:bookmarkEnd w:id="97"/>
    </w:p>
    <w:p w14:paraId="2139B395" w14:textId="77777777" w:rsidR="00D7703F" w:rsidRPr="007D129C" w:rsidRDefault="00D7703F" w:rsidP="00982CB6">
      <w:pPr>
        <w:spacing w:before="100" w:beforeAutospacing="1" w:after="100" w:afterAutospacing="1"/>
        <w:ind w:left="851" w:hanging="851"/>
        <w:jc w:val="both"/>
        <w:rPr>
          <w:color w:val="000000"/>
        </w:rPr>
      </w:pPr>
      <w:r w:rsidRPr="00D3647C">
        <w:rPr>
          <w:b/>
          <w:color w:val="000000"/>
        </w:rPr>
        <w:t>II.</w:t>
      </w:r>
      <w:r w:rsidR="00114A45" w:rsidRPr="00D3647C">
        <w:rPr>
          <w:b/>
          <w:color w:val="000000"/>
        </w:rPr>
        <w:t>10</w:t>
      </w:r>
      <w:r w:rsidRPr="00D3647C">
        <w:rPr>
          <w:b/>
          <w:color w:val="000000"/>
        </w:rPr>
        <w:t>.1</w:t>
      </w:r>
      <w:r w:rsidRPr="00D3647C">
        <w:rPr>
          <w:b/>
          <w:color w:val="000000"/>
        </w:rPr>
        <w:tab/>
      </w:r>
      <w:r w:rsidRPr="00D3647C">
        <w:rPr>
          <w:color w:val="000000"/>
        </w:rPr>
        <w:t xml:space="preserve">The </w:t>
      </w:r>
      <w:r w:rsidR="00ED6DA5" w:rsidRPr="00D3647C">
        <w:rPr>
          <w:color w:val="000000"/>
        </w:rPr>
        <w:t>c</w:t>
      </w:r>
      <w:r w:rsidRPr="00D3647C">
        <w:rPr>
          <w:color w:val="000000"/>
        </w:rPr>
        <w:t xml:space="preserve">ontractor </w:t>
      </w:r>
      <w:r w:rsidR="007E67C8" w:rsidRPr="00D3647C">
        <w:rPr>
          <w:color w:val="000000"/>
        </w:rPr>
        <w:t xml:space="preserve">must </w:t>
      </w:r>
      <w:r w:rsidRPr="00D3647C">
        <w:rPr>
          <w:color w:val="000000"/>
        </w:rPr>
        <w:t xml:space="preserve">not subcontract </w:t>
      </w:r>
      <w:r w:rsidR="00114A45" w:rsidRPr="00D3647C">
        <w:rPr>
          <w:color w:val="000000"/>
        </w:rPr>
        <w:t xml:space="preserve">and have the FWC implemented by third parties </w:t>
      </w:r>
      <w:r w:rsidR="000B0AAA" w:rsidRPr="00D3647C">
        <w:rPr>
          <w:color w:val="000000"/>
        </w:rPr>
        <w:t xml:space="preserve">beyond </w:t>
      </w:r>
      <w:r w:rsidR="008544FF" w:rsidRPr="00D3647C">
        <w:rPr>
          <w:color w:val="000000"/>
        </w:rPr>
        <w:t xml:space="preserve">the third parties already </w:t>
      </w:r>
      <w:r w:rsidR="00887153" w:rsidRPr="00D3647C">
        <w:rPr>
          <w:color w:val="000000"/>
        </w:rPr>
        <w:t>mentioned</w:t>
      </w:r>
      <w:r w:rsidR="000B0AAA" w:rsidRPr="00D3647C">
        <w:rPr>
          <w:color w:val="000000"/>
        </w:rPr>
        <w:t xml:space="preserve"> in its tender </w:t>
      </w:r>
      <w:r w:rsidRPr="00D3647C">
        <w:rPr>
          <w:color w:val="000000"/>
        </w:rPr>
        <w:t xml:space="preserve">without prior written authorisation from the </w:t>
      </w:r>
      <w:r w:rsidR="00ED6DA5" w:rsidRPr="00D3647C">
        <w:rPr>
          <w:color w:val="000000"/>
        </w:rPr>
        <w:t>contracting authority</w:t>
      </w:r>
      <w:r w:rsidRPr="00D3647C">
        <w:rPr>
          <w:color w:val="000000"/>
        </w:rPr>
        <w:t>.</w:t>
      </w:r>
    </w:p>
    <w:p w14:paraId="2139B396" w14:textId="77777777" w:rsidR="00D7703F" w:rsidRPr="007D129C" w:rsidRDefault="00D7703F" w:rsidP="000B0AAA">
      <w:pPr>
        <w:spacing w:before="100" w:beforeAutospacing="1" w:after="100" w:afterAutospacing="1"/>
        <w:ind w:left="851" w:hanging="851"/>
        <w:jc w:val="both"/>
        <w:rPr>
          <w:color w:val="000000"/>
        </w:rPr>
      </w:pPr>
      <w:r w:rsidRPr="007D129C">
        <w:rPr>
          <w:b/>
          <w:color w:val="000000"/>
        </w:rPr>
        <w:t>II.</w:t>
      </w:r>
      <w:r w:rsidR="00114A45">
        <w:rPr>
          <w:b/>
          <w:color w:val="000000"/>
        </w:rPr>
        <w:t>10</w:t>
      </w:r>
      <w:r w:rsidRPr="007D129C">
        <w:rPr>
          <w:b/>
          <w:color w:val="000000"/>
        </w:rPr>
        <w:t>.2</w:t>
      </w:r>
      <w:r w:rsidRPr="007D129C">
        <w:rPr>
          <w:b/>
          <w:color w:val="000000"/>
        </w:rPr>
        <w:tab/>
      </w:r>
      <w:r w:rsidR="007113F2" w:rsidRPr="00CA3300">
        <w:rPr>
          <w:color w:val="000000"/>
        </w:rPr>
        <w:t>Even if the contr</w:t>
      </w:r>
      <w:r w:rsidR="007113F2">
        <w:rPr>
          <w:color w:val="000000"/>
        </w:rPr>
        <w:t xml:space="preserve">acting authority authorises </w:t>
      </w:r>
      <w:r w:rsidR="007113F2" w:rsidRPr="00CA3300">
        <w:rPr>
          <w:color w:val="000000"/>
        </w:rPr>
        <w:t>s</w:t>
      </w:r>
      <w:r w:rsidR="007113F2">
        <w:rPr>
          <w:color w:val="000000"/>
        </w:rPr>
        <w:t>ubcontracting,</w:t>
      </w:r>
      <w:r w:rsidRPr="007D129C">
        <w:rPr>
          <w:color w:val="000000"/>
        </w:rPr>
        <w:t xml:space="preserve"> </w:t>
      </w:r>
      <w:r w:rsidR="00333DFA">
        <w:rPr>
          <w:color w:val="000000"/>
        </w:rPr>
        <w:t xml:space="preserve">the </w:t>
      </w:r>
      <w:r w:rsidR="00ED6DA5">
        <w:rPr>
          <w:color w:val="000000"/>
        </w:rPr>
        <w:t>c</w:t>
      </w:r>
      <w:r w:rsidRPr="007D129C">
        <w:rPr>
          <w:color w:val="000000"/>
        </w:rPr>
        <w:t>ontractor</w:t>
      </w:r>
      <w:r w:rsidR="007113F2">
        <w:rPr>
          <w:color w:val="000000"/>
        </w:rPr>
        <w:t xml:space="preserve"> </w:t>
      </w:r>
      <w:r w:rsidRPr="007D129C">
        <w:rPr>
          <w:color w:val="000000"/>
        </w:rPr>
        <w:t>remain</w:t>
      </w:r>
      <w:r w:rsidR="007113F2">
        <w:rPr>
          <w:color w:val="000000"/>
        </w:rPr>
        <w:t>s</w:t>
      </w:r>
      <w:r w:rsidR="00FB6A41">
        <w:rPr>
          <w:color w:val="000000"/>
        </w:rPr>
        <w:t xml:space="preserve"> </w:t>
      </w:r>
      <w:r w:rsidRPr="007D129C">
        <w:rPr>
          <w:color w:val="000000"/>
        </w:rPr>
        <w:t xml:space="preserve">bound by </w:t>
      </w:r>
      <w:r w:rsidR="00B972A7">
        <w:rPr>
          <w:color w:val="000000"/>
        </w:rPr>
        <w:t>its</w:t>
      </w:r>
      <w:r w:rsidRPr="007D129C">
        <w:rPr>
          <w:color w:val="000000"/>
        </w:rPr>
        <w:t xml:space="preserve"> </w:t>
      </w:r>
      <w:r w:rsidR="00ED6DA5">
        <w:rPr>
          <w:color w:val="000000"/>
        </w:rPr>
        <w:t xml:space="preserve">contractual </w:t>
      </w:r>
      <w:r w:rsidRPr="007D129C">
        <w:rPr>
          <w:color w:val="000000"/>
        </w:rPr>
        <w:t xml:space="preserve">obligations and </w:t>
      </w:r>
      <w:r w:rsidR="007113F2">
        <w:rPr>
          <w:color w:val="000000"/>
        </w:rPr>
        <w:t>is</w:t>
      </w:r>
      <w:r w:rsidR="00090C4A">
        <w:rPr>
          <w:color w:val="000000"/>
        </w:rPr>
        <w:t xml:space="preserve"> solely responsible</w:t>
      </w:r>
      <w:r w:rsidRPr="007D129C">
        <w:rPr>
          <w:color w:val="000000"/>
        </w:rPr>
        <w:t xml:space="preserve"> for </w:t>
      </w:r>
      <w:r w:rsidR="00090C4A">
        <w:rPr>
          <w:color w:val="000000"/>
        </w:rPr>
        <w:t xml:space="preserve">the </w:t>
      </w:r>
      <w:r w:rsidR="00F9784D" w:rsidRPr="00937BC6">
        <w:rPr>
          <w:i/>
          <w:color w:val="000000"/>
        </w:rPr>
        <w:t>implementation</w:t>
      </w:r>
      <w:r w:rsidRPr="00937BC6">
        <w:rPr>
          <w:i/>
          <w:color w:val="000000"/>
        </w:rPr>
        <w:t xml:space="preserve"> of </w:t>
      </w:r>
      <w:r w:rsidR="00FC2FD3" w:rsidRPr="00937BC6">
        <w:rPr>
          <w:i/>
          <w:color w:val="000000"/>
        </w:rPr>
        <w:t>the FWC</w:t>
      </w:r>
      <w:r w:rsidRPr="00E52B1F">
        <w:rPr>
          <w:color w:val="000000"/>
        </w:rPr>
        <w:t>.</w:t>
      </w:r>
    </w:p>
    <w:p w14:paraId="2139B397" w14:textId="77777777" w:rsidR="00D7703F" w:rsidRDefault="00D7703F" w:rsidP="00982CB6">
      <w:pPr>
        <w:spacing w:before="100" w:beforeAutospacing="1" w:after="100" w:afterAutospacing="1"/>
        <w:ind w:left="851" w:hanging="851"/>
        <w:jc w:val="both"/>
        <w:rPr>
          <w:color w:val="000000"/>
        </w:rPr>
      </w:pPr>
      <w:r w:rsidRPr="007D129C">
        <w:rPr>
          <w:b/>
          <w:color w:val="000000"/>
        </w:rPr>
        <w:t>II.</w:t>
      </w:r>
      <w:r w:rsidR="00114A45">
        <w:rPr>
          <w:b/>
          <w:color w:val="000000"/>
        </w:rPr>
        <w:t>10</w:t>
      </w:r>
      <w:r w:rsidRPr="007D129C">
        <w:rPr>
          <w:b/>
          <w:color w:val="000000"/>
        </w:rPr>
        <w:t>.3</w:t>
      </w:r>
      <w:r w:rsidRPr="007D129C">
        <w:rPr>
          <w:b/>
          <w:color w:val="000000"/>
        </w:rPr>
        <w:tab/>
      </w:r>
      <w:r w:rsidRPr="007D129C">
        <w:rPr>
          <w:color w:val="000000"/>
        </w:rPr>
        <w:t xml:space="preserve">The </w:t>
      </w:r>
      <w:r w:rsidR="00C37EFF">
        <w:rPr>
          <w:color w:val="000000"/>
        </w:rPr>
        <w:t>c</w:t>
      </w:r>
      <w:r w:rsidRPr="007D129C">
        <w:rPr>
          <w:color w:val="000000"/>
        </w:rPr>
        <w:t xml:space="preserve">ontractor </w:t>
      </w:r>
      <w:r w:rsidR="007E67C8">
        <w:rPr>
          <w:color w:val="000000"/>
        </w:rPr>
        <w:t xml:space="preserve">must </w:t>
      </w:r>
      <w:r w:rsidR="00AF5359">
        <w:rPr>
          <w:color w:val="000000"/>
        </w:rPr>
        <w:t>ensure</w:t>
      </w:r>
      <w:r w:rsidRPr="007D129C">
        <w:rPr>
          <w:color w:val="000000"/>
        </w:rPr>
        <w:t xml:space="preserve"> that the subcontract does not affect </w:t>
      </w:r>
      <w:r w:rsidR="007C5423">
        <w:rPr>
          <w:color w:val="000000"/>
        </w:rPr>
        <w:t xml:space="preserve">the </w:t>
      </w:r>
      <w:r w:rsidRPr="007D129C">
        <w:rPr>
          <w:color w:val="000000"/>
        </w:rPr>
        <w:t xml:space="preserve">rights </w:t>
      </w:r>
      <w:r w:rsidR="00AF5359">
        <w:rPr>
          <w:color w:val="000000"/>
        </w:rPr>
        <w:t xml:space="preserve">of </w:t>
      </w:r>
      <w:r w:rsidRPr="007D129C">
        <w:rPr>
          <w:color w:val="000000"/>
        </w:rPr>
        <w:t xml:space="preserve">the </w:t>
      </w:r>
      <w:r w:rsidR="00C37EFF">
        <w:rPr>
          <w:color w:val="000000"/>
        </w:rPr>
        <w:t xml:space="preserve">contracting authority </w:t>
      </w:r>
      <w:r w:rsidR="007E67C8">
        <w:rPr>
          <w:color w:val="000000"/>
        </w:rPr>
        <w:t>under</w:t>
      </w:r>
      <w:r w:rsidRPr="007D129C">
        <w:rPr>
          <w:color w:val="000000"/>
        </w:rPr>
        <w:t xml:space="preserve"> th</w:t>
      </w:r>
      <w:r w:rsidR="00095928">
        <w:rPr>
          <w:color w:val="000000"/>
        </w:rPr>
        <w:t>is</w:t>
      </w:r>
      <w:r w:rsidRPr="007D129C">
        <w:rPr>
          <w:color w:val="000000"/>
        </w:rPr>
        <w:t xml:space="preserve"> </w:t>
      </w:r>
      <w:r w:rsidR="00C37EFF">
        <w:rPr>
          <w:color w:val="000000"/>
        </w:rPr>
        <w:t>FWC</w:t>
      </w:r>
      <w:r w:rsidRPr="007D129C">
        <w:rPr>
          <w:color w:val="000000"/>
        </w:rPr>
        <w:t xml:space="preserve">, </w:t>
      </w:r>
      <w:r w:rsidR="007C5423">
        <w:rPr>
          <w:color w:val="000000"/>
        </w:rPr>
        <w:t>particularly those</w:t>
      </w:r>
      <w:r w:rsidR="007C5423" w:rsidRPr="007D129C">
        <w:rPr>
          <w:color w:val="000000"/>
        </w:rPr>
        <w:t xml:space="preserve"> </w:t>
      </w:r>
      <w:r w:rsidR="00567B71">
        <w:rPr>
          <w:color w:val="000000"/>
        </w:rPr>
        <w:t xml:space="preserve">under </w:t>
      </w:r>
      <w:r w:rsidR="00310C48">
        <w:rPr>
          <w:color w:val="000000"/>
        </w:rPr>
        <w:t>Article</w:t>
      </w:r>
      <w:r w:rsidR="00567B71">
        <w:rPr>
          <w:color w:val="000000"/>
        </w:rPr>
        <w:t>s</w:t>
      </w:r>
      <w:r w:rsidR="00310C48">
        <w:t> </w:t>
      </w:r>
      <w:r w:rsidR="00310C48">
        <w:rPr>
          <w:color w:val="000000"/>
        </w:rPr>
        <w:t>II.</w:t>
      </w:r>
      <w:r w:rsidR="005C70B9">
        <w:rPr>
          <w:color w:val="000000"/>
        </w:rPr>
        <w:t>8</w:t>
      </w:r>
      <w:r w:rsidR="00310C48">
        <w:rPr>
          <w:color w:val="000000"/>
        </w:rPr>
        <w:t>, II.1</w:t>
      </w:r>
      <w:r w:rsidR="005C70B9">
        <w:rPr>
          <w:color w:val="000000"/>
        </w:rPr>
        <w:t>3</w:t>
      </w:r>
      <w:r w:rsidR="00310C48">
        <w:rPr>
          <w:color w:val="000000"/>
        </w:rPr>
        <w:t xml:space="preserve"> and </w:t>
      </w:r>
      <w:r w:rsidRPr="007D129C">
        <w:rPr>
          <w:color w:val="000000"/>
        </w:rPr>
        <w:t>II.</w:t>
      </w:r>
      <w:r w:rsidR="005C70B9">
        <w:rPr>
          <w:color w:val="000000"/>
        </w:rPr>
        <w:t>24</w:t>
      </w:r>
      <w:r w:rsidRPr="007D129C">
        <w:rPr>
          <w:color w:val="000000"/>
        </w:rPr>
        <w:t>.</w:t>
      </w:r>
    </w:p>
    <w:p w14:paraId="2139B398" w14:textId="77777777" w:rsidR="008515D5" w:rsidRPr="007D129C" w:rsidRDefault="008515D5" w:rsidP="008515D5">
      <w:pPr>
        <w:spacing w:before="100" w:beforeAutospacing="1" w:after="100" w:afterAutospacing="1"/>
        <w:ind w:left="851" w:hanging="851"/>
        <w:jc w:val="both"/>
        <w:rPr>
          <w:color w:val="000000"/>
        </w:rPr>
      </w:pPr>
      <w:r>
        <w:rPr>
          <w:b/>
          <w:color w:val="000000"/>
        </w:rPr>
        <w:t>II.10.4</w:t>
      </w:r>
      <w:r>
        <w:rPr>
          <w:b/>
          <w:color w:val="000000"/>
        </w:rPr>
        <w:tab/>
      </w:r>
      <w:r>
        <w:rPr>
          <w:color w:val="000000"/>
        </w:rPr>
        <w:t>The contracting authority</w:t>
      </w:r>
      <w:r w:rsidRPr="00CB3F7E">
        <w:rPr>
          <w:color w:val="000000"/>
        </w:rPr>
        <w:t xml:space="preserve"> </w:t>
      </w:r>
      <w:r>
        <w:rPr>
          <w:color w:val="000000"/>
        </w:rPr>
        <w:t xml:space="preserve">may request the contractor to </w:t>
      </w:r>
      <w:r w:rsidRPr="00CB3F7E">
        <w:rPr>
          <w:color w:val="000000"/>
        </w:rPr>
        <w:t xml:space="preserve">replace a subcontractor </w:t>
      </w:r>
      <w:r>
        <w:rPr>
          <w:color w:val="000000"/>
        </w:rPr>
        <w:t xml:space="preserve">found to be </w:t>
      </w:r>
      <w:r w:rsidRPr="00CB3F7E">
        <w:rPr>
          <w:color w:val="000000"/>
        </w:rPr>
        <w:t xml:space="preserve">in </w:t>
      </w:r>
      <w:r>
        <w:rPr>
          <w:color w:val="000000"/>
        </w:rPr>
        <w:t>a</w:t>
      </w:r>
      <w:r w:rsidRPr="00CB3F7E">
        <w:rPr>
          <w:color w:val="000000"/>
        </w:rPr>
        <w:t xml:space="preserve"> situation provided for in points (d) and (e) of Article II.18.1.</w:t>
      </w:r>
      <w:r>
        <w:rPr>
          <w:b/>
          <w:color w:val="000000"/>
        </w:rPr>
        <w:t xml:space="preserve"> </w:t>
      </w:r>
    </w:p>
    <w:p w14:paraId="2139B399" w14:textId="77777777" w:rsidR="00D7703F" w:rsidRPr="007D129C" w:rsidRDefault="00D7703F" w:rsidP="00FD4BED">
      <w:pPr>
        <w:pStyle w:val="Heading2"/>
      </w:pPr>
      <w:bookmarkStart w:id="98" w:name="_Toc233354319"/>
      <w:r w:rsidRPr="007D129C">
        <w:t>Amendments</w:t>
      </w:r>
      <w:bookmarkEnd w:id="98"/>
    </w:p>
    <w:p w14:paraId="2139B39A" w14:textId="77777777" w:rsidR="00D7703F" w:rsidRPr="007D129C" w:rsidRDefault="00393673" w:rsidP="000516AE">
      <w:pPr>
        <w:spacing w:before="100" w:beforeAutospacing="1" w:after="100" w:afterAutospacing="1"/>
        <w:ind w:left="851" w:hanging="851"/>
        <w:jc w:val="both"/>
      </w:pPr>
      <w:r w:rsidRPr="00393673">
        <w:rPr>
          <w:b/>
        </w:rPr>
        <w:t>II.</w:t>
      </w:r>
      <w:r w:rsidR="00114A45">
        <w:rPr>
          <w:b/>
        </w:rPr>
        <w:t>11</w:t>
      </w:r>
      <w:r w:rsidRPr="00393673">
        <w:rPr>
          <w:b/>
        </w:rPr>
        <w:t>.1</w:t>
      </w:r>
      <w:r>
        <w:tab/>
      </w:r>
      <w:r w:rsidR="00D7703F" w:rsidRPr="007D129C">
        <w:t xml:space="preserve">Any amendment to the </w:t>
      </w:r>
      <w:r w:rsidR="00C37EFF">
        <w:t>FWC</w:t>
      </w:r>
      <w:r w:rsidR="0045448C">
        <w:t xml:space="preserve"> </w:t>
      </w:r>
      <w:r w:rsidR="00445EF1">
        <w:t xml:space="preserve">or </w:t>
      </w:r>
      <w:r w:rsidR="000210A9">
        <w:t xml:space="preserve">a </w:t>
      </w:r>
      <w:r w:rsidR="00445EF1">
        <w:t xml:space="preserve">specific contract </w:t>
      </w:r>
      <w:r w:rsidR="007E67C8">
        <w:t>must</w:t>
      </w:r>
      <w:r w:rsidR="007E67C8" w:rsidRPr="007D129C">
        <w:t xml:space="preserve"> </w:t>
      </w:r>
      <w:r w:rsidR="00D7703F" w:rsidRPr="007D129C">
        <w:t xml:space="preserve">be </w:t>
      </w:r>
      <w:r w:rsidR="00C37EFF">
        <w:t xml:space="preserve">made in writing </w:t>
      </w:r>
      <w:r w:rsidR="00D7703F" w:rsidRPr="007D129C">
        <w:t>before all contractual obligations</w:t>
      </w:r>
      <w:r w:rsidR="007C5423">
        <w:t xml:space="preserve"> have been fulfilled</w:t>
      </w:r>
      <w:r w:rsidR="00D7703F" w:rsidRPr="007D129C">
        <w:t xml:space="preserve">. A specific contract </w:t>
      </w:r>
      <w:r w:rsidR="00A270B2">
        <w:t>does not</w:t>
      </w:r>
      <w:r w:rsidR="00D7703F" w:rsidRPr="007D129C">
        <w:t xml:space="preserve"> constitute an amendment to the </w:t>
      </w:r>
      <w:r>
        <w:t>FWC</w:t>
      </w:r>
      <w:r w:rsidR="00D7703F" w:rsidRPr="007D129C">
        <w:t>.</w:t>
      </w:r>
    </w:p>
    <w:p w14:paraId="2139B39B" w14:textId="77777777" w:rsidR="00D7703F" w:rsidRPr="007D129C" w:rsidRDefault="00393673" w:rsidP="00CD39B6">
      <w:pPr>
        <w:spacing w:before="100" w:beforeAutospacing="1" w:after="100" w:afterAutospacing="1"/>
        <w:ind w:left="851" w:hanging="851"/>
        <w:jc w:val="both"/>
      </w:pPr>
      <w:r w:rsidRPr="00962866">
        <w:rPr>
          <w:b/>
          <w:color w:val="000000"/>
        </w:rPr>
        <w:lastRenderedPageBreak/>
        <w:t>II.</w:t>
      </w:r>
      <w:r w:rsidR="00114A45">
        <w:rPr>
          <w:b/>
          <w:color w:val="000000"/>
        </w:rPr>
        <w:t>11</w:t>
      </w:r>
      <w:r w:rsidRPr="00962866">
        <w:rPr>
          <w:b/>
          <w:color w:val="000000"/>
        </w:rPr>
        <w:t>.2</w:t>
      </w:r>
      <w:r w:rsidRPr="00962866">
        <w:rPr>
          <w:color w:val="000000"/>
        </w:rPr>
        <w:tab/>
      </w:r>
      <w:r w:rsidR="00175987">
        <w:rPr>
          <w:color w:val="000000"/>
        </w:rPr>
        <w:t>Any</w:t>
      </w:r>
      <w:r w:rsidR="00175987" w:rsidRPr="00962866">
        <w:rPr>
          <w:color w:val="000000"/>
        </w:rPr>
        <w:t xml:space="preserve"> </w:t>
      </w:r>
      <w:r w:rsidRPr="00962866">
        <w:rPr>
          <w:color w:val="000000"/>
        </w:rPr>
        <w:t xml:space="preserve">amendment </w:t>
      </w:r>
      <w:r w:rsidR="00F86C49">
        <w:rPr>
          <w:color w:val="000000"/>
        </w:rPr>
        <w:t xml:space="preserve">must not </w:t>
      </w:r>
      <w:r w:rsidR="00584EE5" w:rsidRPr="00962866">
        <w:rPr>
          <w:color w:val="000000"/>
        </w:rPr>
        <w:t>mak</w:t>
      </w:r>
      <w:r w:rsidR="00584EE5">
        <w:rPr>
          <w:color w:val="000000"/>
        </w:rPr>
        <w:t xml:space="preserve">e </w:t>
      </w:r>
      <w:r w:rsidRPr="00962866">
        <w:rPr>
          <w:color w:val="000000"/>
        </w:rPr>
        <w:t xml:space="preserve">changes to the FWC </w:t>
      </w:r>
      <w:r w:rsidR="009A3D16" w:rsidRPr="00962866">
        <w:rPr>
          <w:color w:val="000000"/>
        </w:rPr>
        <w:t xml:space="preserve">or </w:t>
      </w:r>
      <w:r w:rsidR="000210A9">
        <w:rPr>
          <w:color w:val="000000"/>
        </w:rPr>
        <w:t xml:space="preserve">a </w:t>
      </w:r>
      <w:r w:rsidR="009A3D16" w:rsidRPr="00962866">
        <w:rPr>
          <w:color w:val="000000"/>
        </w:rPr>
        <w:t xml:space="preserve">specific contract </w:t>
      </w:r>
      <w:r w:rsidR="00377198">
        <w:rPr>
          <w:color w:val="000000"/>
        </w:rPr>
        <w:t>that</w:t>
      </w:r>
      <w:r w:rsidR="00377198" w:rsidRPr="00962866">
        <w:rPr>
          <w:color w:val="000000"/>
        </w:rPr>
        <w:t xml:space="preserve"> </w:t>
      </w:r>
      <w:r w:rsidRPr="00962866">
        <w:rPr>
          <w:color w:val="000000"/>
        </w:rPr>
        <w:t xml:space="preserve">might </w:t>
      </w:r>
      <w:r w:rsidR="00BF6343">
        <w:rPr>
          <w:color w:val="000000"/>
        </w:rPr>
        <w:t xml:space="preserve">alter the initial conditions of the procurement procedure </w:t>
      </w:r>
      <w:r w:rsidRPr="00962866">
        <w:rPr>
          <w:color w:val="000000"/>
        </w:rPr>
        <w:t>or result in unequal treatment of tenderers</w:t>
      </w:r>
      <w:r w:rsidR="00CF3288" w:rsidRPr="00962866">
        <w:rPr>
          <w:color w:val="000000"/>
        </w:rPr>
        <w:t xml:space="preserve"> or contractors</w:t>
      </w:r>
      <w:r w:rsidRPr="00962866">
        <w:rPr>
          <w:color w:val="000000"/>
        </w:rPr>
        <w:t>.</w:t>
      </w:r>
    </w:p>
    <w:p w14:paraId="2139B39C" w14:textId="77777777" w:rsidR="00D7703F" w:rsidRPr="00FD4BED" w:rsidRDefault="00D7703F" w:rsidP="00E93B28">
      <w:pPr>
        <w:pStyle w:val="Heading2"/>
        <w:rPr>
          <w:color w:val="000000"/>
        </w:rPr>
      </w:pPr>
      <w:bookmarkStart w:id="99" w:name="_Toc233354320"/>
      <w:r w:rsidRPr="007D129C">
        <w:t>Assignment</w:t>
      </w:r>
      <w:bookmarkEnd w:id="99"/>
    </w:p>
    <w:p w14:paraId="2139B39D" w14:textId="77777777" w:rsidR="00D7703F" w:rsidRPr="007D129C" w:rsidRDefault="00D7703F" w:rsidP="007D129C">
      <w:pPr>
        <w:spacing w:before="100" w:beforeAutospacing="1" w:after="100" w:afterAutospacing="1"/>
        <w:ind w:left="851" w:hanging="851"/>
        <w:jc w:val="both"/>
      </w:pPr>
      <w:r w:rsidRPr="007D129C">
        <w:rPr>
          <w:b/>
          <w:color w:val="000000"/>
        </w:rPr>
        <w:t>II.</w:t>
      </w:r>
      <w:r w:rsidR="00114A45">
        <w:rPr>
          <w:b/>
          <w:color w:val="000000"/>
        </w:rPr>
        <w:t>12</w:t>
      </w:r>
      <w:r w:rsidRPr="007D129C">
        <w:rPr>
          <w:b/>
          <w:color w:val="000000"/>
        </w:rPr>
        <w:t>.1</w:t>
      </w:r>
      <w:r w:rsidRPr="007D129C">
        <w:rPr>
          <w:b/>
          <w:color w:val="000000"/>
        </w:rPr>
        <w:tab/>
      </w:r>
      <w:r w:rsidRPr="007D129C">
        <w:rPr>
          <w:color w:val="000000"/>
        </w:rPr>
        <w:t xml:space="preserve">The </w:t>
      </w:r>
      <w:r w:rsidR="00393673">
        <w:rPr>
          <w:color w:val="000000"/>
        </w:rPr>
        <w:t>c</w:t>
      </w:r>
      <w:r w:rsidRPr="007D129C">
        <w:rPr>
          <w:color w:val="000000"/>
        </w:rPr>
        <w:t xml:space="preserve">ontractor </w:t>
      </w:r>
      <w:r w:rsidR="007E67C8">
        <w:rPr>
          <w:color w:val="000000"/>
        </w:rPr>
        <w:t>must</w:t>
      </w:r>
      <w:r w:rsidR="007E67C8" w:rsidRPr="007D129C">
        <w:rPr>
          <w:color w:val="000000"/>
        </w:rPr>
        <w:t xml:space="preserve"> </w:t>
      </w:r>
      <w:r w:rsidRPr="007D129C">
        <w:rPr>
          <w:color w:val="000000"/>
        </w:rPr>
        <w:t xml:space="preserve">not </w:t>
      </w:r>
      <w:r w:rsidR="00095928">
        <w:rPr>
          <w:color w:val="000000"/>
        </w:rPr>
        <w:t>assign</w:t>
      </w:r>
      <w:r w:rsidR="00393673">
        <w:rPr>
          <w:color w:val="000000"/>
        </w:rPr>
        <w:t xml:space="preserve"> </w:t>
      </w:r>
      <w:r w:rsidR="00310C48">
        <w:rPr>
          <w:color w:val="000000"/>
        </w:rPr>
        <w:t xml:space="preserve">any of </w:t>
      </w:r>
      <w:r w:rsidRPr="007D129C">
        <w:rPr>
          <w:color w:val="000000"/>
        </w:rPr>
        <w:t>the rights</w:t>
      </w:r>
      <w:r w:rsidR="00393673">
        <w:rPr>
          <w:color w:val="000000"/>
        </w:rPr>
        <w:t xml:space="preserve"> </w:t>
      </w:r>
      <w:r w:rsidRPr="007D129C">
        <w:rPr>
          <w:color w:val="000000"/>
        </w:rPr>
        <w:t xml:space="preserve">and obligations arising from the </w:t>
      </w:r>
      <w:r w:rsidR="00393673">
        <w:rPr>
          <w:color w:val="000000"/>
        </w:rPr>
        <w:t>FWC</w:t>
      </w:r>
      <w:r w:rsidRPr="007D129C">
        <w:rPr>
          <w:color w:val="000000"/>
        </w:rPr>
        <w:t xml:space="preserve">, </w:t>
      </w:r>
      <w:r w:rsidR="00175987">
        <w:rPr>
          <w:color w:val="000000"/>
        </w:rPr>
        <w:t xml:space="preserve">including </w:t>
      </w:r>
      <w:r w:rsidR="00175987" w:rsidRPr="00CA5BE2">
        <w:rPr>
          <w:color w:val="000000"/>
        </w:rPr>
        <w:t>claims for payments</w:t>
      </w:r>
      <w:r w:rsidR="00175987">
        <w:rPr>
          <w:color w:val="000000"/>
        </w:rPr>
        <w:t xml:space="preserve"> or factoring,</w:t>
      </w:r>
      <w:r w:rsidR="00175987" w:rsidRPr="007D129C">
        <w:rPr>
          <w:color w:val="000000"/>
        </w:rPr>
        <w:t xml:space="preserve"> </w:t>
      </w:r>
      <w:r w:rsidRPr="007D129C">
        <w:rPr>
          <w:color w:val="000000"/>
        </w:rPr>
        <w:t xml:space="preserve">without prior written authorisation from the </w:t>
      </w:r>
      <w:r w:rsidR="00130431">
        <w:rPr>
          <w:color w:val="000000"/>
        </w:rPr>
        <w:t>contracting authority</w:t>
      </w:r>
      <w:r w:rsidRPr="007D129C">
        <w:rPr>
          <w:color w:val="000000"/>
        </w:rPr>
        <w:t>.</w:t>
      </w:r>
      <w:r w:rsidR="0073198D">
        <w:rPr>
          <w:color w:val="000000"/>
        </w:rPr>
        <w:t xml:space="preserve"> </w:t>
      </w:r>
      <w:r w:rsidR="000658E6">
        <w:rPr>
          <w:color w:val="000000"/>
        </w:rPr>
        <w:t>In such case</w:t>
      </w:r>
      <w:r w:rsidR="007C5423">
        <w:rPr>
          <w:color w:val="000000"/>
        </w:rPr>
        <w:t>s</w:t>
      </w:r>
      <w:r w:rsidR="000658E6">
        <w:rPr>
          <w:color w:val="000000"/>
        </w:rPr>
        <w:t xml:space="preserve">, the contractor must provide the contracting authority with the identity of the intended assignee. </w:t>
      </w:r>
    </w:p>
    <w:p w14:paraId="2139B39E" w14:textId="77777777" w:rsidR="00D7703F" w:rsidRDefault="00D7703F" w:rsidP="007D129C">
      <w:pPr>
        <w:spacing w:before="100" w:beforeAutospacing="1" w:after="100" w:afterAutospacing="1"/>
        <w:ind w:left="851" w:hanging="851"/>
        <w:jc w:val="both"/>
      </w:pPr>
      <w:r w:rsidRPr="007D129C">
        <w:rPr>
          <w:b/>
          <w:color w:val="000000"/>
        </w:rPr>
        <w:t>II.</w:t>
      </w:r>
      <w:r w:rsidR="00114A45">
        <w:rPr>
          <w:b/>
          <w:color w:val="000000"/>
        </w:rPr>
        <w:t>12</w:t>
      </w:r>
      <w:r w:rsidRPr="007D129C">
        <w:rPr>
          <w:b/>
          <w:color w:val="000000"/>
        </w:rPr>
        <w:t>.2</w:t>
      </w:r>
      <w:r w:rsidRPr="007D129C">
        <w:rPr>
          <w:b/>
          <w:color w:val="000000"/>
        </w:rPr>
        <w:tab/>
      </w:r>
      <w:r w:rsidR="000956B8">
        <w:t>Any</w:t>
      </w:r>
      <w:r w:rsidR="00095928" w:rsidRPr="00202C3C">
        <w:t xml:space="preserve"> right or obligation</w:t>
      </w:r>
      <w:r w:rsidR="000956B8">
        <w:t xml:space="preserve"> assigned</w:t>
      </w:r>
      <w:r w:rsidR="00095928" w:rsidRPr="00202C3C">
        <w:t xml:space="preserve"> </w:t>
      </w:r>
      <w:r w:rsidRPr="009646CB">
        <w:t xml:space="preserve">by the </w:t>
      </w:r>
      <w:r w:rsidR="002F645B" w:rsidRPr="009646CB">
        <w:t>c</w:t>
      </w:r>
      <w:r w:rsidRPr="0060506E">
        <w:t xml:space="preserve">ontractor </w:t>
      </w:r>
      <w:r w:rsidR="000956B8">
        <w:t xml:space="preserve">without authorisation </w:t>
      </w:r>
      <w:r w:rsidR="006A734E">
        <w:t>is</w:t>
      </w:r>
      <w:r w:rsidR="007E67C8" w:rsidRPr="0060506E">
        <w:t xml:space="preserve"> </w:t>
      </w:r>
      <w:r w:rsidRPr="00910B0A">
        <w:t xml:space="preserve">not enforceable against </w:t>
      </w:r>
      <w:r w:rsidR="00095928" w:rsidRPr="00983102">
        <w:t>the contracting authority</w:t>
      </w:r>
      <w:r w:rsidRPr="00CD4B1E">
        <w:t>.</w:t>
      </w:r>
    </w:p>
    <w:p w14:paraId="2139B39F" w14:textId="77777777" w:rsidR="005D2702" w:rsidRPr="007D129C" w:rsidRDefault="005D2702" w:rsidP="00FD4BED">
      <w:pPr>
        <w:pStyle w:val="Heading2"/>
      </w:pPr>
      <w:bookmarkStart w:id="100" w:name="_Toc233354321"/>
      <w:r w:rsidRPr="007D129C">
        <w:t xml:space="preserve">Intellectual </w:t>
      </w:r>
      <w:r w:rsidR="004179AC">
        <w:t>p</w:t>
      </w:r>
      <w:r w:rsidRPr="007D129C">
        <w:t>roperty</w:t>
      </w:r>
      <w:r w:rsidR="004179AC">
        <w:t xml:space="preserve"> rights</w:t>
      </w:r>
      <w:bookmarkEnd w:id="100"/>
    </w:p>
    <w:p w14:paraId="2139B3A0" w14:textId="77777777" w:rsidR="004661E7" w:rsidRPr="00982CB6" w:rsidRDefault="004C157C" w:rsidP="00405DFA">
      <w:pPr>
        <w:pStyle w:val="Heading3"/>
      </w:pPr>
      <w:r w:rsidRPr="00982CB6">
        <w:t xml:space="preserve">Ownership of the </w:t>
      </w:r>
      <w:r w:rsidR="005E1374" w:rsidRPr="00982CB6">
        <w:t xml:space="preserve">rights in the </w:t>
      </w:r>
      <w:r w:rsidRPr="00982CB6">
        <w:t>results</w:t>
      </w:r>
    </w:p>
    <w:p w14:paraId="2139B3A1" w14:textId="5AF595CF" w:rsidR="001059F4" w:rsidRPr="005E6B1E" w:rsidRDefault="007C50CF" w:rsidP="001059F4">
      <w:pPr>
        <w:spacing w:before="100" w:beforeAutospacing="1" w:after="100" w:afterAutospacing="1"/>
        <w:jc w:val="both"/>
      </w:pPr>
      <w:r>
        <w:t xml:space="preserve">The Union acquires irrevocably </w:t>
      </w:r>
      <w:r w:rsidR="00E04F15">
        <w:t xml:space="preserve">worldwide </w:t>
      </w:r>
      <w:r>
        <w:t xml:space="preserve">ownership of the </w:t>
      </w:r>
      <w:r w:rsidRPr="004771FD">
        <w:rPr>
          <w:i/>
        </w:rPr>
        <w:t>results</w:t>
      </w:r>
      <w:r>
        <w:t xml:space="preserve"> </w:t>
      </w:r>
      <w:r w:rsidR="002862FC">
        <w:t xml:space="preserve">and </w:t>
      </w:r>
      <w:r w:rsidR="00015FDD">
        <w:t xml:space="preserve">of </w:t>
      </w:r>
      <w:r w:rsidR="002862FC">
        <w:t xml:space="preserve">all intellectual property rights </w:t>
      </w:r>
      <w:r>
        <w:t xml:space="preserve">under </w:t>
      </w:r>
      <w:r w:rsidR="001059F4">
        <w:t>the FWC</w:t>
      </w:r>
      <w:r w:rsidR="00015FDD">
        <w:t>.</w:t>
      </w:r>
      <w:r w:rsidR="001059F4" w:rsidRPr="005E6B1E">
        <w:t xml:space="preserve"> </w:t>
      </w:r>
      <w:r w:rsidR="00015FDD">
        <w:t xml:space="preserve">The intellectual property rights so acquired </w:t>
      </w:r>
      <w:r w:rsidR="001059F4" w:rsidRPr="005E6B1E">
        <w:t>includ</w:t>
      </w:r>
      <w:r w:rsidR="00015FDD">
        <w:t>e any rights, such as</w:t>
      </w:r>
      <w:r w:rsidR="001059F4" w:rsidRPr="005E6B1E">
        <w:t xml:space="preserve"> copyright and other intellectual or industrial property rights, </w:t>
      </w:r>
      <w:r w:rsidR="00377198">
        <w:t>to</w:t>
      </w:r>
      <w:r w:rsidR="00015FDD">
        <w:t xml:space="preserve"> any of the </w:t>
      </w:r>
      <w:r w:rsidR="00015FDD" w:rsidRPr="004771FD">
        <w:rPr>
          <w:i/>
        </w:rPr>
        <w:t>results</w:t>
      </w:r>
      <w:r w:rsidR="00015FDD">
        <w:t xml:space="preserve"> </w:t>
      </w:r>
      <w:r w:rsidR="001059F4" w:rsidRPr="005E6B1E">
        <w:t xml:space="preserve">and </w:t>
      </w:r>
      <w:r w:rsidR="00C94176">
        <w:t xml:space="preserve">to </w:t>
      </w:r>
      <w:r w:rsidR="001059F4" w:rsidRPr="005E6B1E">
        <w:t xml:space="preserve">all technological solutions and information </w:t>
      </w:r>
      <w:r w:rsidR="00015FDD">
        <w:t xml:space="preserve">created or </w:t>
      </w:r>
      <w:r w:rsidR="001059F4">
        <w:t>produced</w:t>
      </w:r>
      <w:r w:rsidR="001059F4" w:rsidRPr="005E6B1E">
        <w:t xml:space="preserve"> </w:t>
      </w:r>
      <w:r w:rsidR="000040CF">
        <w:t xml:space="preserve">by the contractor or </w:t>
      </w:r>
      <w:r w:rsidR="00FD20A7">
        <w:t xml:space="preserve">by its </w:t>
      </w:r>
      <w:r w:rsidR="000040CF">
        <w:t xml:space="preserve">subcontractor </w:t>
      </w:r>
      <w:r w:rsidR="001059F4" w:rsidRPr="005E6B1E">
        <w:t xml:space="preserve">in </w:t>
      </w:r>
      <w:r w:rsidR="00F9784D" w:rsidRPr="00937BC6">
        <w:rPr>
          <w:i/>
        </w:rPr>
        <w:t>implementation</w:t>
      </w:r>
      <w:r w:rsidR="001059F4" w:rsidRPr="00937BC6">
        <w:rPr>
          <w:i/>
        </w:rPr>
        <w:t xml:space="preserve"> of the FWC</w:t>
      </w:r>
      <w:r w:rsidR="001059F4">
        <w:t>.</w:t>
      </w:r>
      <w:r w:rsidR="00015FDD">
        <w:t xml:space="preserve"> </w:t>
      </w:r>
      <w:r w:rsidR="001059F4">
        <w:t>The contracting authority</w:t>
      </w:r>
      <w:r w:rsidR="001059F4" w:rsidRPr="005E6B1E">
        <w:t xml:space="preserve"> may </w:t>
      </w:r>
      <w:r w:rsidR="001059F4">
        <w:t>exploit</w:t>
      </w:r>
      <w:r w:rsidR="001059F4" w:rsidRPr="005E6B1E">
        <w:t xml:space="preserve"> </w:t>
      </w:r>
      <w:r w:rsidR="00175987">
        <w:t xml:space="preserve">and use </w:t>
      </w:r>
      <w:r w:rsidR="001059F4" w:rsidRPr="005E6B1E">
        <w:t xml:space="preserve">the </w:t>
      </w:r>
      <w:r w:rsidR="00175987">
        <w:t xml:space="preserve">acquired rights </w:t>
      </w:r>
      <w:r w:rsidR="001059F4" w:rsidRPr="005E6B1E">
        <w:t xml:space="preserve">as </w:t>
      </w:r>
      <w:r w:rsidR="001059F4">
        <w:t xml:space="preserve">stipulated </w:t>
      </w:r>
      <w:r w:rsidR="001059F4" w:rsidRPr="005E6B1E">
        <w:t>in th</w:t>
      </w:r>
      <w:r w:rsidR="001059F4">
        <w:t>is</w:t>
      </w:r>
      <w:r w:rsidR="001059F4" w:rsidRPr="005E6B1E">
        <w:t xml:space="preserve"> </w:t>
      </w:r>
      <w:r w:rsidR="001059F4">
        <w:t>FWC</w:t>
      </w:r>
      <w:r w:rsidR="001059F4" w:rsidRPr="005E6B1E">
        <w:t xml:space="preserve">. </w:t>
      </w:r>
      <w:r>
        <w:t>The Union acquires all the rights from the moment</w:t>
      </w:r>
      <w:r w:rsidR="00476C85">
        <w:t xml:space="preserve"> the contracting authority </w:t>
      </w:r>
      <w:r w:rsidR="00B57BE7">
        <w:t xml:space="preserve">approves </w:t>
      </w:r>
      <w:r w:rsidR="00476C85">
        <w:t xml:space="preserve">the </w:t>
      </w:r>
      <w:r w:rsidR="00476C85" w:rsidRPr="004771FD">
        <w:rPr>
          <w:i/>
        </w:rPr>
        <w:t>results</w:t>
      </w:r>
      <w:r w:rsidR="00476C85">
        <w:t xml:space="preserve"> delivered by the contractor.</w:t>
      </w:r>
      <w:r w:rsidR="001059F4">
        <w:t xml:space="preserve"> </w:t>
      </w:r>
      <w:r w:rsidR="001B033B">
        <w:t>Such delivery and approval are deemed to constitute an effective assignment of rights from the contractor to the Union</w:t>
      </w:r>
      <w:r w:rsidR="001B033B" w:rsidRPr="005E6B1E">
        <w:t>.</w:t>
      </w:r>
    </w:p>
    <w:p w14:paraId="2139B3A2" w14:textId="77777777" w:rsidR="001059F4" w:rsidRDefault="001059F4" w:rsidP="001059F4">
      <w:pPr>
        <w:spacing w:before="100" w:beforeAutospacing="1" w:after="100" w:afterAutospacing="1"/>
        <w:jc w:val="both"/>
        <w:rPr>
          <w:snapToGrid w:val="0"/>
        </w:rPr>
      </w:pPr>
      <w:r w:rsidRPr="005E6B1E">
        <w:rPr>
          <w:snapToGrid w:val="0"/>
        </w:rPr>
        <w:t xml:space="preserve">The payment of the </w:t>
      </w:r>
      <w:r>
        <w:rPr>
          <w:snapToGrid w:val="0"/>
        </w:rPr>
        <w:t>price</w:t>
      </w:r>
      <w:r w:rsidRPr="005E6B1E">
        <w:rPr>
          <w:snapToGrid w:val="0"/>
        </w:rPr>
        <w:t xml:space="preserve"> include</w:t>
      </w:r>
      <w:r w:rsidR="00E90743">
        <w:rPr>
          <w:snapToGrid w:val="0"/>
        </w:rPr>
        <w:t>s</w:t>
      </w:r>
      <w:r w:rsidRPr="005E6B1E">
        <w:rPr>
          <w:snapToGrid w:val="0"/>
        </w:rPr>
        <w:t xml:space="preserve"> </w:t>
      </w:r>
      <w:r w:rsidRPr="00BF3242">
        <w:rPr>
          <w:snapToGrid w:val="0"/>
        </w:rPr>
        <w:t>any fee</w:t>
      </w:r>
      <w:r w:rsidRPr="00DD5607">
        <w:rPr>
          <w:snapToGrid w:val="0"/>
        </w:rPr>
        <w:t>s</w:t>
      </w:r>
      <w:r w:rsidRPr="00BF3242">
        <w:rPr>
          <w:snapToGrid w:val="0"/>
        </w:rPr>
        <w:t xml:space="preserve"> payable</w:t>
      </w:r>
      <w:r>
        <w:rPr>
          <w:snapToGrid w:val="0"/>
        </w:rPr>
        <w:t xml:space="preserve"> to the contractor </w:t>
      </w:r>
      <w:r w:rsidR="007E1880">
        <w:rPr>
          <w:snapToGrid w:val="0"/>
        </w:rPr>
        <w:t xml:space="preserve">about </w:t>
      </w:r>
      <w:r>
        <w:rPr>
          <w:snapToGrid w:val="0"/>
        </w:rPr>
        <w:t xml:space="preserve">the acquisition of ownership of rights by the Union including </w:t>
      </w:r>
      <w:r w:rsidR="002862FC">
        <w:rPr>
          <w:snapToGrid w:val="0"/>
        </w:rPr>
        <w:t xml:space="preserve">for </w:t>
      </w:r>
      <w:r w:rsidRPr="005E6B1E">
        <w:rPr>
          <w:snapToGrid w:val="0"/>
        </w:rPr>
        <w:t xml:space="preserve">all forms </w:t>
      </w:r>
      <w:r w:rsidR="001F4EED">
        <w:rPr>
          <w:snapToGrid w:val="0"/>
        </w:rPr>
        <w:t xml:space="preserve">of </w:t>
      </w:r>
      <w:r w:rsidR="002862FC">
        <w:rPr>
          <w:snapToGrid w:val="0"/>
        </w:rPr>
        <w:t xml:space="preserve">exploitation and </w:t>
      </w:r>
      <w:r w:rsidRPr="005E6B1E">
        <w:rPr>
          <w:snapToGrid w:val="0"/>
        </w:rPr>
        <w:t xml:space="preserve">of use </w:t>
      </w:r>
      <w:r>
        <w:rPr>
          <w:snapToGrid w:val="0"/>
        </w:rPr>
        <w:t xml:space="preserve">of the </w:t>
      </w:r>
      <w:r w:rsidRPr="004771FD">
        <w:rPr>
          <w:i/>
          <w:snapToGrid w:val="0"/>
        </w:rPr>
        <w:t>results</w:t>
      </w:r>
      <w:r>
        <w:rPr>
          <w:snapToGrid w:val="0"/>
        </w:rPr>
        <w:t>.</w:t>
      </w:r>
    </w:p>
    <w:p w14:paraId="2139B3A3" w14:textId="77777777" w:rsidR="001059F4" w:rsidRPr="00DC736E" w:rsidRDefault="001059F4" w:rsidP="00405DFA">
      <w:pPr>
        <w:pStyle w:val="Heading3"/>
      </w:pPr>
      <w:r w:rsidRPr="00DC736E">
        <w:t xml:space="preserve">Licensing </w:t>
      </w:r>
      <w:r w:rsidR="002862FC" w:rsidRPr="00DC736E">
        <w:t xml:space="preserve">rights </w:t>
      </w:r>
      <w:r w:rsidRPr="00DC736E">
        <w:t>o</w:t>
      </w:r>
      <w:r w:rsidR="002862FC" w:rsidRPr="00DC736E">
        <w:t>n</w:t>
      </w:r>
      <w:r w:rsidRPr="00DC736E">
        <w:t xml:space="preserve"> pre-existing </w:t>
      </w:r>
      <w:r w:rsidR="002862FC" w:rsidRPr="00DC736E">
        <w:t>materials</w:t>
      </w:r>
    </w:p>
    <w:p w14:paraId="2139B3A4" w14:textId="77777777" w:rsidR="001059F4" w:rsidRDefault="000040CF" w:rsidP="00DC736E">
      <w:pPr>
        <w:spacing w:before="100" w:beforeAutospacing="1" w:after="100" w:afterAutospacing="1"/>
        <w:jc w:val="both"/>
        <w:rPr>
          <w:snapToGrid w:val="0"/>
          <w:szCs w:val="24"/>
        </w:rPr>
      </w:pPr>
      <w:r>
        <w:rPr>
          <w:snapToGrid w:val="0"/>
          <w:szCs w:val="24"/>
        </w:rPr>
        <w:t xml:space="preserve">Unless </w:t>
      </w:r>
      <w:r w:rsidR="00820E4A">
        <w:rPr>
          <w:snapToGrid w:val="0"/>
          <w:szCs w:val="24"/>
        </w:rPr>
        <w:t xml:space="preserve">provided </w:t>
      </w:r>
      <w:r w:rsidR="002862FC">
        <w:rPr>
          <w:snapToGrid w:val="0"/>
          <w:szCs w:val="24"/>
        </w:rPr>
        <w:t>otherwise in the special conditions, t</w:t>
      </w:r>
      <w:r w:rsidR="002862FC" w:rsidRPr="00EE7CC7">
        <w:rPr>
          <w:snapToGrid w:val="0"/>
          <w:szCs w:val="24"/>
        </w:rPr>
        <w:t xml:space="preserve">he </w:t>
      </w:r>
      <w:r w:rsidR="001059F4">
        <w:rPr>
          <w:snapToGrid w:val="0"/>
          <w:szCs w:val="24"/>
        </w:rPr>
        <w:t xml:space="preserve">Union </w:t>
      </w:r>
      <w:r w:rsidR="006A734E">
        <w:rPr>
          <w:snapToGrid w:val="0"/>
          <w:szCs w:val="24"/>
        </w:rPr>
        <w:t>does</w:t>
      </w:r>
      <w:r w:rsidR="007C50CF">
        <w:rPr>
          <w:snapToGrid w:val="0"/>
          <w:szCs w:val="24"/>
        </w:rPr>
        <w:t xml:space="preserve"> </w:t>
      </w:r>
      <w:r w:rsidR="001059F4">
        <w:rPr>
          <w:snapToGrid w:val="0"/>
          <w:szCs w:val="24"/>
        </w:rPr>
        <w:t>not acquire</w:t>
      </w:r>
      <w:r w:rsidR="001059F4" w:rsidRPr="00EE7CC7">
        <w:rPr>
          <w:snapToGrid w:val="0"/>
          <w:szCs w:val="24"/>
        </w:rPr>
        <w:t xml:space="preserve"> ownership of </w:t>
      </w:r>
      <w:r w:rsidR="001059F4" w:rsidRPr="004771FD">
        <w:rPr>
          <w:i/>
          <w:snapToGrid w:val="0"/>
          <w:szCs w:val="24"/>
        </w:rPr>
        <w:t>pre-existing rights</w:t>
      </w:r>
      <w:r w:rsidR="002862FC">
        <w:rPr>
          <w:snapToGrid w:val="0"/>
          <w:szCs w:val="24"/>
        </w:rPr>
        <w:t xml:space="preserve"> under this FWC</w:t>
      </w:r>
      <w:r w:rsidR="001059F4" w:rsidRPr="00EE7CC7">
        <w:rPr>
          <w:snapToGrid w:val="0"/>
          <w:szCs w:val="24"/>
        </w:rPr>
        <w:t>.</w:t>
      </w:r>
      <w:r w:rsidR="001059F4" w:rsidRPr="005E6B1E">
        <w:rPr>
          <w:snapToGrid w:val="0"/>
          <w:szCs w:val="24"/>
        </w:rPr>
        <w:t xml:space="preserve"> </w:t>
      </w:r>
    </w:p>
    <w:p w14:paraId="2139B3A5" w14:textId="77777777" w:rsidR="001059F4" w:rsidRDefault="001059F4" w:rsidP="00DC736E">
      <w:pPr>
        <w:spacing w:before="100" w:beforeAutospacing="1" w:after="100" w:afterAutospacing="1"/>
        <w:jc w:val="both"/>
      </w:pPr>
      <w:r>
        <w:t>The contractor license</w:t>
      </w:r>
      <w:r w:rsidR="005A6FAC">
        <w:t>s</w:t>
      </w:r>
      <w:r>
        <w:t xml:space="preserve"> t</w:t>
      </w:r>
      <w:r w:rsidRPr="005E6B1E">
        <w:t xml:space="preserve">he </w:t>
      </w:r>
      <w:r w:rsidRPr="004771FD">
        <w:rPr>
          <w:i/>
        </w:rPr>
        <w:t>pre-existing rights</w:t>
      </w:r>
      <w:r>
        <w:t xml:space="preserve"> on a royalty-free, non-exclusive and </w:t>
      </w:r>
      <w:r w:rsidRPr="005E6B1E">
        <w:t>irrevocabl</w:t>
      </w:r>
      <w:r>
        <w:t>e basis</w:t>
      </w:r>
      <w:r w:rsidRPr="005E6B1E">
        <w:t xml:space="preserve"> </w:t>
      </w:r>
      <w:r>
        <w:t xml:space="preserve">to </w:t>
      </w:r>
      <w:r w:rsidRPr="005E6B1E">
        <w:t>the Union</w:t>
      </w:r>
      <w:r w:rsidR="00AA30FE">
        <w:t>,</w:t>
      </w:r>
      <w:r>
        <w:t xml:space="preserve"> </w:t>
      </w:r>
      <w:r w:rsidRPr="005E6B1E">
        <w:t>which may use the</w:t>
      </w:r>
      <w:r>
        <w:t xml:space="preserve"> </w:t>
      </w:r>
      <w:r w:rsidRPr="004771FD">
        <w:rPr>
          <w:i/>
        </w:rPr>
        <w:t xml:space="preserve">pre-existing </w:t>
      </w:r>
      <w:r w:rsidR="00DD38F0" w:rsidRPr="004771FD">
        <w:rPr>
          <w:i/>
        </w:rPr>
        <w:t>materials</w:t>
      </w:r>
      <w:r w:rsidR="00DD38F0" w:rsidRPr="005E6B1E">
        <w:t xml:space="preserve"> </w:t>
      </w:r>
      <w:r w:rsidR="00DD38F0">
        <w:t xml:space="preserve">for all the modes of exploitation </w:t>
      </w:r>
      <w:r w:rsidR="0058466E">
        <w:t>set ou</w:t>
      </w:r>
      <w:r w:rsidR="0058466E" w:rsidRPr="003943E7">
        <w:t>t in this FWC</w:t>
      </w:r>
      <w:r w:rsidR="00FB5903">
        <w:t xml:space="preserve"> or in specific contracts</w:t>
      </w:r>
      <w:r w:rsidRPr="003943E7">
        <w:t>. All</w:t>
      </w:r>
      <w:r w:rsidRPr="005E6B1E">
        <w:t xml:space="preserve"> </w:t>
      </w:r>
      <w:r w:rsidRPr="004771FD">
        <w:rPr>
          <w:i/>
        </w:rPr>
        <w:t>pre-existing rights</w:t>
      </w:r>
      <w:r w:rsidRPr="005E6B1E">
        <w:t xml:space="preserve"> </w:t>
      </w:r>
      <w:r w:rsidR="006A734E">
        <w:t>are</w:t>
      </w:r>
      <w:r w:rsidRPr="005E6B1E">
        <w:t xml:space="preserve"> </w:t>
      </w:r>
      <w:r>
        <w:t xml:space="preserve">licensed to </w:t>
      </w:r>
      <w:r w:rsidRPr="005E6B1E">
        <w:t xml:space="preserve">the Union from the moment </w:t>
      </w:r>
      <w:r>
        <w:t xml:space="preserve">the </w:t>
      </w:r>
      <w:r w:rsidRPr="004771FD">
        <w:rPr>
          <w:i/>
        </w:rPr>
        <w:t>results</w:t>
      </w:r>
      <w:r>
        <w:t xml:space="preserve"> </w:t>
      </w:r>
      <w:r w:rsidR="0058466E" w:rsidRPr="00946596">
        <w:t xml:space="preserve">are </w:t>
      </w:r>
      <w:r w:rsidRPr="00946596">
        <w:t>delivered</w:t>
      </w:r>
      <w:r w:rsidRPr="005E6B1E">
        <w:t xml:space="preserve"> and </w:t>
      </w:r>
      <w:r w:rsidR="00B57BE7">
        <w:t>approved</w:t>
      </w:r>
      <w:r w:rsidR="00B57BE7" w:rsidRPr="005E6B1E">
        <w:t xml:space="preserve"> </w:t>
      </w:r>
      <w:r w:rsidRPr="005E6B1E">
        <w:t xml:space="preserve">by the </w:t>
      </w:r>
      <w:r>
        <w:t>contracting authority</w:t>
      </w:r>
      <w:r w:rsidRPr="005E6B1E">
        <w:t xml:space="preserve">. </w:t>
      </w:r>
    </w:p>
    <w:p w14:paraId="2139B3A6" w14:textId="77777777" w:rsidR="001059F4" w:rsidRDefault="001059F4" w:rsidP="00DC736E">
      <w:pPr>
        <w:spacing w:before="100" w:beforeAutospacing="1" w:after="100" w:afterAutospacing="1"/>
        <w:jc w:val="both"/>
      </w:pPr>
      <w:r w:rsidRPr="004661E7">
        <w:t xml:space="preserve">The </w:t>
      </w:r>
      <w:r>
        <w:t xml:space="preserve">licensing of </w:t>
      </w:r>
      <w:r w:rsidRPr="004771FD">
        <w:rPr>
          <w:i/>
        </w:rPr>
        <w:t>pre-existing rights</w:t>
      </w:r>
      <w:r w:rsidRPr="004661E7">
        <w:t xml:space="preserve"> </w:t>
      </w:r>
      <w:r>
        <w:t xml:space="preserve">to </w:t>
      </w:r>
      <w:r w:rsidRPr="004661E7">
        <w:t xml:space="preserve">the Union under this </w:t>
      </w:r>
      <w:r>
        <w:t xml:space="preserve">FWC </w:t>
      </w:r>
      <w:r w:rsidRPr="004661E7">
        <w:t>covers all territories worldwide and is valid for the duration of intellectual property rights protection.</w:t>
      </w:r>
    </w:p>
    <w:p w14:paraId="2139B3A7" w14:textId="1A810DD4" w:rsidR="00DD38F0" w:rsidRDefault="00DD38F0" w:rsidP="00DC736E">
      <w:pPr>
        <w:spacing w:before="100" w:beforeAutospacing="1" w:after="100" w:afterAutospacing="1"/>
        <w:jc w:val="both"/>
        <w:rPr>
          <w:snapToGrid w:val="0"/>
        </w:rPr>
      </w:pPr>
      <w:r w:rsidRPr="005E6B1E">
        <w:rPr>
          <w:snapToGrid w:val="0"/>
        </w:rPr>
        <w:t xml:space="preserve">The payment of the </w:t>
      </w:r>
      <w:r>
        <w:rPr>
          <w:snapToGrid w:val="0"/>
        </w:rPr>
        <w:t>price</w:t>
      </w:r>
      <w:r w:rsidRPr="005E6B1E">
        <w:rPr>
          <w:snapToGrid w:val="0"/>
        </w:rPr>
        <w:t xml:space="preserve"> </w:t>
      </w:r>
      <w:r>
        <w:rPr>
          <w:snapToGrid w:val="0"/>
        </w:rPr>
        <w:t xml:space="preserve">as set out in the specific contracts </w:t>
      </w:r>
      <w:r w:rsidRPr="005E6B1E">
        <w:rPr>
          <w:snapToGrid w:val="0"/>
        </w:rPr>
        <w:t xml:space="preserve">is deemed to </w:t>
      </w:r>
      <w:r>
        <w:rPr>
          <w:snapToGrid w:val="0"/>
        </w:rPr>
        <w:t xml:space="preserve">also </w:t>
      </w:r>
      <w:r w:rsidRPr="005E6B1E">
        <w:rPr>
          <w:snapToGrid w:val="0"/>
        </w:rPr>
        <w:t xml:space="preserve">include </w:t>
      </w:r>
      <w:r>
        <w:rPr>
          <w:snapToGrid w:val="0"/>
        </w:rPr>
        <w:t xml:space="preserve">any fees payable to the contractor in relation to the licensing of </w:t>
      </w:r>
      <w:r w:rsidRPr="004771FD">
        <w:rPr>
          <w:i/>
          <w:snapToGrid w:val="0"/>
        </w:rPr>
        <w:t>pre-existing rights</w:t>
      </w:r>
      <w:r>
        <w:rPr>
          <w:snapToGrid w:val="0"/>
        </w:rPr>
        <w:t xml:space="preserve"> </w:t>
      </w:r>
      <w:r w:rsidR="00C94176">
        <w:rPr>
          <w:snapToGrid w:val="0"/>
        </w:rPr>
        <w:t xml:space="preserve">to </w:t>
      </w:r>
      <w:r>
        <w:rPr>
          <w:snapToGrid w:val="0"/>
        </w:rPr>
        <w:t xml:space="preserve">the Union, including for </w:t>
      </w:r>
      <w:r w:rsidRPr="005E6B1E">
        <w:rPr>
          <w:snapToGrid w:val="0"/>
        </w:rPr>
        <w:t xml:space="preserve">all forms of </w:t>
      </w:r>
      <w:r>
        <w:rPr>
          <w:snapToGrid w:val="0"/>
        </w:rPr>
        <w:t xml:space="preserve">exploitation and of </w:t>
      </w:r>
      <w:r w:rsidRPr="005E6B1E">
        <w:rPr>
          <w:snapToGrid w:val="0"/>
        </w:rPr>
        <w:t xml:space="preserve">use </w:t>
      </w:r>
      <w:r>
        <w:rPr>
          <w:snapToGrid w:val="0"/>
        </w:rPr>
        <w:t xml:space="preserve">of the </w:t>
      </w:r>
      <w:r w:rsidRPr="004771FD">
        <w:rPr>
          <w:i/>
          <w:snapToGrid w:val="0"/>
        </w:rPr>
        <w:t>results</w:t>
      </w:r>
      <w:r>
        <w:rPr>
          <w:snapToGrid w:val="0"/>
        </w:rPr>
        <w:t>.</w:t>
      </w:r>
    </w:p>
    <w:p w14:paraId="2139B3A8" w14:textId="77777777" w:rsidR="00DD38F0" w:rsidRDefault="00DD38F0" w:rsidP="00DC736E">
      <w:pPr>
        <w:spacing w:before="100" w:beforeAutospacing="1" w:after="100" w:afterAutospacing="1"/>
        <w:jc w:val="both"/>
        <w:rPr>
          <w:snapToGrid w:val="0"/>
          <w:szCs w:val="24"/>
        </w:rPr>
      </w:pPr>
      <w:r>
        <w:rPr>
          <w:snapToGrid w:val="0"/>
        </w:rPr>
        <w:t xml:space="preserve">Where </w:t>
      </w:r>
      <w:r w:rsidR="00FB6A41" w:rsidRPr="00937BC6">
        <w:rPr>
          <w:i/>
          <w:snapToGrid w:val="0"/>
        </w:rPr>
        <w:t>implementation</w:t>
      </w:r>
      <w:r w:rsidRPr="00937BC6">
        <w:rPr>
          <w:i/>
          <w:snapToGrid w:val="0"/>
        </w:rPr>
        <w:t xml:space="preserve"> of th</w:t>
      </w:r>
      <w:r w:rsidR="007658CC" w:rsidRPr="00937BC6">
        <w:rPr>
          <w:i/>
          <w:snapToGrid w:val="0"/>
        </w:rPr>
        <w:t>e</w:t>
      </w:r>
      <w:r w:rsidRPr="00937BC6">
        <w:rPr>
          <w:i/>
          <w:snapToGrid w:val="0"/>
        </w:rPr>
        <w:t xml:space="preserve"> FWC</w:t>
      </w:r>
      <w:r>
        <w:rPr>
          <w:snapToGrid w:val="0"/>
        </w:rPr>
        <w:t xml:space="preserve"> requires that the contractor uses </w:t>
      </w:r>
      <w:r w:rsidRPr="004771FD">
        <w:rPr>
          <w:i/>
          <w:snapToGrid w:val="0"/>
        </w:rPr>
        <w:t>pre-existing materials</w:t>
      </w:r>
      <w:r>
        <w:rPr>
          <w:snapToGrid w:val="0"/>
        </w:rPr>
        <w:t xml:space="preserve"> belonging to the contracting authority, the contracting authority may request that the contractor </w:t>
      </w:r>
      <w:r>
        <w:rPr>
          <w:snapToGrid w:val="0"/>
        </w:rPr>
        <w:lastRenderedPageBreak/>
        <w:t>sign</w:t>
      </w:r>
      <w:r w:rsidR="0058466E">
        <w:rPr>
          <w:snapToGrid w:val="0"/>
        </w:rPr>
        <w:t>s</w:t>
      </w:r>
      <w:r>
        <w:rPr>
          <w:snapToGrid w:val="0"/>
        </w:rPr>
        <w:t xml:space="preserve"> an adequate licence agreement. Such use by the contractor will not entail any transfer of rights to the contractor and is limited to the needs of this FWC.</w:t>
      </w:r>
    </w:p>
    <w:p w14:paraId="2139B3A9" w14:textId="77777777" w:rsidR="001059F4" w:rsidRPr="00DC736E" w:rsidRDefault="00DD074A" w:rsidP="00405DFA">
      <w:pPr>
        <w:pStyle w:val="Heading3"/>
      </w:pPr>
      <w:r w:rsidRPr="00DC736E">
        <w:t>Exclusive rights</w:t>
      </w:r>
      <w:r w:rsidR="00FD20A7">
        <w:rPr>
          <w:snapToGrid w:val="0"/>
          <w:szCs w:val="24"/>
        </w:rPr>
        <w:t xml:space="preserve"> </w:t>
      </w:r>
    </w:p>
    <w:p w14:paraId="2139B3AA" w14:textId="77777777" w:rsidR="00DE0691" w:rsidRPr="00DE0691" w:rsidRDefault="001059F4" w:rsidP="00DE0691">
      <w:pPr>
        <w:spacing w:before="100" w:beforeAutospacing="1" w:after="100" w:afterAutospacing="1"/>
        <w:jc w:val="both"/>
      </w:pPr>
      <w:r w:rsidRPr="00083325">
        <w:rPr>
          <w:szCs w:val="24"/>
        </w:rPr>
        <w:t xml:space="preserve">The Union </w:t>
      </w:r>
      <w:r w:rsidR="007C50CF" w:rsidRPr="00083325">
        <w:rPr>
          <w:szCs w:val="24"/>
        </w:rPr>
        <w:t>acquires</w:t>
      </w:r>
      <w:r w:rsidRPr="00083325">
        <w:rPr>
          <w:szCs w:val="24"/>
        </w:rPr>
        <w:t xml:space="preserve"> </w:t>
      </w:r>
      <w:r w:rsidR="00083325" w:rsidRPr="00083325">
        <w:rPr>
          <w:szCs w:val="24"/>
        </w:rPr>
        <w:t>the following exclusive right</w:t>
      </w:r>
      <w:r w:rsidR="00FC2FD3">
        <w:rPr>
          <w:szCs w:val="24"/>
        </w:rPr>
        <w:t>s</w:t>
      </w:r>
      <w:r w:rsidR="00F24425">
        <w:rPr>
          <w:szCs w:val="24"/>
        </w:rPr>
        <w:t xml:space="preserve">: </w:t>
      </w:r>
    </w:p>
    <w:p w14:paraId="2139B3AB" w14:textId="77777777" w:rsidR="00083325" w:rsidRPr="00083325" w:rsidRDefault="00083325" w:rsidP="00DE0691">
      <w:pPr>
        <w:numPr>
          <w:ilvl w:val="0"/>
          <w:numId w:val="24"/>
        </w:numPr>
        <w:spacing w:before="100" w:beforeAutospacing="1" w:after="100" w:afterAutospacing="1"/>
        <w:ind w:left="426" w:hanging="426"/>
        <w:jc w:val="both"/>
      </w:pPr>
      <w:r>
        <w:t xml:space="preserve">reproduction: </w:t>
      </w:r>
      <w:r w:rsidRPr="00083325">
        <w:t xml:space="preserve">the right to authorise or prohibit direct or indirect, temporary or permanent reproduction of the </w:t>
      </w:r>
      <w:r w:rsidRPr="004771FD">
        <w:rPr>
          <w:i/>
        </w:rPr>
        <w:t>results</w:t>
      </w:r>
      <w:r w:rsidRPr="00083325">
        <w:t xml:space="preserve"> by any means (mechanical, digital or other) and in any form, in whole or in part;</w:t>
      </w:r>
      <w:r w:rsidRPr="00083325">
        <w:rPr>
          <w:color w:val="000000"/>
          <w:lang w:eastAsia="en-GB"/>
        </w:rPr>
        <w:t xml:space="preserve"> </w:t>
      </w:r>
    </w:p>
    <w:p w14:paraId="2139B3AC" w14:textId="77777777" w:rsidR="00083325" w:rsidRPr="00083325" w:rsidRDefault="00083325" w:rsidP="00DE0691">
      <w:pPr>
        <w:numPr>
          <w:ilvl w:val="0"/>
          <w:numId w:val="24"/>
        </w:numPr>
        <w:spacing w:before="100" w:beforeAutospacing="1" w:after="100" w:afterAutospacing="1"/>
        <w:ind w:left="426" w:hanging="426"/>
        <w:jc w:val="both"/>
      </w:pPr>
      <w:r>
        <w:t>communication</w:t>
      </w:r>
      <w:r w:rsidR="00FC2FD3">
        <w:t xml:space="preserve"> to the public</w:t>
      </w:r>
      <w:r>
        <w:t xml:space="preserve">: </w:t>
      </w:r>
      <w:r w:rsidRPr="00083325">
        <w:t xml:space="preserve">the exclusive right to authorise or prohibit any display, performance or communication to the public, by wire or wireless means, including the making available to the public of the </w:t>
      </w:r>
      <w:r w:rsidRPr="004771FD">
        <w:rPr>
          <w:i/>
        </w:rPr>
        <w:t>results</w:t>
      </w:r>
      <w:r w:rsidRPr="00083325">
        <w:t xml:space="preserve"> in such a way that members of the public may access them from a place and at a time individually chosen by them; this right also include</w:t>
      </w:r>
      <w:r w:rsidR="00C829BE">
        <w:t>s</w:t>
      </w:r>
      <w:r w:rsidRPr="00083325">
        <w:t xml:space="preserve"> the communication and broadcasting by cable or by satellite;</w:t>
      </w:r>
    </w:p>
    <w:p w14:paraId="2139B3AD" w14:textId="77777777" w:rsidR="00083325" w:rsidRPr="00083325" w:rsidRDefault="00083325" w:rsidP="00DE0691">
      <w:pPr>
        <w:numPr>
          <w:ilvl w:val="0"/>
          <w:numId w:val="24"/>
        </w:numPr>
        <w:spacing w:before="100" w:beforeAutospacing="1" w:after="100" w:afterAutospacing="1"/>
        <w:ind w:left="426" w:hanging="426"/>
        <w:jc w:val="both"/>
      </w:pPr>
      <w:r>
        <w:t xml:space="preserve">distribution: </w:t>
      </w:r>
      <w:r w:rsidRPr="00083325">
        <w:t xml:space="preserve">the exclusive right to authorise or prohibit any form of distribution of </w:t>
      </w:r>
      <w:r w:rsidRPr="004771FD">
        <w:rPr>
          <w:i/>
        </w:rPr>
        <w:t>results</w:t>
      </w:r>
      <w:r>
        <w:t xml:space="preserve"> or copies of the </w:t>
      </w:r>
      <w:r w:rsidRPr="004771FD">
        <w:rPr>
          <w:i/>
        </w:rPr>
        <w:t>results</w:t>
      </w:r>
      <w:r w:rsidRPr="00083325">
        <w:t xml:space="preserve"> to the public, by sale or otherwise;</w:t>
      </w:r>
    </w:p>
    <w:p w14:paraId="2139B3AE" w14:textId="77777777" w:rsidR="00083325" w:rsidRDefault="00083325" w:rsidP="00DE0691">
      <w:pPr>
        <w:numPr>
          <w:ilvl w:val="0"/>
          <w:numId w:val="24"/>
        </w:numPr>
        <w:spacing w:before="100" w:beforeAutospacing="1" w:after="100" w:afterAutospacing="1"/>
        <w:ind w:left="426" w:hanging="426"/>
        <w:jc w:val="both"/>
      </w:pPr>
      <w:r>
        <w:t xml:space="preserve">rental: </w:t>
      </w:r>
      <w:r w:rsidRPr="00083325">
        <w:t xml:space="preserve">the exclusive right to authorise or prohibit rental or lending of the </w:t>
      </w:r>
      <w:r w:rsidRPr="004771FD">
        <w:rPr>
          <w:i/>
        </w:rPr>
        <w:t>results</w:t>
      </w:r>
      <w:r w:rsidRPr="00083325">
        <w:t xml:space="preserve"> or of copies of</w:t>
      </w:r>
      <w:r>
        <w:t xml:space="preserve"> the </w:t>
      </w:r>
      <w:r w:rsidRPr="004771FD">
        <w:rPr>
          <w:i/>
        </w:rPr>
        <w:t>results</w:t>
      </w:r>
      <w:r w:rsidRPr="00083325">
        <w:t>;</w:t>
      </w:r>
    </w:p>
    <w:p w14:paraId="2139B3AF" w14:textId="77777777" w:rsidR="00F24425" w:rsidRPr="00083325" w:rsidRDefault="00F24425" w:rsidP="00DE0691">
      <w:pPr>
        <w:numPr>
          <w:ilvl w:val="0"/>
          <w:numId w:val="24"/>
        </w:numPr>
        <w:spacing w:before="100" w:beforeAutospacing="1" w:after="100" w:afterAutospacing="1"/>
        <w:ind w:left="426" w:hanging="426"/>
        <w:jc w:val="both"/>
      </w:pPr>
      <w:r>
        <w:t xml:space="preserve">adaptation: </w:t>
      </w:r>
      <w:r w:rsidRPr="00083325">
        <w:t>the exclusive right to authorise or prohibit</w:t>
      </w:r>
      <w:r>
        <w:t xml:space="preserve"> any modification of the </w:t>
      </w:r>
      <w:r w:rsidRPr="004771FD">
        <w:rPr>
          <w:i/>
        </w:rPr>
        <w:t>results</w:t>
      </w:r>
      <w:r>
        <w:t xml:space="preserve">; </w:t>
      </w:r>
    </w:p>
    <w:p w14:paraId="2139B3B0" w14:textId="77777777" w:rsidR="00083325" w:rsidRPr="00083325" w:rsidRDefault="00083325" w:rsidP="00DE0691">
      <w:pPr>
        <w:numPr>
          <w:ilvl w:val="0"/>
          <w:numId w:val="24"/>
        </w:numPr>
        <w:spacing w:before="100" w:beforeAutospacing="1" w:after="100" w:afterAutospacing="1"/>
        <w:ind w:left="426" w:hanging="426"/>
        <w:jc w:val="both"/>
        <w:rPr>
          <w:lang w:eastAsia="en-GB"/>
        </w:rPr>
      </w:pPr>
      <w:r>
        <w:t xml:space="preserve">translation: </w:t>
      </w:r>
      <w:r w:rsidRPr="00083325">
        <w:rPr>
          <w:lang w:eastAsia="en-GB"/>
        </w:rPr>
        <w:t xml:space="preserve">the exclusive right to authorise or prohibit any translation, adaptation, arrangement, creation of derivative works based on the </w:t>
      </w:r>
      <w:r w:rsidRPr="004771FD">
        <w:rPr>
          <w:i/>
          <w:lang w:eastAsia="en-GB"/>
        </w:rPr>
        <w:t>results</w:t>
      </w:r>
      <w:r w:rsidRPr="00083325">
        <w:rPr>
          <w:lang w:eastAsia="en-GB"/>
        </w:rPr>
        <w:t xml:space="preserve">, and any other alteration of the </w:t>
      </w:r>
      <w:r w:rsidRPr="004771FD">
        <w:rPr>
          <w:i/>
          <w:lang w:eastAsia="en-GB"/>
        </w:rPr>
        <w:t>results</w:t>
      </w:r>
      <w:r w:rsidRPr="00083325">
        <w:rPr>
          <w:lang w:eastAsia="en-GB"/>
        </w:rPr>
        <w:t>, subject to the respect of moral rights of authors, where applicable;</w:t>
      </w:r>
    </w:p>
    <w:p w14:paraId="2139B3B1" w14:textId="77777777" w:rsidR="00083325" w:rsidRPr="00083325" w:rsidRDefault="00083325" w:rsidP="00DE0691">
      <w:pPr>
        <w:numPr>
          <w:ilvl w:val="0"/>
          <w:numId w:val="24"/>
        </w:numPr>
        <w:spacing w:before="100" w:beforeAutospacing="1" w:after="100" w:afterAutospacing="1"/>
        <w:ind w:left="426" w:hanging="426"/>
        <w:jc w:val="both"/>
        <w:rPr>
          <w:lang w:eastAsia="en-GB"/>
        </w:rPr>
      </w:pPr>
      <w:r w:rsidRPr="00083325">
        <w:rPr>
          <w:lang w:eastAsia="en-GB"/>
        </w:rPr>
        <w:t xml:space="preserve">where the </w:t>
      </w:r>
      <w:r w:rsidRPr="004771FD">
        <w:rPr>
          <w:i/>
          <w:lang w:eastAsia="en-GB"/>
        </w:rPr>
        <w:t>results</w:t>
      </w:r>
      <w:r w:rsidRPr="00083325">
        <w:rPr>
          <w:lang w:eastAsia="en-GB"/>
        </w:rPr>
        <w:t xml:space="preserve"> are or include a </w:t>
      </w:r>
      <w:r w:rsidRPr="00BB1F81">
        <w:rPr>
          <w:lang w:eastAsia="en-GB"/>
        </w:rPr>
        <w:t>database</w:t>
      </w:r>
      <w:r w:rsidRPr="00083325">
        <w:rPr>
          <w:lang w:eastAsia="en-GB"/>
        </w:rPr>
        <w:t>: the exclusive right to authorise or prohibit the extraction of all or a substantial part of the contents of the database to another medium by any means or in any form; and the exclusive right to authorise or prohibit the re-utilization of all or a substantial part of the contents of the database by the distribution of copies, by renting, by on-line or other forms of transmission;</w:t>
      </w:r>
    </w:p>
    <w:p w14:paraId="2139B3B2" w14:textId="77777777" w:rsidR="00083325" w:rsidRPr="00083325" w:rsidRDefault="00083325" w:rsidP="00DE0691">
      <w:pPr>
        <w:numPr>
          <w:ilvl w:val="0"/>
          <w:numId w:val="24"/>
        </w:numPr>
        <w:spacing w:before="100" w:beforeAutospacing="1" w:after="100" w:afterAutospacing="1"/>
        <w:ind w:left="426" w:hanging="426"/>
        <w:jc w:val="both"/>
        <w:rPr>
          <w:lang w:eastAsia="en-GB"/>
        </w:rPr>
      </w:pPr>
      <w:r w:rsidRPr="00083325">
        <w:rPr>
          <w:lang w:eastAsia="en-GB"/>
        </w:rPr>
        <w:t xml:space="preserve">where the </w:t>
      </w:r>
      <w:r w:rsidRPr="004771FD">
        <w:rPr>
          <w:i/>
          <w:lang w:eastAsia="en-GB"/>
        </w:rPr>
        <w:t>results</w:t>
      </w:r>
      <w:r w:rsidRPr="00083325">
        <w:rPr>
          <w:lang w:eastAsia="en-GB"/>
        </w:rPr>
        <w:t xml:space="preserve"> are or include a </w:t>
      </w:r>
      <w:r w:rsidRPr="00BB1F81">
        <w:rPr>
          <w:lang w:eastAsia="en-GB"/>
        </w:rPr>
        <w:t>patentable subject-matter</w:t>
      </w:r>
      <w:r w:rsidRPr="00083325">
        <w:rPr>
          <w:lang w:eastAsia="en-GB"/>
        </w:rPr>
        <w:t xml:space="preserve">: the right to register them as a patent and to further </w:t>
      </w:r>
      <w:proofErr w:type="gramStart"/>
      <w:r w:rsidRPr="00083325">
        <w:rPr>
          <w:lang w:eastAsia="en-GB"/>
        </w:rPr>
        <w:t>exploit such patent to the fullest extent</w:t>
      </w:r>
      <w:proofErr w:type="gramEnd"/>
      <w:r w:rsidRPr="00083325">
        <w:rPr>
          <w:lang w:eastAsia="en-GB"/>
        </w:rPr>
        <w:t>;</w:t>
      </w:r>
    </w:p>
    <w:p w14:paraId="2139B3B3" w14:textId="77777777" w:rsidR="00083325" w:rsidRPr="00083325" w:rsidRDefault="00083325" w:rsidP="00DE0691">
      <w:pPr>
        <w:numPr>
          <w:ilvl w:val="0"/>
          <w:numId w:val="24"/>
        </w:numPr>
        <w:spacing w:before="100" w:beforeAutospacing="1" w:after="100" w:afterAutospacing="1"/>
        <w:ind w:left="426" w:hanging="426"/>
        <w:jc w:val="both"/>
        <w:rPr>
          <w:lang w:eastAsia="en-GB"/>
        </w:rPr>
      </w:pPr>
      <w:r w:rsidRPr="00083325">
        <w:rPr>
          <w:lang w:eastAsia="en-GB"/>
        </w:rPr>
        <w:t xml:space="preserve">where the </w:t>
      </w:r>
      <w:r w:rsidRPr="004771FD">
        <w:rPr>
          <w:i/>
          <w:lang w:eastAsia="en-GB"/>
        </w:rPr>
        <w:t>results</w:t>
      </w:r>
      <w:r w:rsidRPr="00083325">
        <w:rPr>
          <w:lang w:eastAsia="en-GB"/>
        </w:rPr>
        <w:t xml:space="preserve"> are or include logos or subject-matter which could be registered as a </w:t>
      </w:r>
      <w:r w:rsidRPr="00BB1F81">
        <w:rPr>
          <w:lang w:eastAsia="en-GB"/>
        </w:rPr>
        <w:t>trademark</w:t>
      </w:r>
      <w:r w:rsidRPr="00083325">
        <w:rPr>
          <w:lang w:eastAsia="en-GB"/>
        </w:rPr>
        <w:t xml:space="preserve">: the right to register such logo or subject-matter as a trademark and to further </w:t>
      </w:r>
      <w:r w:rsidR="00BB1F81" w:rsidRPr="00083325">
        <w:rPr>
          <w:lang w:eastAsia="en-GB"/>
        </w:rPr>
        <w:t xml:space="preserve">exploit </w:t>
      </w:r>
      <w:r w:rsidRPr="00083325">
        <w:rPr>
          <w:lang w:eastAsia="en-GB"/>
        </w:rPr>
        <w:t xml:space="preserve">and use </w:t>
      </w:r>
      <w:r w:rsidR="00BB1F81">
        <w:rPr>
          <w:lang w:eastAsia="en-GB"/>
        </w:rPr>
        <w:t>it</w:t>
      </w:r>
      <w:r w:rsidRPr="00083325">
        <w:rPr>
          <w:lang w:eastAsia="en-GB"/>
        </w:rPr>
        <w:t>;</w:t>
      </w:r>
    </w:p>
    <w:p w14:paraId="2139B3B4" w14:textId="77777777" w:rsidR="00083325" w:rsidRPr="00083325" w:rsidRDefault="00083325" w:rsidP="00DE0691">
      <w:pPr>
        <w:numPr>
          <w:ilvl w:val="0"/>
          <w:numId w:val="24"/>
        </w:numPr>
        <w:spacing w:before="100" w:beforeAutospacing="1" w:after="100" w:afterAutospacing="1"/>
        <w:ind w:left="426" w:hanging="426"/>
        <w:jc w:val="both"/>
        <w:rPr>
          <w:lang w:eastAsia="en-GB"/>
        </w:rPr>
      </w:pPr>
      <w:r w:rsidRPr="00083325">
        <w:rPr>
          <w:lang w:eastAsia="en-GB"/>
        </w:rPr>
        <w:t xml:space="preserve">where the </w:t>
      </w:r>
      <w:r w:rsidRPr="004771FD">
        <w:rPr>
          <w:i/>
          <w:lang w:eastAsia="en-GB"/>
        </w:rPr>
        <w:t>results</w:t>
      </w:r>
      <w:r w:rsidRPr="00083325">
        <w:rPr>
          <w:lang w:eastAsia="en-GB"/>
        </w:rPr>
        <w:t xml:space="preserve"> are or include </w:t>
      </w:r>
      <w:r w:rsidRPr="00BB1F81">
        <w:rPr>
          <w:lang w:eastAsia="en-GB"/>
        </w:rPr>
        <w:t>know-how</w:t>
      </w:r>
      <w:r w:rsidRPr="00083325">
        <w:rPr>
          <w:lang w:eastAsia="en-GB"/>
        </w:rPr>
        <w:t xml:space="preserve">: the right to use such know-how as is necessary to make use of the </w:t>
      </w:r>
      <w:r w:rsidRPr="004771FD">
        <w:rPr>
          <w:i/>
          <w:lang w:eastAsia="en-GB"/>
        </w:rPr>
        <w:t>results</w:t>
      </w:r>
      <w:r w:rsidRPr="00083325">
        <w:rPr>
          <w:lang w:eastAsia="en-GB"/>
        </w:rPr>
        <w:t xml:space="preserve"> to the full extent provided for by this FWC, and the right to make it available to contractors or subcontractors acting on behalf of the contracting authority, subject to their signing of adequate confidentiality undertakings where necessary;</w:t>
      </w:r>
    </w:p>
    <w:p w14:paraId="2139B3B5" w14:textId="77777777" w:rsidR="00BB1F81" w:rsidRDefault="00083325" w:rsidP="00DE0691">
      <w:pPr>
        <w:numPr>
          <w:ilvl w:val="0"/>
          <w:numId w:val="24"/>
        </w:numPr>
        <w:spacing w:before="100" w:beforeAutospacing="1" w:after="100" w:afterAutospacing="1"/>
        <w:ind w:left="426" w:hanging="426"/>
        <w:jc w:val="both"/>
      </w:pPr>
      <w:r w:rsidRPr="00083325">
        <w:t xml:space="preserve">where the </w:t>
      </w:r>
      <w:r w:rsidRPr="004771FD">
        <w:rPr>
          <w:i/>
        </w:rPr>
        <w:t>results</w:t>
      </w:r>
      <w:r w:rsidRPr="00083325">
        <w:t xml:space="preserve"> are documents:</w:t>
      </w:r>
    </w:p>
    <w:p w14:paraId="2139B3B6" w14:textId="77777777" w:rsidR="00083325" w:rsidRDefault="00083325" w:rsidP="00DE0691">
      <w:pPr>
        <w:numPr>
          <w:ilvl w:val="5"/>
          <w:numId w:val="25"/>
        </w:numPr>
        <w:tabs>
          <w:tab w:val="clear" w:pos="2160"/>
          <w:tab w:val="left" w:pos="993"/>
        </w:tabs>
        <w:spacing w:before="100" w:beforeAutospacing="1" w:after="100" w:afterAutospacing="1"/>
        <w:ind w:left="993" w:hanging="567"/>
        <w:jc w:val="both"/>
        <w:rPr>
          <w:szCs w:val="24"/>
        </w:rPr>
      </w:pPr>
      <w:r w:rsidRPr="00083325">
        <w:rPr>
          <w:szCs w:val="24"/>
        </w:rPr>
        <w:t xml:space="preserve">the right to authorise the reuse of the documents in conformity with the Commission Decision of 12 December 2011 on the </w:t>
      </w:r>
      <w:r w:rsidRPr="00BB1F81">
        <w:rPr>
          <w:szCs w:val="24"/>
        </w:rPr>
        <w:t>reuse of Commission documents</w:t>
      </w:r>
      <w:r w:rsidRPr="00083325">
        <w:rPr>
          <w:szCs w:val="24"/>
        </w:rPr>
        <w:t xml:space="preserve"> (2011/833/EU), to the extent </w:t>
      </w:r>
      <w:r w:rsidR="00BB1F81">
        <w:rPr>
          <w:szCs w:val="24"/>
        </w:rPr>
        <w:t>it</w:t>
      </w:r>
      <w:r w:rsidRPr="00083325">
        <w:rPr>
          <w:szCs w:val="24"/>
        </w:rPr>
        <w:t xml:space="preserve"> is applicable and the documents fall within its scope and are not excluded by any of its provisions; for the sake of this provision, </w:t>
      </w:r>
      <w:r w:rsidR="00B4395D">
        <w:rPr>
          <w:szCs w:val="24"/>
        </w:rPr>
        <w:t>‘</w:t>
      </w:r>
      <w:r w:rsidRPr="00083325">
        <w:rPr>
          <w:szCs w:val="24"/>
        </w:rPr>
        <w:t>reuse</w:t>
      </w:r>
      <w:r w:rsidR="00B4395D">
        <w:rPr>
          <w:szCs w:val="24"/>
        </w:rPr>
        <w:t>’</w:t>
      </w:r>
      <w:r w:rsidRPr="00083325">
        <w:rPr>
          <w:szCs w:val="24"/>
        </w:rPr>
        <w:t xml:space="preserve"> </w:t>
      </w:r>
      <w:r w:rsidR="00980735">
        <w:rPr>
          <w:szCs w:val="24"/>
        </w:rPr>
        <w:t xml:space="preserve">and </w:t>
      </w:r>
      <w:r w:rsidR="00B4395D">
        <w:rPr>
          <w:szCs w:val="24"/>
        </w:rPr>
        <w:t>‘</w:t>
      </w:r>
      <w:r w:rsidR="00980735">
        <w:rPr>
          <w:szCs w:val="24"/>
        </w:rPr>
        <w:t>document</w:t>
      </w:r>
      <w:r w:rsidR="00B4395D">
        <w:rPr>
          <w:szCs w:val="24"/>
        </w:rPr>
        <w:t>’</w:t>
      </w:r>
      <w:r w:rsidR="00980735">
        <w:rPr>
          <w:szCs w:val="24"/>
        </w:rPr>
        <w:t xml:space="preserve"> </w:t>
      </w:r>
      <w:r w:rsidRPr="00083325">
        <w:rPr>
          <w:szCs w:val="24"/>
        </w:rPr>
        <w:t>ha</w:t>
      </w:r>
      <w:r w:rsidR="00980735">
        <w:rPr>
          <w:szCs w:val="24"/>
        </w:rPr>
        <w:t>ve</w:t>
      </w:r>
      <w:r w:rsidRPr="00083325">
        <w:rPr>
          <w:szCs w:val="24"/>
        </w:rPr>
        <w:t xml:space="preserve"> the meaning given to it by this Decision;</w:t>
      </w:r>
    </w:p>
    <w:p w14:paraId="2139B3B7" w14:textId="77777777" w:rsidR="00F91619" w:rsidRPr="00083325" w:rsidRDefault="00F91619" w:rsidP="00DE0691">
      <w:pPr>
        <w:numPr>
          <w:ilvl w:val="5"/>
          <w:numId w:val="25"/>
        </w:numPr>
        <w:tabs>
          <w:tab w:val="clear" w:pos="2160"/>
          <w:tab w:val="left" w:pos="993"/>
        </w:tabs>
        <w:spacing w:before="100" w:beforeAutospacing="1" w:after="100" w:afterAutospacing="1"/>
        <w:ind w:left="993" w:hanging="567"/>
        <w:jc w:val="both"/>
        <w:rPr>
          <w:szCs w:val="24"/>
        </w:rPr>
      </w:pPr>
      <w:r>
        <w:rPr>
          <w:snapToGrid w:val="0"/>
          <w:szCs w:val="24"/>
        </w:rPr>
        <w:t xml:space="preserve">the right to store and archive the </w:t>
      </w:r>
      <w:r w:rsidRPr="004771FD">
        <w:rPr>
          <w:i/>
          <w:snapToGrid w:val="0"/>
          <w:szCs w:val="24"/>
        </w:rPr>
        <w:t>results</w:t>
      </w:r>
      <w:r>
        <w:rPr>
          <w:snapToGrid w:val="0"/>
          <w:szCs w:val="24"/>
        </w:rPr>
        <w:t xml:space="preserve"> </w:t>
      </w:r>
      <w:r w:rsidRPr="00170836">
        <w:rPr>
          <w:snapToGrid w:val="0"/>
          <w:szCs w:val="24"/>
        </w:rPr>
        <w:t>in line with the document management rules applicable to the contracting authority</w:t>
      </w:r>
      <w:r w:rsidR="00FC2FD3">
        <w:rPr>
          <w:snapToGrid w:val="0"/>
          <w:szCs w:val="24"/>
        </w:rPr>
        <w:t>, including digitisation or converting the format for preservation or new use purposes</w:t>
      </w:r>
      <w:r>
        <w:rPr>
          <w:snapToGrid w:val="0"/>
          <w:szCs w:val="24"/>
        </w:rPr>
        <w:t xml:space="preserve">; </w:t>
      </w:r>
    </w:p>
    <w:p w14:paraId="2139B3B8" w14:textId="63FC3982" w:rsidR="00083325" w:rsidRPr="00061B3B" w:rsidRDefault="00083325" w:rsidP="00DE0691">
      <w:pPr>
        <w:numPr>
          <w:ilvl w:val="0"/>
          <w:numId w:val="24"/>
        </w:numPr>
        <w:spacing w:before="100" w:beforeAutospacing="1" w:after="100" w:afterAutospacing="1"/>
        <w:ind w:left="426" w:hanging="426"/>
        <w:jc w:val="both"/>
      </w:pPr>
      <w:r w:rsidRPr="00083325">
        <w:lastRenderedPageBreak/>
        <w:t xml:space="preserve">where the </w:t>
      </w:r>
      <w:r w:rsidRPr="004771FD">
        <w:rPr>
          <w:i/>
        </w:rPr>
        <w:t>results</w:t>
      </w:r>
      <w:r w:rsidRPr="00083325">
        <w:t xml:space="preserve"> are or incorporate </w:t>
      </w:r>
      <w:r w:rsidRPr="00BB1F81">
        <w:t>software</w:t>
      </w:r>
      <w:r w:rsidR="00122826">
        <w:t xml:space="preserve">, </w:t>
      </w:r>
      <w:r w:rsidR="00C94176">
        <w:t xml:space="preserve">including </w:t>
      </w:r>
      <w:r w:rsidR="00122826" w:rsidRPr="00083325">
        <w:t>source code, object code and, where relevant, documentation, preparatory materials and manuals</w:t>
      </w:r>
      <w:r w:rsidR="00FC2FD3">
        <w:t>, in addition to the other rights mentioned in this Article</w:t>
      </w:r>
      <w:r w:rsidRPr="00083325">
        <w:t>:</w:t>
      </w:r>
    </w:p>
    <w:p w14:paraId="2139B3B9" w14:textId="06905CA6" w:rsidR="00083325" w:rsidRPr="00DE0691" w:rsidRDefault="00083325" w:rsidP="00AB628E">
      <w:pPr>
        <w:numPr>
          <w:ilvl w:val="5"/>
          <w:numId w:val="30"/>
        </w:numPr>
        <w:tabs>
          <w:tab w:val="clear" w:pos="2160"/>
          <w:tab w:val="num" w:pos="993"/>
        </w:tabs>
        <w:spacing w:before="100" w:beforeAutospacing="1" w:after="100" w:afterAutospacing="1"/>
        <w:ind w:left="993" w:hanging="567"/>
        <w:jc w:val="both"/>
        <w:rPr>
          <w:szCs w:val="24"/>
        </w:rPr>
      </w:pPr>
      <w:r w:rsidRPr="00DE0691">
        <w:rPr>
          <w:szCs w:val="24"/>
        </w:rPr>
        <w:t xml:space="preserve">end-user rights, for all uses </w:t>
      </w:r>
      <w:r w:rsidR="00C94176" w:rsidRPr="00DE0691">
        <w:rPr>
          <w:szCs w:val="24"/>
        </w:rPr>
        <w:t xml:space="preserve">by the Union or by subcontractors acting on behalf of the Union </w:t>
      </w:r>
      <w:r w:rsidR="00432129">
        <w:rPr>
          <w:szCs w:val="24"/>
        </w:rPr>
        <w:t>which result</w:t>
      </w:r>
      <w:r w:rsidR="00C94176">
        <w:rPr>
          <w:szCs w:val="24"/>
        </w:rPr>
        <w:t xml:space="preserve"> </w:t>
      </w:r>
      <w:r w:rsidRPr="00DE0691">
        <w:rPr>
          <w:szCs w:val="24"/>
        </w:rPr>
        <w:t xml:space="preserve">from this FWC and </w:t>
      </w:r>
      <w:r w:rsidR="00C94176">
        <w:rPr>
          <w:szCs w:val="24"/>
        </w:rPr>
        <w:t xml:space="preserve">from </w:t>
      </w:r>
      <w:r w:rsidRPr="00DE0691">
        <w:rPr>
          <w:szCs w:val="24"/>
        </w:rPr>
        <w:t>the intention of the parties;</w:t>
      </w:r>
    </w:p>
    <w:p w14:paraId="2139B3BA" w14:textId="77777777" w:rsidR="00083325" w:rsidRPr="00DE0691" w:rsidRDefault="00083325" w:rsidP="00DE0691">
      <w:pPr>
        <w:numPr>
          <w:ilvl w:val="5"/>
          <w:numId w:val="25"/>
        </w:numPr>
        <w:tabs>
          <w:tab w:val="clear" w:pos="2160"/>
          <w:tab w:val="left" w:pos="993"/>
        </w:tabs>
        <w:spacing w:before="100" w:beforeAutospacing="1" w:after="100" w:afterAutospacing="1"/>
        <w:ind w:left="993" w:hanging="567"/>
        <w:jc w:val="both"/>
        <w:rPr>
          <w:szCs w:val="24"/>
        </w:rPr>
      </w:pPr>
      <w:r w:rsidRPr="00DE0691">
        <w:rPr>
          <w:szCs w:val="24"/>
        </w:rPr>
        <w:t>the rights to decompile or disassemble the software;</w:t>
      </w:r>
    </w:p>
    <w:p w14:paraId="2139B3BB" w14:textId="77777777" w:rsidR="00083325" w:rsidRPr="00083325" w:rsidRDefault="00083325" w:rsidP="00DE0691">
      <w:pPr>
        <w:numPr>
          <w:ilvl w:val="0"/>
          <w:numId w:val="24"/>
        </w:numPr>
        <w:spacing w:before="100" w:beforeAutospacing="1" w:after="100" w:afterAutospacing="1"/>
        <w:ind w:left="426" w:hanging="426"/>
        <w:jc w:val="both"/>
      </w:pPr>
      <w:r w:rsidRPr="00083325">
        <w:t xml:space="preserve">to the extent that the contractor may invoke </w:t>
      </w:r>
      <w:r w:rsidRPr="00F91619">
        <w:t>moral rights</w:t>
      </w:r>
      <w:r w:rsidRPr="00083325">
        <w:t xml:space="preserve">, the right for the contracting authority, except where otherwise provided in this FWC, to publish the </w:t>
      </w:r>
      <w:r w:rsidRPr="004771FD">
        <w:rPr>
          <w:i/>
        </w:rPr>
        <w:t>results</w:t>
      </w:r>
      <w:r w:rsidRPr="00083325">
        <w:t xml:space="preserve"> with or without mentioning the </w:t>
      </w:r>
      <w:r w:rsidRPr="00DD2B02">
        <w:rPr>
          <w:i/>
        </w:rPr>
        <w:t>creator</w:t>
      </w:r>
      <w:r w:rsidRPr="00083325">
        <w:t>(s)</w:t>
      </w:r>
      <w:r w:rsidR="00DD2B02">
        <w:t>’</w:t>
      </w:r>
      <w:r w:rsidRPr="00083325">
        <w:t xml:space="preserve"> name(s), and the right to decide when and whether the </w:t>
      </w:r>
      <w:r w:rsidRPr="004771FD">
        <w:rPr>
          <w:i/>
        </w:rPr>
        <w:t>results</w:t>
      </w:r>
      <w:r w:rsidRPr="00083325">
        <w:t xml:space="preserve"> may be disclosed and published.</w:t>
      </w:r>
    </w:p>
    <w:p w14:paraId="2139B3BC" w14:textId="77777777" w:rsidR="00330739" w:rsidRDefault="00330739" w:rsidP="00DE0691">
      <w:pPr>
        <w:spacing w:before="100" w:beforeAutospacing="1" w:after="100" w:afterAutospacing="1"/>
        <w:jc w:val="both"/>
        <w:rPr>
          <w:szCs w:val="24"/>
        </w:rPr>
      </w:pPr>
      <w:r>
        <w:rPr>
          <w:szCs w:val="24"/>
        </w:rPr>
        <w:t xml:space="preserve">The contractor warrants that the </w:t>
      </w:r>
      <w:r w:rsidR="00FC2FD3">
        <w:rPr>
          <w:szCs w:val="24"/>
        </w:rPr>
        <w:t xml:space="preserve">exclusive rights and the </w:t>
      </w:r>
      <w:r>
        <w:rPr>
          <w:szCs w:val="24"/>
        </w:rPr>
        <w:t xml:space="preserve">modes of exploitation may be exercised by the </w:t>
      </w:r>
      <w:r w:rsidRPr="00FC2B61">
        <w:rPr>
          <w:szCs w:val="24"/>
        </w:rPr>
        <w:t xml:space="preserve">Union on all parts of the </w:t>
      </w:r>
      <w:r w:rsidRPr="004771FD">
        <w:rPr>
          <w:i/>
          <w:szCs w:val="24"/>
        </w:rPr>
        <w:t>results</w:t>
      </w:r>
      <w:r w:rsidRPr="00FC2B61">
        <w:rPr>
          <w:szCs w:val="24"/>
        </w:rPr>
        <w:t xml:space="preserve">, be they created by the contractor or consisting of </w:t>
      </w:r>
      <w:r w:rsidRPr="004771FD">
        <w:rPr>
          <w:i/>
          <w:szCs w:val="24"/>
        </w:rPr>
        <w:t>pre-existing materials</w:t>
      </w:r>
      <w:r w:rsidRPr="00FC2B61">
        <w:rPr>
          <w:szCs w:val="24"/>
        </w:rPr>
        <w:t>.</w:t>
      </w:r>
    </w:p>
    <w:p w14:paraId="2139B3BD" w14:textId="77777777" w:rsidR="00330739" w:rsidRPr="007658AD" w:rsidRDefault="00330739" w:rsidP="00DE0691">
      <w:pPr>
        <w:spacing w:before="100" w:beforeAutospacing="1" w:after="100" w:afterAutospacing="1"/>
        <w:jc w:val="both"/>
        <w:rPr>
          <w:snapToGrid w:val="0"/>
          <w:szCs w:val="24"/>
        </w:rPr>
      </w:pPr>
      <w:r w:rsidRPr="00FC2B61">
        <w:rPr>
          <w:szCs w:val="24"/>
        </w:rPr>
        <w:t xml:space="preserve">Where </w:t>
      </w:r>
      <w:r w:rsidRPr="004771FD">
        <w:rPr>
          <w:i/>
          <w:szCs w:val="24"/>
        </w:rPr>
        <w:t>pre-existing materials</w:t>
      </w:r>
      <w:r w:rsidRPr="00FC2B61">
        <w:rPr>
          <w:szCs w:val="24"/>
        </w:rPr>
        <w:t xml:space="preserve"> are inserted in the </w:t>
      </w:r>
      <w:r w:rsidRPr="004771FD">
        <w:rPr>
          <w:i/>
          <w:szCs w:val="24"/>
        </w:rPr>
        <w:t>results</w:t>
      </w:r>
      <w:r w:rsidRPr="00FC2B61">
        <w:rPr>
          <w:szCs w:val="24"/>
        </w:rPr>
        <w:t xml:space="preserve">, the contracting authority may accept reasonable restrictions impacting on the above list, provided that </w:t>
      </w:r>
      <w:r>
        <w:rPr>
          <w:szCs w:val="24"/>
        </w:rPr>
        <w:t xml:space="preserve">the </w:t>
      </w:r>
      <w:r w:rsidRPr="00FC2B61">
        <w:rPr>
          <w:szCs w:val="24"/>
        </w:rPr>
        <w:t xml:space="preserve">said materials are easily identifiable and separable from the rest, that they do not correspond to substantial elements of the </w:t>
      </w:r>
      <w:r w:rsidRPr="004771FD">
        <w:rPr>
          <w:i/>
          <w:szCs w:val="24"/>
        </w:rPr>
        <w:t>results</w:t>
      </w:r>
      <w:r w:rsidRPr="00FC2B61">
        <w:rPr>
          <w:szCs w:val="24"/>
        </w:rPr>
        <w:t>, and that, should the need arise, satisfactory replacement solutions exist, at no additional costs to the contracting authority. In such case, the contractor will have to clearly inform the contracting authority before making such choice and the contracting authority ha</w:t>
      </w:r>
      <w:r w:rsidR="00BF3BF6">
        <w:rPr>
          <w:szCs w:val="24"/>
        </w:rPr>
        <w:t>s</w:t>
      </w:r>
      <w:r w:rsidRPr="00FC2B61">
        <w:rPr>
          <w:szCs w:val="24"/>
        </w:rPr>
        <w:t xml:space="preserve"> the right to refuse it.</w:t>
      </w:r>
    </w:p>
    <w:p w14:paraId="2139B3BE" w14:textId="77777777" w:rsidR="001059F4" w:rsidRDefault="001059F4" w:rsidP="00405DFA">
      <w:pPr>
        <w:pStyle w:val="Heading3"/>
        <w:rPr>
          <w:snapToGrid w:val="0"/>
        </w:rPr>
      </w:pPr>
      <w:r>
        <w:rPr>
          <w:snapToGrid w:val="0"/>
        </w:rPr>
        <w:t>Identification of p</w:t>
      </w:r>
      <w:r w:rsidRPr="00EE7CC7">
        <w:rPr>
          <w:snapToGrid w:val="0"/>
        </w:rPr>
        <w:t>re-existing rights</w:t>
      </w:r>
      <w:r>
        <w:rPr>
          <w:snapToGrid w:val="0"/>
        </w:rPr>
        <w:t xml:space="preserve"> </w:t>
      </w:r>
    </w:p>
    <w:p w14:paraId="2139B3BF" w14:textId="77777777" w:rsidR="001059F4" w:rsidRDefault="001059F4" w:rsidP="001059F4">
      <w:pPr>
        <w:spacing w:before="100" w:beforeAutospacing="1" w:after="100" w:afterAutospacing="1"/>
        <w:jc w:val="both"/>
        <w:rPr>
          <w:snapToGrid w:val="0"/>
          <w:szCs w:val="24"/>
        </w:rPr>
      </w:pPr>
      <w:r>
        <w:rPr>
          <w:snapToGrid w:val="0"/>
          <w:szCs w:val="24"/>
        </w:rPr>
        <w:t xml:space="preserve">When delivering the </w:t>
      </w:r>
      <w:r w:rsidRPr="004771FD">
        <w:rPr>
          <w:i/>
          <w:snapToGrid w:val="0"/>
          <w:szCs w:val="24"/>
        </w:rPr>
        <w:t>results</w:t>
      </w:r>
      <w:r>
        <w:rPr>
          <w:snapToGrid w:val="0"/>
          <w:szCs w:val="24"/>
        </w:rPr>
        <w:t>, t</w:t>
      </w:r>
      <w:r w:rsidRPr="005E6B1E">
        <w:rPr>
          <w:snapToGrid w:val="0"/>
          <w:szCs w:val="24"/>
        </w:rPr>
        <w:t xml:space="preserve">he </w:t>
      </w:r>
      <w:r>
        <w:rPr>
          <w:snapToGrid w:val="0"/>
          <w:szCs w:val="24"/>
        </w:rPr>
        <w:t>c</w:t>
      </w:r>
      <w:r w:rsidRPr="005E6B1E">
        <w:rPr>
          <w:snapToGrid w:val="0"/>
          <w:szCs w:val="24"/>
        </w:rPr>
        <w:t xml:space="preserve">ontractor </w:t>
      </w:r>
      <w:r w:rsidR="007C50CF">
        <w:rPr>
          <w:snapToGrid w:val="0"/>
          <w:szCs w:val="24"/>
        </w:rPr>
        <w:t xml:space="preserve">must </w:t>
      </w:r>
      <w:r>
        <w:rPr>
          <w:snapToGrid w:val="0"/>
          <w:szCs w:val="24"/>
        </w:rPr>
        <w:t>warrant</w:t>
      </w:r>
      <w:r w:rsidRPr="005E6B1E">
        <w:rPr>
          <w:snapToGrid w:val="0"/>
          <w:szCs w:val="24"/>
        </w:rPr>
        <w:t xml:space="preserve"> that</w:t>
      </w:r>
      <w:r w:rsidR="00FD20A7">
        <w:rPr>
          <w:snapToGrid w:val="0"/>
          <w:szCs w:val="24"/>
        </w:rPr>
        <w:t>, for any use that the contracting authority may envisage within the limits set in this FWC,</w:t>
      </w:r>
      <w:r w:rsidRPr="005E6B1E">
        <w:rPr>
          <w:snapToGrid w:val="0"/>
          <w:szCs w:val="24"/>
        </w:rPr>
        <w:t xml:space="preserve"> </w:t>
      </w:r>
      <w:r w:rsidR="00FD20A7">
        <w:rPr>
          <w:snapToGrid w:val="0"/>
          <w:szCs w:val="24"/>
        </w:rPr>
        <w:t xml:space="preserve">the </w:t>
      </w:r>
      <w:r w:rsidR="00FD20A7" w:rsidRPr="004771FD">
        <w:rPr>
          <w:i/>
          <w:snapToGrid w:val="0"/>
          <w:szCs w:val="24"/>
        </w:rPr>
        <w:t>results</w:t>
      </w:r>
      <w:r w:rsidR="00FD20A7">
        <w:rPr>
          <w:snapToGrid w:val="0"/>
          <w:szCs w:val="24"/>
        </w:rPr>
        <w:t xml:space="preserve"> and the </w:t>
      </w:r>
      <w:r w:rsidR="00FD20A7" w:rsidRPr="004771FD">
        <w:rPr>
          <w:i/>
          <w:snapToGrid w:val="0"/>
          <w:szCs w:val="24"/>
        </w:rPr>
        <w:t>pre-existing material</w:t>
      </w:r>
      <w:r w:rsidR="00FD20A7">
        <w:rPr>
          <w:snapToGrid w:val="0"/>
          <w:szCs w:val="24"/>
        </w:rPr>
        <w:t xml:space="preserve"> incorporated in the </w:t>
      </w:r>
      <w:r w:rsidR="00FD20A7" w:rsidRPr="004771FD">
        <w:rPr>
          <w:i/>
          <w:snapToGrid w:val="0"/>
          <w:szCs w:val="24"/>
        </w:rPr>
        <w:t>results</w:t>
      </w:r>
      <w:r w:rsidR="00FD20A7">
        <w:rPr>
          <w:snapToGrid w:val="0"/>
          <w:szCs w:val="24"/>
        </w:rPr>
        <w:t xml:space="preserve"> </w:t>
      </w:r>
      <w:r w:rsidRPr="005E6B1E">
        <w:rPr>
          <w:snapToGrid w:val="0"/>
          <w:szCs w:val="24"/>
        </w:rPr>
        <w:t xml:space="preserve">are free of claims from </w:t>
      </w:r>
      <w:r w:rsidRPr="00DD2B02">
        <w:rPr>
          <w:i/>
          <w:snapToGrid w:val="0"/>
          <w:szCs w:val="24"/>
        </w:rPr>
        <w:t>creators</w:t>
      </w:r>
      <w:r>
        <w:rPr>
          <w:snapToGrid w:val="0"/>
          <w:szCs w:val="24"/>
        </w:rPr>
        <w:t xml:space="preserve"> </w:t>
      </w:r>
      <w:r w:rsidR="00FD20A7">
        <w:rPr>
          <w:snapToGrid w:val="0"/>
          <w:szCs w:val="24"/>
        </w:rPr>
        <w:t xml:space="preserve">or from any </w:t>
      </w:r>
      <w:r w:rsidRPr="005E6B1E">
        <w:rPr>
          <w:snapToGrid w:val="0"/>
          <w:szCs w:val="24"/>
        </w:rPr>
        <w:t>third parties</w:t>
      </w:r>
      <w:r w:rsidR="00FD20A7">
        <w:rPr>
          <w:snapToGrid w:val="0"/>
          <w:szCs w:val="24"/>
        </w:rPr>
        <w:t xml:space="preserve"> and all the necessary </w:t>
      </w:r>
      <w:r w:rsidR="00FD20A7" w:rsidRPr="004771FD">
        <w:rPr>
          <w:i/>
          <w:snapToGrid w:val="0"/>
          <w:szCs w:val="24"/>
        </w:rPr>
        <w:t>pre-existing rights</w:t>
      </w:r>
      <w:r w:rsidR="00FD20A7">
        <w:rPr>
          <w:snapToGrid w:val="0"/>
          <w:szCs w:val="24"/>
        </w:rPr>
        <w:t xml:space="preserve"> have been obtained or licensed</w:t>
      </w:r>
      <w:r>
        <w:rPr>
          <w:snapToGrid w:val="0"/>
          <w:szCs w:val="24"/>
        </w:rPr>
        <w:t xml:space="preserve">. </w:t>
      </w:r>
    </w:p>
    <w:p w14:paraId="2139B3C0" w14:textId="77777777" w:rsidR="00B168D2" w:rsidRPr="00316471" w:rsidRDefault="00614EB0" w:rsidP="001059F4">
      <w:pPr>
        <w:spacing w:before="100" w:beforeAutospacing="1" w:after="100" w:afterAutospacing="1"/>
        <w:jc w:val="both"/>
        <w:rPr>
          <w:snapToGrid w:val="0"/>
          <w:szCs w:val="24"/>
        </w:rPr>
      </w:pPr>
      <w:r>
        <w:rPr>
          <w:snapToGrid w:val="0"/>
          <w:szCs w:val="24"/>
        </w:rPr>
        <w:t>To that effect, t</w:t>
      </w:r>
      <w:r w:rsidRPr="005E6B1E">
        <w:rPr>
          <w:snapToGrid w:val="0"/>
          <w:szCs w:val="24"/>
        </w:rPr>
        <w:t xml:space="preserve">he </w:t>
      </w:r>
      <w:r w:rsidR="001059F4">
        <w:rPr>
          <w:snapToGrid w:val="0"/>
          <w:szCs w:val="24"/>
        </w:rPr>
        <w:t>c</w:t>
      </w:r>
      <w:r w:rsidR="001059F4" w:rsidRPr="005E6B1E">
        <w:rPr>
          <w:snapToGrid w:val="0"/>
          <w:szCs w:val="24"/>
        </w:rPr>
        <w:t xml:space="preserve">ontractor </w:t>
      </w:r>
      <w:r w:rsidR="007C50CF">
        <w:rPr>
          <w:snapToGrid w:val="0"/>
          <w:szCs w:val="24"/>
        </w:rPr>
        <w:t>must</w:t>
      </w:r>
      <w:r w:rsidR="007C50CF" w:rsidRPr="005E6B1E">
        <w:rPr>
          <w:snapToGrid w:val="0"/>
          <w:szCs w:val="24"/>
        </w:rPr>
        <w:t xml:space="preserve"> </w:t>
      </w:r>
      <w:r w:rsidR="001059F4" w:rsidRPr="00F955B7">
        <w:rPr>
          <w:szCs w:val="24"/>
        </w:rPr>
        <w:t xml:space="preserve">establish </w:t>
      </w:r>
      <w:r w:rsidR="001059F4">
        <w:rPr>
          <w:snapToGrid w:val="0"/>
          <w:szCs w:val="24"/>
        </w:rPr>
        <w:t xml:space="preserve">a list of all </w:t>
      </w:r>
      <w:r w:rsidR="001059F4" w:rsidRPr="004771FD">
        <w:rPr>
          <w:i/>
          <w:snapToGrid w:val="0"/>
          <w:szCs w:val="24"/>
        </w:rPr>
        <w:t>pre-existing rights</w:t>
      </w:r>
      <w:r w:rsidR="001059F4">
        <w:rPr>
          <w:snapToGrid w:val="0"/>
          <w:szCs w:val="24"/>
        </w:rPr>
        <w:t xml:space="preserve"> </w:t>
      </w:r>
      <w:r w:rsidR="00377198">
        <w:rPr>
          <w:snapToGrid w:val="0"/>
          <w:szCs w:val="24"/>
        </w:rPr>
        <w:t xml:space="preserve">to </w:t>
      </w:r>
      <w:r w:rsidR="001059F4">
        <w:rPr>
          <w:snapToGrid w:val="0"/>
          <w:szCs w:val="24"/>
        </w:rPr>
        <w:t xml:space="preserve">the </w:t>
      </w:r>
      <w:r w:rsidR="001059F4" w:rsidRPr="004771FD">
        <w:rPr>
          <w:i/>
          <w:snapToGrid w:val="0"/>
          <w:szCs w:val="24"/>
        </w:rPr>
        <w:t>results</w:t>
      </w:r>
      <w:r w:rsidR="001059F4">
        <w:rPr>
          <w:snapToGrid w:val="0"/>
          <w:szCs w:val="24"/>
        </w:rPr>
        <w:t xml:space="preserve"> of this FWC or parts thereof</w:t>
      </w:r>
      <w:r w:rsidR="00FD20A7">
        <w:rPr>
          <w:snapToGrid w:val="0"/>
          <w:szCs w:val="24"/>
        </w:rPr>
        <w:t xml:space="preserve">, including identification of the rights’ owners. If there are no </w:t>
      </w:r>
      <w:r w:rsidR="00FD20A7" w:rsidRPr="004771FD">
        <w:rPr>
          <w:i/>
          <w:snapToGrid w:val="0"/>
          <w:szCs w:val="24"/>
        </w:rPr>
        <w:t>pre-existing rights</w:t>
      </w:r>
      <w:r w:rsidR="00FD20A7">
        <w:rPr>
          <w:snapToGrid w:val="0"/>
          <w:szCs w:val="24"/>
        </w:rPr>
        <w:t xml:space="preserve"> to the </w:t>
      </w:r>
      <w:r w:rsidR="00FD20A7" w:rsidRPr="004771FD">
        <w:rPr>
          <w:i/>
          <w:snapToGrid w:val="0"/>
          <w:szCs w:val="24"/>
        </w:rPr>
        <w:t>results</w:t>
      </w:r>
      <w:r w:rsidR="00FD20A7">
        <w:rPr>
          <w:snapToGrid w:val="0"/>
          <w:szCs w:val="24"/>
        </w:rPr>
        <w:t>, the contractor must provide a declaration to that effect</w:t>
      </w:r>
      <w:r w:rsidR="001059F4">
        <w:rPr>
          <w:snapToGrid w:val="0"/>
          <w:szCs w:val="24"/>
        </w:rPr>
        <w:t xml:space="preserve">. </w:t>
      </w:r>
      <w:r w:rsidR="000D6329">
        <w:rPr>
          <w:snapToGrid w:val="0"/>
          <w:szCs w:val="24"/>
        </w:rPr>
        <w:t>The contractor must provide this list</w:t>
      </w:r>
      <w:r w:rsidR="007F4144">
        <w:rPr>
          <w:snapToGrid w:val="0"/>
          <w:szCs w:val="24"/>
        </w:rPr>
        <w:t xml:space="preserve"> </w:t>
      </w:r>
      <w:r w:rsidR="00FD20A7">
        <w:rPr>
          <w:snapToGrid w:val="0"/>
          <w:szCs w:val="24"/>
        </w:rPr>
        <w:t xml:space="preserve">or declaration </w:t>
      </w:r>
      <w:r w:rsidR="007146E8">
        <w:rPr>
          <w:snapToGrid w:val="0"/>
          <w:szCs w:val="24"/>
        </w:rPr>
        <w:t>to the contracting authority</w:t>
      </w:r>
      <w:r w:rsidR="003F702D" w:rsidRPr="003F702D">
        <w:rPr>
          <w:szCs w:val="24"/>
        </w:rPr>
        <w:t xml:space="preserve"> </w:t>
      </w:r>
      <w:r w:rsidR="003F702D" w:rsidRPr="003F702D">
        <w:rPr>
          <w:snapToGrid w:val="0"/>
          <w:szCs w:val="24"/>
        </w:rPr>
        <w:t>together with the invoice for payment of the balance at the latest</w:t>
      </w:r>
      <w:r w:rsidR="001059F4">
        <w:rPr>
          <w:snapToGrid w:val="0"/>
          <w:szCs w:val="24"/>
        </w:rPr>
        <w:t xml:space="preserve">. </w:t>
      </w:r>
    </w:p>
    <w:p w14:paraId="2139B3C1" w14:textId="77777777" w:rsidR="00055AFA" w:rsidRDefault="00055AFA" w:rsidP="00405DFA">
      <w:pPr>
        <w:pStyle w:val="Heading3"/>
        <w:rPr>
          <w:snapToGrid w:val="0"/>
        </w:rPr>
      </w:pPr>
      <w:r>
        <w:rPr>
          <w:snapToGrid w:val="0"/>
        </w:rPr>
        <w:tab/>
        <w:t>Evidence of granting</w:t>
      </w:r>
      <w:r w:rsidRPr="00EE7CC7" w:rsidDel="001C420A">
        <w:rPr>
          <w:snapToGrid w:val="0"/>
        </w:rPr>
        <w:t xml:space="preserve"> </w:t>
      </w:r>
      <w:r>
        <w:rPr>
          <w:snapToGrid w:val="0"/>
        </w:rPr>
        <w:t>of p</w:t>
      </w:r>
      <w:r w:rsidRPr="00EE7CC7">
        <w:rPr>
          <w:snapToGrid w:val="0"/>
        </w:rPr>
        <w:t>re-existing rights</w:t>
      </w:r>
      <w:r w:rsidR="00F97AD8">
        <w:rPr>
          <w:snapToGrid w:val="0"/>
        </w:rPr>
        <w:t xml:space="preserve"> </w:t>
      </w:r>
    </w:p>
    <w:p w14:paraId="2139B3C2" w14:textId="77777777" w:rsidR="004E0B62" w:rsidRPr="005E6B1E" w:rsidRDefault="001059F4" w:rsidP="00E81331">
      <w:pPr>
        <w:spacing w:before="100" w:beforeAutospacing="1" w:after="100" w:afterAutospacing="1"/>
        <w:jc w:val="both"/>
        <w:rPr>
          <w:snapToGrid w:val="0"/>
          <w:szCs w:val="24"/>
        </w:rPr>
      </w:pPr>
      <w:r>
        <w:rPr>
          <w:snapToGrid w:val="0"/>
          <w:szCs w:val="24"/>
        </w:rPr>
        <w:t>Upon request by the contracting authority</w:t>
      </w:r>
      <w:r w:rsidRPr="005E6B1E">
        <w:rPr>
          <w:snapToGrid w:val="0"/>
          <w:szCs w:val="24"/>
        </w:rPr>
        <w:t xml:space="preserve">, the </w:t>
      </w:r>
      <w:r>
        <w:rPr>
          <w:snapToGrid w:val="0"/>
          <w:szCs w:val="24"/>
        </w:rPr>
        <w:t>c</w:t>
      </w:r>
      <w:r w:rsidRPr="005E6B1E">
        <w:rPr>
          <w:snapToGrid w:val="0"/>
          <w:szCs w:val="24"/>
        </w:rPr>
        <w:t xml:space="preserve">ontractor </w:t>
      </w:r>
      <w:r w:rsidR="000D6329">
        <w:rPr>
          <w:snapToGrid w:val="0"/>
          <w:szCs w:val="24"/>
        </w:rPr>
        <w:t>must</w:t>
      </w:r>
      <w:r w:rsidR="000D6329" w:rsidRPr="005E6B1E">
        <w:rPr>
          <w:snapToGrid w:val="0"/>
          <w:szCs w:val="24"/>
        </w:rPr>
        <w:t xml:space="preserve"> </w:t>
      </w:r>
      <w:r w:rsidRPr="005E6B1E">
        <w:rPr>
          <w:snapToGrid w:val="0"/>
          <w:szCs w:val="24"/>
        </w:rPr>
        <w:t xml:space="preserve">provide </w:t>
      </w:r>
      <w:r>
        <w:rPr>
          <w:snapToGrid w:val="0"/>
          <w:szCs w:val="24"/>
        </w:rPr>
        <w:t xml:space="preserve">evidence </w:t>
      </w:r>
      <w:r w:rsidR="004E0B62">
        <w:rPr>
          <w:snapToGrid w:val="0"/>
          <w:szCs w:val="24"/>
        </w:rPr>
        <w:t>that it has the</w:t>
      </w:r>
      <w:r w:rsidR="004E0B62" w:rsidRPr="005E6B1E">
        <w:rPr>
          <w:snapToGrid w:val="0"/>
          <w:szCs w:val="24"/>
        </w:rPr>
        <w:t xml:space="preserve"> </w:t>
      </w:r>
      <w:r w:rsidRPr="005E6B1E">
        <w:rPr>
          <w:snapToGrid w:val="0"/>
          <w:szCs w:val="24"/>
        </w:rPr>
        <w:t xml:space="preserve">ownership or </w:t>
      </w:r>
      <w:r w:rsidR="004E0B62">
        <w:rPr>
          <w:snapToGrid w:val="0"/>
          <w:szCs w:val="24"/>
        </w:rPr>
        <w:t xml:space="preserve">the right </w:t>
      </w:r>
      <w:r w:rsidRPr="005E6B1E">
        <w:rPr>
          <w:snapToGrid w:val="0"/>
          <w:szCs w:val="24"/>
        </w:rPr>
        <w:t xml:space="preserve">to use all </w:t>
      </w:r>
      <w:r>
        <w:rPr>
          <w:snapToGrid w:val="0"/>
          <w:szCs w:val="24"/>
        </w:rPr>
        <w:t xml:space="preserve">the listed </w:t>
      </w:r>
      <w:r w:rsidRPr="004771FD">
        <w:rPr>
          <w:i/>
          <w:snapToGrid w:val="0"/>
          <w:szCs w:val="24"/>
        </w:rPr>
        <w:t>pre-existing rights</w:t>
      </w:r>
      <w:r w:rsidR="00FE2A92">
        <w:rPr>
          <w:snapToGrid w:val="0"/>
          <w:szCs w:val="24"/>
        </w:rPr>
        <w:t>,</w:t>
      </w:r>
      <w:r w:rsidRPr="005E6B1E">
        <w:rPr>
          <w:snapToGrid w:val="0"/>
          <w:szCs w:val="24"/>
        </w:rPr>
        <w:t xml:space="preserve"> </w:t>
      </w:r>
      <w:r>
        <w:rPr>
          <w:snapToGrid w:val="0"/>
          <w:szCs w:val="24"/>
        </w:rPr>
        <w:t xml:space="preserve">except for the rights owned </w:t>
      </w:r>
      <w:r w:rsidR="004E0B62">
        <w:rPr>
          <w:snapToGrid w:val="0"/>
          <w:szCs w:val="24"/>
        </w:rPr>
        <w:t xml:space="preserve">or licensed </w:t>
      </w:r>
      <w:r>
        <w:rPr>
          <w:snapToGrid w:val="0"/>
          <w:szCs w:val="24"/>
        </w:rPr>
        <w:t>by the Union.</w:t>
      </w:r>
      <w:r w:rsidR="00B37AD5">
        <w:rPr>
          <w:snapToGrid w:val="0"/>
          <w:szCs w:val="24"/>
        </w:rPr>
        <w:t xml:space="preserve"> The contracting authority may request </w:t>
      </w:r>
      <w:r w:rsidR="004E0B62">
        <w:rPr>
          <w:snapToGrid w:val="0"/>
          <w:szCs w:val="24"/>
        </w:rPr>
        <w:t xml:space="preserve">this </w:t>
      </w:r>
      <w:r w:rsidR="00B37AD5">
        <w:rPr>
          <w:snapToGrid w:val="0"/>
          <w:szCs w:val="24"/>
        </w:rPr>
        <w:t xml:space="preserve">evidence even after the </w:t>
      </w:r>
      <w:r w:rsidR="004E0B62">
        <w:rPr>
          <w:snapToGrid w:val="0"/>
          <w:szCs w:val="24"/>
        </w:rPr>
        <w:t>end</w:t>
      </w:r>
      <w:r w:rsidR="00B37AD5">
        <w:rPr>
          <w:snapToGrid w:val="0"/>
          <w:szCs w:val="24"/>
        </w:rPr>
        <w:t xml:space="preserve"> of this FWC.</w:t>
      </w:r>
    </w:p>
    <w:p w14:paraId="2139B3C3" w14:textId="77777777" w:rsidR="001059F4" w:rsidRDefault="001059F4" w:rsidP="000516AE">
      <w:pPr>
        <w:spacing w:before="100" w:beforeAutospacing="1" w:after="100" w:afterAutospacing="1"/>
        <w:jc w:val="both"/>
        <w:rPr>
          <w:snapToGrid w:val="0"/>
          <w:szCs w:val="24"/>
        </w:rPr>
      </w:pPr>
      <w:r>
        <w:rPr>
          <w:snapToGrid w:val="0"/>
          <w:szCs w:val="24"/>
        </w:rPr>
        <w:t xml:space="preserve">This evidence may refer, </w:t>
      </w:r>
      <w:r w:rsidR="00377198">
        <w:rPr>
          <w:snapToGrid w:val="0"/>
          <w:szCs w:val="24"/>
        </w:rPr>
        <w:t>for example</w:t>
      </w:r>
      <w:r>
        <w:rPr>
          <w:snapToGrid w:val="0"/>
          <w:szCs w:val="24"/>
        </w:rPr>
        <w:t>, to rights to</w:t>
      </w:r>
      <w:r w:rsidRPr="005E6B1E">
        <w:rPr>
          <w:snapToGrid w:val="0"/>
          <w:szCs w:val="24"/>
        </w:rPr>
        <w:t xml:space="preserve">: parts of other documents, images, graphs, </w:t>
      </w:r>
      <w:r w:rsidR="00B70D4C">
        <w:rPr>
          <w:snapToGrid w:val="0"/>
          <w:szCs w:val="24"/>
        </w:rPr>
        <w:t xml:space="preserve">fonts, </w:t>
      </w:r>
      <w:r w:rsidRPr="005E6B1E">
        <w:rPr>
          <w:snapToGrid w:val="0"/>
          <w:szCs w:val="24"/>
        </w:rPr>
        <w:t>tables, data, software, technical inventions, know-how</w:t>
      </w:r>
      <w:r>
        <w:rPr>
          <w:snapToGrid w:val="0"/>
          <w:szCs w:val="24"/>
        </w:rPr>
        <w:t xml:space="preserve">, </w:t>
      </w:r>
      <w:r w:rsidRPr="005E6B1E">
        <w:rPr>
          <w:snapToGrid w:val="0"/>
          <w:szCs w:val="24"/>
        </w:rPr>
        <w:t xml:space="preserve">IT development tools, routines, subroutines or other programs </w:t>
      </w:r>
      <w:r w:rsidR="00FC2FD3">
        <w:rPr>
          <w:snapToGrid w:val="0"/>
          <w:szCs w:val="24"/>
        </w:rPr>
        <w:t>(</w:t>
      </w:r>
      <w:r w:rsidR="007C5423">
        <w:rPr>
          <w:snapToGrid w:val="0"/>
          <w:szCs w:val="24"/>
        </w:rPr>
        <w:t>‘</w:t>
      </w:r>
      <w:r w:rsidRPr="005E6B1E">
        <w:rPr>
          <w:snapToGrid w:val="0"/>
          <w:szCs w:val="24"/>
        </w:rPr>
        <w:t>background technology</w:t>
      </w:r>
      <w:r w:rsidR="007C5423">
        <w:rPr>
          <w:snapToGrid w:val="0"/>
          <w:szCs w:val="24"/>
        </w:rPr>
        <w:t>’</w:t>
      </w:r>
      <w:r w:rsidRPr="005E6B1E">
        <w:rPr>
          <w:snapToGrid w:val="0"/>
          <w:szCs w:val="24"/>
        </w:rPr>
        <w:t>), concepts, designs, installations or pieces of art, data, source or background materials or any other parts of external origin.</w:t>
      </w:r>
    </w:p>
    <w:p w14:paraId="2139B3C4" w14:textId="77777777" w:rsidR="001059F4" w:rsidRPr="00B91396" w:rsidRDefault="007623DB" w:rsidP="001059F4">
      <w:pPr>
        <w:spacing w:before="100" w:beforeAutospacing="1" w:after="100" w:afterAutospacing="1"/>
        <w:jc w:val="both"/>
      </w:pPr>
      <w:r w:rsidRPr="00B91396">
        <w:lastRenderedPageBreak/>
        <w:t>Th</w:t>
      </w:r>
      <w:r>
        <w:t>is</w:t>
      </w:r>
      <w:r w:rsidRPr="00B91396">
        <w:t xml:space="preserve"> </w:t>
      </w:r>
      <w:r w:rsidR="001059F4" w:rsidRPr="00B91396">
        <w:t xml:space="preserve">evidence </w:t>
      </w:r>
      <w:r w:rsidR="007C50CF">
        <w:t>must</w:t>
      </w:r>
      <w:r w:rsidR="007C50CF" w:rsidRPr="00B91396">
        <w:t xml:space="preserve"> </w:t>
      </w:r>
      <w:r w:rsidR="001059F4" w:rsidRPr="00B91396">
        <w:t xml:space="preserve">include, as </w:t>
      </w:r>
      <w:r w:rsidR="001059F4">
        <w:t>appropriate</w:t>
      </w:r>
      <w:r w:rsidR="001059F4" w:rsidRPr="00B91396">
        <w:t xml:space="preserve">: </w:t>
      </w:r>
    </w:p>
    <w:p w14:paraId="2139B3C5" w14:textId="77777777" w:rsidR="001059F4" w:rsidRPr="00F955B7" w:rsidRDefault="001059F4" w:rsidP="00037C55">
      <w:pPr>
        <w:numPr>
          <w:ilvl w:val="0"/>
          <w:numId w:val="23"/>
        </w:numPr>
        <w:spacing w:before="100" w:beforeAutospacing="1" w:after="100" w:afterAutospacing="1"/>
      </w:pPr>
      <w:r>
        <w:t>the n</w:t>
      </w:r>
      <w:r w:rsidRPr="00F955B7">
        <w:t xml:space="preserve">ame and version number of </w:t>
      </w:r>
      <w:r>
        <w:t>a</w:t>
      </w:r>
      <w:r w:rsidRPr="00F955B7">
        <w:t xml:space="preserve"> software product</w:t>
      </w:r>
      <w:r>
        <w:t xml:space="preserve">; </w:t>
      </w:r>
    </w:p>
    <w:p w14:paraId="2139B3C6" w14:textId="77777777" w:rsidR="001059F4" w:rsidRPr="00F955B7" w:rsidRDefault="001059F4" w:rsidP="00037C55">
      <w:pPr>
        <w:numPr>
          <w:ilvl w:val="0"/>
          <w:numId w:val="23"/>
        </w:numPr>
        <w:spacing w:before="100" w:beforeAutospacing="1" w:after="100" w:afterAutospacing="1"/>
      </w:pPr>
      <w:r>
        <w:t>the f</w:t>
      </w:r>
      <w:r w:rsidRPr="00F955B7">
        <w:t>ull identi</w:t>
      </w:r>
      <w:r>
        <w:t xml:space="preserve">fication </w:t>
      </w:r>
      <w:r w:rsidRPr="00F955B7">
        <w:t>of</w:t>
      </w:r>
      <w:r w:rsidRPr="00A10B04">
        <w:t xml:space="preserve"> </w:t>
      </w:r>
      <w:r w:rsidRPr="00F955B7">
        <w:t xml:space="preserve">the </w:t>
      </w:r>
      <w:r>
        <w:t>work and its</w:t>
      </w:r>
      <w:r w:rsidRPr="00F955B7">
        <w:t xml:space="preserve"> author, developer, </w:t>
      </w:r>
      <w:r w:rsidRPr="00DD2B02">
        <w:rPr>
          <w:i/>
        </w:rPr>
        <w:t>creator</w:t>
      </w:r>
      <w:r w:rsidRPr="00F955B7">
        <w:t xml:space="preserve">, </w:t>
      </w:r>
      <w:r w:rsidRPr="0046308C">
        <w:t xml:space="preserve">translator, data entry person, graphic designer, publisher, editor, photographer, producer; </w:t>
      </w:r>
    </w:p>
    <w:p w14:paraId="2139B3C7" w14:textId="77777777" w:rsidR="001059F4" w:rsidRDefault="001059F4" w:rsidP="00037C55">
      <w:pPr>
        <w:numPr>
          <w:ilvl w:val="0"/>
          <w:numId w:val="23"/>
        </w:numPr>
        <w:spacing w:before="100" w:beforeAutospacing="1" w:after="100" w:afterAutospacing="1"/>
      </w:pPr>
      <w:r>
        <w:t>a c</w:t>
      </w:r>
      <w:r w:rsidRPr="00C10683">
        <w:t xml:space="preserve">opy of </w:t>
      </w:r>
      <w:r>
        <w:t>the licence to use the product or of the a</w:t>
      </w:r>
      <w:r w:rsidRPr="00C10683">
        <w:t xml:space="preserve">greement </w:t>
      </w:r>
      <w:r>
        <w:t>granting the</w:t>
      </w:r>
      <w:r w:rsidRPr="00C10683">
        <w:t xml:space="preserve"> </w:t>
      </w:r>
      <w:r>
        <w:t xml:space="preserve">relevant </w:t>
      </w:r>
      <w:r w:rsidRPr="00C10683">
        <w:t>right</w:t>
      </w:r>
      <w:r>
        <w:t>s</w:t>
      </w:r>
      <w:r w:rsidRPr="00C10683">
        <w:t xml:space="preserve"> to the </w:t>
      </w:r>
      <w:r>
        <w:t>c</w:t>
      </w:r>
      <w:r w:rsidRPr="00C10683">
        <w:t>ontractor</w:t>
      </w:r>
      <w:r>
        <w:t xml:space="preserve"> </w:t>
      </w:r>
      <w:r w:rsidRPr="00C10683">
        <w:t xml:space="preserve">or </w:t>
      </w:r>
      <w:r>
        <w:t xml:space="preserve">a </w:t>
      </w:r>
      <w:r w:rsidRPr="00C10683">
        <w:t xml:space="preserve">reference to </w:t>
      </w:r>
      <w:r>
        <w:t xml:space="preserve">this licence; </w:t>
      </w:r>
    </w:p>
    <w:p w14:paraId="2139B3C8" w14:textId="77777777" w:rsidR="001059F4" w:rsidRDefault="001059F4" w:rsidP="00037C55">
      <w:pPr>
        <w:numPr>
          <w:ilvl w:val="0"/>
          <w:numId w:val="23"/>
        </w:numPr>
        <w:spacing w:before="100" w:beforeAutospacing="1" w:after="100" w:afterAutospacing="1"/>
      </w:pPr>
      <w:r>
        <w:t xml:space="preserve">a copy of the </w:t>
      </w:r>
      <w:r w:rsidRPr="00F955B7">
        <w:t xml:space="preserve">agreement or extract from </w:t>
      </w:r>
      <w:r>
        <w:t xml:space="preserve">the </w:t>
      </w:r>
      <w:r w:rsidRPr="00F955B7">
        <w:t>employment contract</w:t>
      </w:r>
      <w:r>
        <w:t xml:space="preserve"> granting the</w:t>
      </w:r>
      <w:r w:rsidRPr="00C10683">
        <w:t xml:space="preserve"> </w:t>
      </w:r>
      <w:r>
        <w:t xml:space="preserve">relevant </w:t>
      </w:r>
      <w:r w:rsidRPr="00C10683">
        <w:t>right</w:t>
      </w:r>
      <w:r>
        <w:t>s</w:t>
      </w:r>
      <w:r w:rsidRPr="00C10683">
        <w:t xml:space="preserve"> to the </w:t>
      </w:r>
      <w:r>
        <w:t>c</w:t>
      </w:r>
      <w:r w:rsidRPr="00C10683">
        <w:t>ontractor</w:t>
      </w:r>
      <w:r>
        <w:t xml:space="preserve"> where </w:t>
      </w:r>
      <w:r w:rsidRPr="00F955B7">
        <w:t xml:space="preserve">parts </w:t>
      </w:r>
      <w:r>
        <w:t xml:space="preserve">of </w:t>
      </w:r>
      <w:r w:rsidRPr="00F955B7">
        <w:t xml:space="preserve">the </w:t>
      </w:r>
      <w:r w:rsidRPr="004771FD">
        <w:rPr>
          <w:i/>
        </w:rPr>
        <w:t>results</w:t>
      </w:r>
      <w:r w:rsidRPr="00F955B7">
        <w:t xml:space="preserve"> </w:t>
      </w:r>
      <w:r w:rsidRPr="00946596">
        <w:t>were created</w:t>
      </w:r>
      <w:r w:rsidRPr="00F955B7">
        <w:t xml:space="preserve"> by </w:t>
      </w:r>
      <w:r w:rsidR="00E7784B">
        <w:t>its</w:t>
      </w:r>
      <w:r>
        <w:t xml:space="preserve"> </w:t>
      </w:r>
      <w:r w:rsidR="00D46D61" w:rsidRPr="00022D36">
        <w:rPr>
          <w:i/>
        </w:rPr>
        <w:t>personnel</w:t>
      </w:r>
      <w:r>
        <w:t xml:space="preserve">; </w:t>
      </w:r>
    </w:p>
    <w:p w14:paraId="2139B3C9" w14:textId="77777777" w:rsidR="001059F4" w:rsidRDefault="001059F4" w:rsidP="00037C55">
      <w:pPr>
        <w:numPr>
          <w:ilvl w:val="0"/>
          <w:numId w:val="23"/>
        </w:numPr>
        <w:spacing w:before="100" w:beforeAutospacing="1" w:after="100" w:afterAutospacing="1"/>
      </w:pPr>
      <w:r>
        <w:t>t</w:t>
      </w:r>
      <w:r w:rsidRPr="0065797B">
        <w:t>he text of the disclaimer notice if any</w:t>
      </w:r>
      <w:r>
        <w:t>.</w:t>
      </w:r>
    </w:p>
    <w:p w14:paraId="2139B3CA" w14:textId="77777777" w:rsidR="001059F4" w:rsidRDefault="001059F4" w:rsidP="001059F4">
      <w:pPr>
        <w:spacing w:before="100" w:beforeAutospacing="1" w:after="100" w:afterAutospacing="1"/>
        <w:jc w:val="both"/>
        <w:rPr>
          <w:snapToGrid w:val="0"/>
          <w:szCs w:val="24"/>
        </w:rPr>
      </w:pPr>
      <w:r w:rsidRPr="00457A5E">
        <w:rPr>
          <w:snapToGrid w:val="0"/>
          <w:szCs w:val="24"/>
        </w:rPr>
        <w:t xml:space="preserve">Provision of evidence does not release the contractor from its responsibilities </w:t>
      </w:r>
      <w:r w:rsidR="00377198">
        <w:rPr>
          <w:snapToGrid w:val="0"/>
          <w:szCs w:val="24"/>
        </w:rPr>
        <w:t>if</w:t>
      </w:r>
      <w:r w:rsidRPr="00457A5E">
        <w:rPr>
          <w:snapToGrid w:val="0"/>
          <w:szCs w:val="24"/>
        </w:rPr>
        <w:t xml:space="preserve"> it is found that it does not hold the necessary rights, regardless of when and by whom this fact </w:t>
      </w:r>
      <w:r w:rsidR="00377198">
        <w:rPr>
          <w:snapToGrid w:val="0"/>
          <w:szCs w:val="24"/>
        </w:rPr>
        <w:t>is</w:t>
      </w:r>
      <w:r w:rsidR="00377198" w:rsidRPr="00457A5E">
        <w:rPr>
          <w:snapToGrid w:val="0"/>
          <w:szCs w:val="24"/>
        </w:rPr>
        <w:t xml:space="preserve"> </w:t>
      </w:r>
      <w:r w:rsidRPr="00457A5E">
        <w:rPr>
          <w:snapToGrid w:val="0"/>
          <w:szCs w:val="24"/>
        </w:rPr>
        <w:t>revealed.</w:t>
      </w:r>
      <w:r>
        <w:rPr>
          <w:snapToGrid w:val="0"/>
          <w:szCs w:val="24"/>
        </w:rPr>
        <w:t xml:space="preserve"> </w:t>
      </w:r>
    </w:p>
    <w:p w14:paraId="2139B3CB" w14:textId="77777777" w:rsidR="001059F4" w:rsidRDefault="001059F4" w:rsidP="001059F4">
      <w:pPr>
        <w:spacing w:before="100" w:beforeAutospacing="1" w:after="100" w:afterAutospacing="1"/>
        <w:jc w:val="both"/>
        <w:rPr>
          <w:szCs w:val="24"/>
        </w:rPr>
      </w:pPr>
      <w:r w:rsidRPr="00C12FA1">
        <w:rPr>
          <w:szCs w:val="24"/>
        </w:rPr>
        <w:t xml:space="preserve">The contractor also warrants that </w:t>
      </w:r>
      <w:r>
        <w:rPr>
          <w:szCs w:val="24"/>
        </w:rPr>
        <w:t>it</w:t>
      </w:r>
      <w:r w:rsidRPr="00C12FA1">
        <w:rPr>
          <w:szCs w:val="24"/>
        </w:rPr>
        <w:t xml:space="preserve"> possesses the relevant rights or powers to execute the transfer and that </w:t>
      </w:r>
      <w:r>
        <w:rPr>
          <w:szCs w:val="24"/>
        </w:rPr>
        <w:t>it</w:t>
      </w:r>
      <w:r w:rsidRPr="00C12FA1">
        <w:rPr>
          <w:szCs w:val="24"/>
        </w:rPr>
        <w:t xml:space="preserve"> has paid or has verified payment of all due fees including fees </w:t>
      </w:r>
      <w:r>
        <w:rPr>
          <w:szCs w:val="24"/>
        </w:rPr>
        <w:t xml:space="preserve">due </w:t>
      </w:r>
      <w:r w:rsidRPr="00C12FA1">
        <w:rPr>
          <w:szCs w:val="24"/>
        </w:rPr>
        <w:t xml:space="preserve">to collecting societies, related to the final </w:t>
      </w:r>
      <w:r w:rsidRPr="004771FD">
        <w:rPr>
          <w:i/>
          <w:szCs w:val="24"/>
        </w:rPr>
        <w:t>results</w:t>
      </w:r>
      <w:r w:rsidRPr="00C12FA1">
        <w:rPr>
          <w:szCs w:val="24"/>
        </w:rPr>
        <w:t>.</w:t>
      </w:r>
    </w:p>
    <w:p w14:paraId="2139B3CC" w14:textId="77777777" w:rsidR="007146E8" w:rsidRPr="00F97AD8" w:rsidRDefault="007146E8" w:rsidP="00405DFA">
      <w:pPr>
        <w:pStyle w:val="Heading3"/>
        <w:rPr>
          <w:snapToGrid w:val="0"/>
        </w:rPr>
      </w:pPr>
      <w:r w:rsidRPr="00F97AD8">
        <w:rPr>
          <w:snapToGrid w:val="0"/>
        </w:rPr>
        <w:t>Quotation of works in the result</w:t>
      </w:r>
    </w:p>
    <w:p w14:paraId="2139B3CD" w14:textId="77777777" w:rsidR="00A962C4" w:rsidRDefault="007146E8" w:rsidP="001059F4">
      <w:pPr>
        <w:spacing w:before="100" w:beforeAutospacing="1" w:after="100" w:afterAutospacing="1"/>
        <w:jc w:val="both"/>
        <w:rPr>
          <w:snapToGrid w:val="0"/>
          <w:szCs w:val="24"/>
        </w:rPr>
      </w:pPr>
      <w:r>
        <w:rPr>
          <w:snapToGrid w:val="0"/>
          <w:szCs w:val="24"/>
        </w:rPr>
        <w:t xml:space="preserve">In the </w:t>
      </w:r>
      <w:r w:rsidRPr="004771FD">
        <w:rPr>
          <w:i/>
          <w:snapToGrid w:val="0"/>
          <w:szCs w:val="24"/>
        </w:rPr>
        <w:t>result</w:t>
      </w:r>
      <w:r w:rsidR="00377198">
        <w:rPr>
          <w:snapToGrid w:val="0"/>
          <w:szCs w:val="24"/>
        </w:rPr>
        <w:t>,</w:t>
      </w:r>
      <w:r>
        <w:rPr>
          <w:snapToGrid w:val="0"/>
          <w:szCs w:val="24"/>
        </w:rPr>
        <w:t xml:space="preserve"> t</w:t>
      </w:r>
      <w:r w:rsidRPr="005E6B1E">
        <w:rPr>
          <w:snapToGrid w:val="0"/>
          <w:szCs w:val="24"/>
        </w:rPr>
        <w:t xml:space="preserve">he </w:t>
      </w:r>
      <w:r>
        <w:rPr>
          <w:snapToGrid w:val="0"/>
          <w:szCs w:val="24"/>
        </w:rPr>
        <w:t>c</w:t>
      </w:r>
      <w:r w:rsidRPr="005E6B1E">
        <w:rPr>
          <w:snapToGrid w:val="0"/>
          <w:szCs w:val="24"/>
        </w:rPr>
        <w:t xml:space="preserve">ontractor </w:t>
      </w:r>
      <w:r>
        <w:rPr>
          <w:snapToGrid w:val="0"/>
          <w:szCs w:val="24"/>
        </w:rPr>
        <w:t>must</w:t>
      </w:r>
      <w:r w:rsidRPr="005E6B1E">
        <w:rPr>
          <w:snapToGrid w:val="0"/>
          <w:szCs w:val="24"/>
        </w:rPr>
        <w:t xml:space="preserve"> clearly point out all quotations of existing works. The complete reference should include as appropriate</w:t>
      </w:r>
      <w:r w:rsidR="00377198">
        <w:rPr>
          <w:snapToGrid w:val="0"/>
          <w:szCs w:val="24"/>
        </w:rPr>
        <w:t>, the following</w:t>
      </w:r>
      <w:r w:rsidRPr="005E6B1E">
        <w:rPr>
          <w:snapToGrid w:val="0"/>
          <w:szCs w:val="24"/>
        </w:rPr>
        <w:t xml:space="preserve">: name of the author, title of the work, date </w:t>
      </w:r>
      <w:r>
        <w:rPr>
          <w:snapToGrid w:val="0"/>
          <w:szCs w:val="24"/>
        </w:rPr>
        <w:t xml:space="preserve">and place </w:t>
      </w:r>
      <w:r w:rsidRPr="005E6B1E">
        <w:rPr>
          <w:snapToGrid w:val="0"/>
          <w:szCs w:val="24"/>
        </w:rPr>
        <w:t>of publi</w:t>
      </w:r>
      <w:r>
        <w:rPr>
          <w:snapToGrid w:val="0"/>
          <w:szCs w:val="24"/>
        </w:rPr>
        <w:t>cation</w:t>
      </w:r>
      <w:r w:rsidRPr="005E6B1E">
        <w:rPr>
          <w:snapToGrid w:val="0"/>
          <w:szCs w:val="24"/>
        </w:rPr>
        <w:t xml:space="preserve">, date of creation, address of publication on </w:t>
      </w:r>
      <w:r w:rsidR="00377198">
        <w:rPr>
          <w:snapToGrid w:val="0"/>
          <w:szCs w:val="24"/>
        </w:rPr>
        <w:t xml:space="preserve">the </w:t>
      </w:r>
      <w:r w:rsidRPr="005E6B1E">
        <w:rPr>
          <w:snapToGrid w:val="0"/>
          <w:szCs w:val="24"/>
        </w:rPr>
        <w:t>internet, number, volume and other information</w:t>
      </w:r>
      <w:r>
        <w:rPr>
          <w:snapToGrid w:val="0"/>
          <w:szCs w:val="24"/>
        </w:rPr>
        <w:t xml:space="preserve"> </w:t>
      </w:r>
      <w:r w:rsidR="00377198">
        <w:rPr>
          <w:snapToGrid w:val="0"/>
          <w:szCs w:val="24"/>
        </w:rPr>
        <w:t>that</w:t>
      </w:r>
      <w:r>
        <w:rPr>
          <w:snapToGrid w:val="0"/>
          <w:szCs w:val="24"/>
        </w:rPr>
        <w:t xml:space="preserve"> allows</w:t>
      </w:r>
      <w:r w:rsidRPr="005E6B1E">
        <w:rPr>
          <w:snapToGrid w:val="0"/>
          <w:szCs w:val="24"/>
        </w:rPr>
        <w:t xml:space="preserve"> the origin</w:t>
      </w:r>
      <w:r>
        <w:rPr>
          <w:snapToGrid w:val="0"/>
          <w:szCs w:val="24"/>
        </w:rPr>
        <w:t xml:space="preserve"> to be easily </w:t>
      </w:r>
      <w:r w:rsidRPr="005E6B1E">
        <w:rPr>
          <w:snapToGrid w:val="0"/>
          <w:szCs w:val="24"/>
        </w:rPr>
        <w:t>identif</w:t>
      </w:r>
      <w:r>
        <w:rPr>
          <w:snapToGrid w:val="0"/>
          <w:szCs w:val="24"/>
        </w:rPr>
        <w:t xml:space="preserve">ied. </w:t>
      </w:r>
    </w:p>
    <w:p w14:paraId="2139B3CE" w14:textId="77777777" w:rsidR="001059F4" w:rsidRDefault="007623DB" w:rsidP="00405DFA">
      <w:pPr>
        <w:pStyle w:val="Heading3"/>
        <w:rPr>
          <w:snapToGrid w:val="0"/>
        </w:rPr>
      </w:pPr>
      <w:r>
        <w:rPr>
          <w:snapToGrid w:val="0"/>
        </w:rPr>
        <w:t>Moral rights of c</w:t>
      </w:r>
      <w:r w:rsidR="001059F4">
        <w:rPr>
          <w:snapToGrid w:val="0"/>
        </w:rPr>
        <w:t>reators</w:t>
      </w:r>
    </w:p>
    <w:p w14:paraId="2139B3CF" w14:textId="77777777" w:rsidR="007623DB" w:rsidRDefault="001059F4" w:rsidP="000040CF">
      <w:pPr>
        <w:spacing w:before="100" w:beforeAutospacing="1" w:after="100" w:afterAutospacing="1"/>
        <w:jc w:val="both"/>
        <w:rPr>
          <w:snapToGrid w:val="0"/>
          <w:szCs w:val="24"/>
        </w:rPr>
      </w:pPr>
      <w:r w:rsidRPr="005E6B1E">
        <w:rPr>
          <w:snapToGrid w:val="0"/>
          <w:szCs w:val="24"/>
        </w:rPr>
        <w:t xml:space="preserve">By delivering the </w:t>
      </w:r>
      <w:r w:rsidRPr="004771FD">
        <w:rPr>
          <w:i/>
          <w:snapToGrid w:val="0"/>
          <w:szCs w:val="24"/>
        </w:rPr>
        <w:t>results</w:t>
      </w:r>
      <w:r w:rsidR="004A66F7">
        <w:rPr>
          <w:snapToGrid w:val="0"/>
          <w:szCs w:val="24"/>
        </w:rPr>
        <w:t>,</w:t>
      </w:r>
      <w:r w:rsidRPr="005E6B1E">
        <w:rPr>
          <w:snapToGrid w:val="0"/>
          <w:szCs w:val="24"/>
        </w:rPr>
        <w:t xml:space="preserve"> the </w:t>
      </w:r>
      <w:r>
        <w:rPr>
          <w:snapToGrid w:val="0"/>
          <w:szCs w:val="24"/>
        </w:rPr>
        <w:t>c</w:t>
      </w:r>
      <w:r w:rsidRPr="005E6B1E">
        <w:rPr>
          <w:snapToGrid w:val="0"/>
          <w:szCs w:val="24"/>
        </w:rPr>
        <w:t xml:space="preserve">ontractor </w:t>
      </w:r>
      <w:r>
        <w:rPr>
          <w:snapToGrid w:val="0"/>
          <w:szCs w:val="24"/>
        </w:rPr>
        <w:t>warrants</w:t>
      </w:r>
      <w:r w:rsidRPr="005E6B1E">
        <w:rPr>
          <w:snapToGrid w:val="0"/>
          <w:szCs w:val="24"/>
        </w:rPr>
        <w:t xml:space="preserve"> that the </w:t>
      </w:r>
      <w:r w:rsidRPr="00DD2B02">
        <w:rPr>
          <w:i/>
          <w:snapToGrid w:val="0"/>
          <w:szCs w:val="24"/>
        </w:rPr>
        <w:t>creators</w:t>
      </w:r>
      <w:r w:rsidRPr="005E6B1E">
        <w:rPr>
          <w:snapToGrid w:val="0"/>
          <w:szCs w:val="24"/>
        </w:rPr>
        <w:t xml:space="preserve"> </w:t>
      </w:r>
      <w:r w:rsidR="00FE2A92">
        <w:rPr>
          <w:snapToGrid w:val="0"/>
          <w:szCs w:val="24"/>
        </w:rPr>
        <w:t>will</w:t>
      </w:r>
      <w:r w:rsidR="00FE2A92" w:rsidRPr="005E6B1E">
        <w:rPr>
          <w:snapToGrid w:val="0"/>
          <w:szCs w:val="24"/>
        </w:rPr>
        <w:t xml:space="preserve"> </w:t>
      </w:r>
      <w:r w:rsidRPr="005E6B1E">
        <w:rPr>
          <w:snapToGrid w:val="0"/>
          <w:szCs w:val="24"/>
        </w:rPr>
        <w:t xml:space="preserve">not </w:t>
      </w:r>
      <w:r w:rsidR="00377198">
        <w:rPr>
          <w:snapToGrid w:val="0"/>
          <w:szCs w:val="24"/>
        </w:rPr>
        <w:t>object to the following</w:t>
      </w:r>
      <w:r w:rsidR="00377198" w:rsidRPr="007623DB">
        <w:rPr>
          <w:snapToGrid w:val="0"/>
          <w:szCs w:val="24"/>
        </w:rPr>
        <w:t xml:space="preserve"> </w:t>
      </w:r>
      <w:r w:rsidR="007623DB">
        <w:rPr>
          <w:snapToGrid w:val="0"/>
          <w:szCs w:val="24"/>
        </w:rPr>
        <w:t xml:space="preserve">on the basis of their moral rights under copyright: </w:t>
      </w:r>
    </w:p>
    <w:p w14:paraId="2139B3D0" w14:textId="77777777" w:rsidR="007623DB" w:rsidRPr="00061B3B" w:rsidRDefault="0039640D" w:rsidP="008D0CB9">
      <w:pPr>
        <w:numPr>
          <w:ilvl w:val="0"/>
          <w:numId w:val="31"/>
        </w:numPr>
        <w:spacing w:before="100" w:beforeAutospacing="1" w:after="100" w:afterAutospacing="1"/>
        <w:jc w:val="both"/>
      </w:pPr>
      <w:r w:rsidRPr="00061B3B">
        <w:t xml:space="preserve">that </w:t>
      </w:r>
      <w:r w:rsidR="001059F4" w:rsidRPr="00061B3B">
        <w:t xml:space="preserve">their names be </w:t>
      </w:r>
      <w:r w:rsidR="007623DB" w:rsidRPr="00061B3B">
        <w:t xml:space="preserve">mentioned or not mentioned </w:t>
      </w:r>
      <w:r w:rsidR="001059F4" w:rsidRPr="00061B3B">
        <w:t xml:space="preserve">when the </w:t>
      </w:r>
      <w:r w:rsidR="001059F4" w:rsidRPr="004771FD">
        <w:rPr>
          <w:i/>
        </w:rPr>
        <w:t>results</w:t>
      </w:r>
      <w:r w:rsidR="001059F4" w:rsidRPr="00061B3B">
        <w:t xml:space="preserve"> are presented to the public</w:t>
      </w:r>
      <w:r w:rsidRPr="00061B3B">
        <w:t xml:space="preserve">; </w:t>
      </w:r>
    </w:p>
    <w:p w14:paraId="2139B3D1" w14:textId="77777777" w:rsidR="0039640D" w:rsidRPr="00061B3B" w:rsidRDefault="001059F4" w:rsidP="008D0CB9">
      <w:pPr>
        <w:numPr>
          <w:ilvl w:val="0"/>
          <w:numId w:val="31"/>
        </w:numPr>
        <w:spacing w:before="100" w:beforeAutospacing="1" w:after="100" w:afterAutospacing="1"/>
        <w:jc w:val="both"/>
      </w:pPr>
      <w:r w:rsidRPr="00061B3B">
        <w:t xml:space="preserve">that the </w:t>
      </w:r>
      <w:r w:rsidRPr="004771FD">
        <w:rPr>
          <w:i/>
        </w:rPr>
        <w:t>results</w:t>
      </w:r>
      <w:r w:rsidRPr="00061B3B">
        <w:t xml:space="preserve"> be divulged</w:t>
      </w:r>
      <w:r w:rsidR="007623DB" w:rsidRPr="00061B3B">
        <w:t xml:space="preserve"> or not after they have been delivered in their final version to the contracting authority</w:t>
      </w:r>
      <w:r w:rsidR="0039640D" w:rsidRPr="00061B3B">
        <w:t xml:space="preserve">; </w:t>
      </w:r>
    </w:p>
    <w:p w14:paraId="2139B3D2" w14:textId="77777777" w:rsidR="0039640D" w:rsidRPr="00061B3B" w:rsidRDefault="0039640D" w:rsidP="008D0CB9">
      <w:pPr>
        <w:numPr>
          <w:ilvl w:val="0"/>
          <w:numId w:val="31"/>
        </w:numPr>
        <w:spacing w:before="100" w:beforeAutospacing="1" w:after="100" w:afterAutospacing="1"/>
        <w:jc w:val="both"/>
      </w:pPr>
      <w:r w:rsidRPr="00061B3B">
        <w:t xml:space="preserve">that the </w:t>
      </w:r>
      <w:r w:rsidRPr="004771FD">
        <w:rPr>
          <w:i/>
        </w:rPr>
        <w:t>results</w:t>
      </w:r>
      <w:r w:rsidRPr="00061B3B">
        <w:t xml:space="preserve"> be adapted, provided that this is done in a manner which is not prejudicial to the </w:t>
      </w:r>
      <w:r w:rsidRPr="00DD2B02">
        <w:rPr>
          <w:i/>
        </w:rPr>
        <w:t>creator</w:t>
      </w:r>
      <w:r w:rsidR="00DD2B02">
        <w:t>’</w:t>
      </w:r>
      <w:r w:rsidRPr="00061B3B">
        <w:t xml:space="preserve">s honour or reputation. </w:t>
      </w:r>
    </w:p>
    <w:p w14:paraId="2139B3D3" w14:textId="77777777" w:rsidR="007623DB" w:rsidRDefault="00237EDA" w:rsidP="001059F4">
      <w:pPr>
        <w:spacing w:before="100" w:beforeAutospacing="1" w:after="100" w:afterAutospacing="1"/>
        <w:jc w:val="both"/>
        <w:rPr>
          <w:bCs/>
          <w:snapToGrid w:val="0"/>
          <w:szCs w:val="24"/>
        </w:rPr>
      </w:pPr>
      <w:r>
        <w:rPr>
          <w:bCs/>
          <w:snapToGrid w:val="0"/>
          <w:szCs w:val="24"/>
        </w:rPr>
        <w:t xml:space="preserve">If moral rights on parts of the </w:t>
      </w:r>
      <w:r w:rsidRPr="004771FD">
        <w:rPr>
          <w:bCs/>
          <w:i/>
          <w:snapToGrid w:val="0"/>
          <w:szCs w:val="24"/>
        </w:rPr>
        <w:t>results</w:t>
      </w:r>
      <w:r>
        <w:rPr>
          <w:bCs/>
          <w:snapToGrid w:val="0"/>
          <w:szCs w:val="24"/>
        </w:rPr>
        <w:t xml:space="preserve"> protected by copyright may exist, t</w:t>
      </w:r>
      <w:r w:rsidR="001059F4">
        <w:rPr>
          <w:bCs/>
          <w:snapToGrid w:val="0"/>
          <w:szCs w:val="24"/>
        </w:rPr>
        <w:t xml:space="preserve">he contractor </w:t>
      </w:r>
      <w:r w:rsidR="007C50CF">
        <w:rPr>
          <w:bCs/>
          <w:snapToGrid w:val="0"/>
          <w:szCs w:val="24"/>
        </w:rPr>
        <w:t xml:space="preserve">must </w:t>
      </w:r>
      <w:r w:rsidR="001059F4">
        <w:rPr>
          <w:bCs/>
          <w:snapToGrid w:val="0"/>
          <w:szCs w:val="24"/>
        </w:rPr>
        <w:t xml:space="preserve">obtain the consent of </w:t>
      </w:r>
      <w:r w:rsidR="001059F4" w:rsidRPr="00DD2B02">
        <w:rPr>
          <w:bCs/>
          <w:i/>
          <w:snapToGrid w:val="0"/>
          <w:szCs w:val="24"/>
        </w:rPr>
        <w:t>creators</w:t>
      </w:r>
      <w:r w:rsidR="001059F4">
        <w:rPr>
          <w:bCs/>
          <w:snapToGrid w:val="0"/>
          <w:szCs w:val="24"/>
        </w:rPr>
        <w:t xml:space="preserve"> regarding the granting </w:t>
      </w:r>
      <w:r>
        <w:rPr>
          <w:bCs/>
          <w:snapToGrid w:val="0"/>
          <w:szCs w:val="24"/>
        </w:rPr>
        <w:t xml:space="preserve">or waiver </w:t>
      </w:r>
      <w:r w:rsidR="001059F4">
        <w:rPr>
          <w:bCs/>
          <w:snapToGrid w:val="0"/>
          <w:szCs w:val="24"/>
        </w:rPr>
        <w:t xml:space="preserve">of the relevant </w:t>
      </w:r>
      <w:r>
        <w:rPr>
          <w:bCs/>
          <w:snapToGrid w:val="0"/>
          <w:szCs w:val="24"/>
        </w:rPr>
        <w:t xml:space="preserve">moral </w:t>
      </w:r>
      <w:r w:rsidR="001059F4">
        <w:rPr>
          <w:bCs/>
          <w:snapToGrid w:val="0"/>
          <w:szCs w:val="24"/>
        </w:rPr>
        <w:t xml:space="preserve">rights </w:t>
      </w:r>
      <w:r>
        <w:rPr>
          <w:bCs/>
          <w:snapToGrid w:val="0"/>
          <w:szCs w:val="24"/>
        </w:rPr>
        <w:t xml:space="preserve">in accordance with the applicable legal provisions </w:t>
      </w:r>
      <w:r w:rsidR="001059F4">
        <w:rPr>
          <w:bCs/>
          <w:snapToGrid w:val="0"/>
          <w:szCs w:val="24"/>
        </w:rPr>
        <w:t xml:space="preserve">and be ready to provide documentary evidence upon request. </w:t>
      </w:r>
    </w:p>
    <w:p w14:paraId="2139B3D4" w14:textId="77777777" w:rsidR="001059F4" w:rsidRPr="00F97AD8" w:rsidRDefault="000408DE" w:rsidP="00405DFA">
      <w:pPr>
        <w:pStyle w:val="Heading3"/>
        <w:rPr>
          <w:snapToGrid w:val="0"/>
        </w:rPr>
      </w:pPr>
      <w:r w:rsidRPr="00F97AD8">
        <w:rPr>
          <w:snapToGrid w:val="0"/>
        </w:rPr>
        <w:t>Image rights and sound recording</w:t>
      </w:r>
      <w:r w:rsidR="00FE2A92">
        <w:rPr>
          <w:snapToGrid w:val="0"/>
        </w:rPr>
        <w:t>s</w:t>
      </w:r>
      <w:r w:rsidRPr="00F97AD8">
        <w:rPr>
          <w:snapToGrid w:val="0"/>
        </w:rPr>
        <w:t xml:space="preserve"> </w:t>
      </w:r>
    </w:p>
    <w:p w14:paraId="2139B3D5" w14:textId="77777777" w:rsidR="001059F4" w:rsidRDefault="001059F4" w:rsidP="001059F4">
      <w:pPr>
        <w:spacing w:before="100" w:beforeAutospacing="1" w:after="100" w:afterAutospacing="1"/>
        <w:jc w:val="both"/>
        <w:rPr>
          <w:szCs w:val="24"/>
        </w:rPr>
      </w:pPr>
      <w:r>
        <w:rPr>
          <w:szCs w:val="24"/>
        </w:rPr>
        <w:t>If</w:t>
      </w:r>
      <w:r w:rsidRPr="005E6B1E">
        <w:rPr>
          <w:szCs w:val="24"/>
        </w:rPr>
        <w:t xml:space="preserve"> natural persons </w:t>
      </w:r>
      <w:r>
        <w:rPr>
          <w:szCs w:val="24"/>
        </w:rPr>
        <w:t>appear</w:t>
      </w:r>
      <w:r w:rsidRPr="005E6B1E">
        <w:rPr>
          <w:szCs w:val="24"/>
        </w:rPr>
        <w:t xml:space="preserve"> in a </w:t>
      </w:r>
      <w:r w:rsidRPr="004771FD">
        <w:rPr>
          <w:i/>
          <w:szCs w:val="24"/>
        </w:rPr>
        <w:t>result</w:t>
      </w:r>
      <w:r>
        <w:rPr>
          <w:szCs w:val="24"/>
        </w:rPr>
        <w:t xml:space="preserve"> or their voice</w:t>
      </w:r>
      <w:r w:rsidR="00A962C4" w:rsidRPr="00A962C4">
        <w:rPr>
          <w:szCs w:val="24"/>
        </w:rPr>
        <w:t xml:space="preserve"> </w:t>
      </w:r>
      <w:r w:rsidR="00A962C4">
        <w:rPr>
          <w:szCs w:val="24"/>
        </w:rPr>
        <w:t>or any other private element</w:t>
      </w:r>
      <w:r>
        <w:rPr>
          <w:szCs w:val="24"/>
        </w:rPr>
        <w:t xml:space="preserve"> is recorded</w:t>
      </w:r>
      <w:r w:rsidR="00A962C4" w:rsidRPr="00A962C4">
        <w:rPr>
          <w:szCs w:val="24"/>
        </w:rPr>
        <w:t xml:space="preserve"> </w:t>
      </w:r>
      <w:r w:rsidR="00A962C4">
        <w:rPr>
          <w:szCs w:val="24"/>
        </w:rPr>
        <w:t xml:space="preserve">in a </w:t>
      </w:r>
      <w:r w:rsidR="00A962C4" w:rsidRPr="005E6B1E">
        <w:rPr>
          <w:szCs w:val="24"/>
        </w:rPr>
        <w:t>recognisable</w:t>
      </w:r>
      <w:r w:rsidR="00A962C4">
        <w:rPr>
          <w:szCs w:val="24"/>
        </w:rPr>
        <w:t xml:space="preserve"> manner</w:t>
      </w:r>
      <w:r w:rsidR="00124E13">
        <w:rPr>
          <w:szCs w:val="24"/>
        </w:rPr>
        <w:t>,</w:t>
      </w:r>
      <w:r>
        <w:rPr>
          <w:szCs w:val="24"/>
        </w:rPr>
        <w:t xml:space="preserve"> </w:t>
      </w:r>
      <w:r w:rsidRPr="005E6B1E">
        <w:rPr>
          <w:szCs w:val="24"/>
        </w:rPr>
        <w:t xml:space="preserve">the </w:t>
      </w:r>
      <w:r>
        <w:rPr>
          <w:szCs w:val="24"/>
        </w:rPr>
        <w:t>c</w:t>
      </w:r>
      <w:r w:rsidRPr="005E6B1E">
        <w:rPr>
          <w:szCs w:val="24"/>
        </w:rPr>
        <w:t xml:space="preserve">ontractor </w:t>
      </w:r>
      <w:r w:rsidR="007C50CF">
        <w:rPr>
          <w:szCs w:val="24"/>
        </w:rPr>
        <w:t xml:space="preserve">must </w:t>
      </w:r>
      <w:r w:rsidR="00A962C4">
        <w:rPr>
          <w:szCs w:val="24"/>
        </w:rPr>
        <w:t>obtain</w:t>
      </w:r>
      <w:r w:rsidR="00A962C4" w:rsidRPr="005E6B1E">
        <w:rPr>
          <w:szCs w:val="24"/>
        </w:rPr>
        <w:t xml:space="preserve"> </w:t>
      </w:r>
      <w:r w:rsidRPr="005E6B1E">
        <w:rPr>
          <w:szCs w:val="24"/>
        </w:rPr>
        <w:t xml:space="preserve">a statement </w:t>
      </w:r>
      <w:r w:rsidR="00DA4849">
        <w:rPr>
          <w:szCs w:val="24"/>
        </w:rPr>
        <w:t>by</w:t>
      </w:r>
      <w:r w:rsidR="00DA4849" w:rsidRPr="005E6B1E">
        <w:rPr>
          <w:szCs w:val="24"/>
        </w:rPr>
        <w:t xml:space="preserve"> </w:t>
      </w:r>
      <w:r w:rsidRPr="005E6B1E">
        <w:rPr>
          <w:szCs w:val="24"/>
        </w:rPr>
        <w:t>these persons</w:t>
      </w:r>
      <w:r>
        <w:rPr>
          <w:szCs w:val="24"/>
        </w:rPr>
        <w:t xml:space="preserve"> (or</w:t>
      </w:r>
      <w:r w:rsidR="00DA4849">
        <w:rPr>
          <w:szCs w:val="24"/>
        </w:rPr>
        <w:t>,</w:t>
      </w:r>
      <w:r w:rsidR="00DA4849" w:rsidRPr="00DA4849">
        <w:rPr>
          <w:szCs w:val="24"/>
        </w:rPr>
        <w:t xml:space="preserve"> </w:t>
      </w:r>
      <w:r w:rsidR="00DA4849">
        <w:rPr>
          <w:szCs w:val="24"/>
        </w:rPr>
        <w:t>in the case of minors,</w:t>
      </w:r>
      <w:r>
        <w:rPr>
          <w:szCs w:val="24"/>
        </w:rPr>
        <w:t xml:space="preserve"> </w:t>
      </w:r>
      <w:r w:rsidR="00DA4849">
        <w:rPr>
          <w:szCs w:val="24"/>
        </w:rPr>
        <w:t xml:space="preserve">by </w:t>
      </w:r>
      <w:r>
        <w:rPr>
          <w:szCs w:val="24"/>
        </w:rPr>
        <w:t>the persons exercising parental authority)</w:t>
      </w:r>
      <w:r w:rsidR="007C50CF">
        <w:rPr>
          <w:szCs w:val="24"/>
        </w:rPr>
        <w:t xml:space="preserve"> </w:t>
      </w:r>
      <w:r>
        <w:rPr>
          <w:szCs w:val="24"/>
        </w:rPr>
        <w:t>giv</w:t>
      </w:r>
      <w:r w:rsidR="00DA4849">
        <w:rPr>
          <w:szCs w:val="24"/>
        </w:rPr>
        <w:t>ing</w:t>
      </w:r>
      <w:r>
        <w:rPr>
          <w:szCs w:val="24"/>
        </w:rPr>
        <w:t xml:space="preserve"> their permission</w:t>
      </w:r>
      <w:r w:rsidRPr="005E6B1E">
        <w:rPr>
          <w:szCs w:val="24"/>
        </w:rPr>
        <w:t xml:space="preserve"> for t</w:t>
      </w:r>
      <w:r>
        <w:rPr>
          <w:szCs w:val="24"/>
        </w:rPr>
        <w:t>he described use of their image</w:t>
      </w:r>
      <w:r w:rsidR="005E1AB2">
        <w:rPr>
          <w:szCs w:val="24"/>
        </w:rPr>
        <w:t>,</w:t>
      </w:r>
      <w:r>
        <w:rPr>
          <w:szCs w:val="24"/>
        </w:rPr>
        <w:t xml:space="preserve"> voice</w:t>
      </w:r>
      <w:r w:rsidRPr="00213A41">
        <w:rPr>
          <w:szCs w:val="24"/>
        </w:rPr>
        <w:t xml:space="preserve"> </w:t>
      </w:r>
      <w:r w:rsidR="005E1AB2">
        <w:rPr>
          <w:szCs w:val="24"/>
        </w:rPr>
        <w:t xml:space="preserve">or private element and, </w:t>
      </w:r>
      <w:r>
        <w:rPr>
          <w:szCs w:val="24"/>
        </w:rPr>
        <w:t>on request</w:t>
      </w:r>
      <w:r w:rsidR="005E1AB2">
        <w:rPr>
          <w:szCs w:val="24"/>
        </w:rPr>
        <w:t xml:space="preserve">, submit a copy of the permission to </w:t>
      </w:r>
      <w:r>
        <w:rPr>
          <w:szCs w:val="24"/>
        </w:rPr>
        <w:t>the contracting authority</w:t>
      </w:r>
      <w:r w:rsidRPr="005E6B1E">
        <w:rPr>
          <w:szCs w:val="24"/>
        </w:rPr>
        <w:t xml:space="preserve">. </w:t>
      </w:r>
      <w:r w:rsidR="005E1AB2" w:rsidRPr="00573D60">
        <w:rPr>
          <w:bCs/>
          <w:snapToGrid w:val="0"/>
          <w:szCs w:val="24"/>
        </w:rPr>
        <w:t xml:space="preserve">The contractor </w:t>
      </w:r>
      <w:r w:rsidR="00BF3BF6">
        <w:rPr>
          <w:bCs/>
          <w:snapToGrid w:val="0"/>
          <w:szCs w:val="24"/>
        </w:rPr>
        <w:t>must</w:t>
      </w:r>
      <w:r w:rsidR="00BF3BF6" w:rsidRPr="00573D60">
        <w:rPr>
          <w:bCs/>
          <w:snapToGrid w:val="0"/>
          <w:szCs w:val="24"/>
        </w:rPr>
        <w:t xml:space="preserve"> </w:t>
      </w:r>
      <w:r w:rsidR="005E1AB2">
        <w:rPr>
          <w:bCs/>
          <w:snapToGrid w:val="0"/>
          <w:szCs w:val="24"/>
        </w:rPr>
        <w:t xml:space="preserve">take the necessary measures to obtain such </w:t>
      </w:r>
      <w:r w:rsidR="005E1AB2" w:rsidRPr="00573D60">
        <w:rPr>
          <w:bCs/>
          <w:snapToGrid w:val="0"/>
          <w:szCs w:val="24"/>
        </w:rPr>
        <w:t xml:space="preserve">consent </w:t>
      </w:r>
      <w:r w:rsidR="005E1AB2">
        <w:rPr>
          <w:bCs/>
          <w:snapToGrid w:val="0"/>
          <w:szCs w:val="24"/>
        </w:rPr>
        <w:t>in accordance with the applicable legal provisions</w:t>
      </w:r>
      <w:r w:rsidR="005E1AB2" w:rsidRPr="00573D60">
        <w:rPr>
          <w:bCs/>
          <w:snapToGrid w:val="0"/>
          <w:szCs w:val="24"/>
        </w:rPr>
        <w:t>.</w:t>
      </w:r>
      <w:r w:rsidR="005E1AB2">
        <w:rPr>
          <w:bCs/>
          <w:snapToGrid w:val="0"/>
          <w:szCs w:val="24"/>
        </w:rPr>
        <w:t xml:space="preserve"> </w:t>
      </w:r>
    </w:p>
    <w:p w14:paraId="2139B3D6" w14:textId="77777777" w:rsidR="001059F4" w:rsidRPr="00F97AD8" w:rsidRDefault="00222BA4" w:rsidP="00405DFA">
      <w:pPr>
        <w:pStyle w:val="Heading3"/>
        <w:rPr>
          <w:snapToGrid w:val="0"/>
        </w:rPr>
      </w:pPr>
      <w:r w:rsidRPr="00F97AD8">
        <w:rPr>
          <w:snapToGrid w:val="0"/>
        </w:rPr>
        <w:lastRenderedPageBreak/>
        <w:t>C</w:t>
      </w:r>
      <w:r w:rsidR="001059F4" w:rsidRPr="00F97AD8">
        <w:rPr>
          <w:snapToGrid w:val="0"/>
        </w:rPr>
        <w:t xml:space="preserve">opyright </w:t>
      </w:r>
      <w:r w:rsidR="000408DE" w:rsidRPr="00F97AD8">
        <w:rPr>
          <w:snapToGrid w:val="0"/>
        </w:rPr>
        <w:t xml:space="preserve">notice </w:t>
      </w:r>
      <w:r w:rsidR="001059F4" w:rsidRPr="00F97AD8">
        <w:rPr>
          <w:snapToGrid w:val="0"/>
        </w:rPr>
        <w:t>for pre-existing rights</w:t>
      </w:r>
    </w:p>
    <w:p w14:paraId="2139B3D7" w14:textId="77777777" w:rsidR="001059F4" w:rsidRPr="007F13AD" w:rsidRDefault="001059F4" w:rsidP="007F13AD">
      <w:pPr>
        <w:spacing w:before="100" w:beforeAutospacing="1" w:after="100" w:afterAutospacing="1"/>
        <w:jc w:val="both"/>
        <w:rPr>
          <w:szCs w:val="24"/>
        </w:rPr>
      </w:pPr>
      <w:r w:rsidRPr="008A4C12">
        <w:rPr>
          <w:szCs w:val="24"/>
        </w:rPr>
        <w:t xml:space="preserve">When the contractor retains </w:t>
      </w:r>
      <w:r w:rsidRPr="004771FD">
        <w:rPr>
          <w:i/>
          <w:szCs w:val="24"/>
        </w:rPr>
        <w:t>pre-existing rights</w:t>
      </w:r>
      <w:r w:rsidRPr="007F13AD">
        <w:rPr>
          <w:szCs w:val="24"/>
        </w:rPr>
        <w:t xml:space="preserve"> on parts of the </w:t>
      </w:r>
      <w:r w:rsidRPr="004771FD">
        <w:rPr>
          <w:i/>
          <w:szCs w:val="24"/>
        </w:rPr>
        <w:t>results</w:t>
      </w:r>
      <w:r w:rsidRPr="007F13AD">
        <w:rPr>
          <w:szCs w:val="24"/>
        </w:rPr>
        <w:t xml:space="preserve">, reference </w:t>
      </w:r>
      <w:r w:rsidR="00E73ED7" w:rsidRPr="007F13AD">
        <w:rPr>
          <w:szCs w:val="24"/>
        </w:rPr>
        <w:t xml:space="preserve">must </w:t>
      </w:r>
      <w:r w:rsidRPr="007F13AD">
        <w:rPr>
          <w:szCs w:val="24"/>
        </w:rPr>
        <w:t xml:space="preserve">be inserted to that effect when the </w:t>
      </w:r>
      <w:r w:rsidRPr="004771FD">
        <w:rPr>
          <w:i/>
          <w:szCs w:val="24"/>
        </w:rPr>
        <w:t>result</w:t>
      </w:r>
      <w:r w:rsidRPr="007F13AD">
        <w:rPr>
          <w:szCs w:val="24"/>
        </w:rPr>
        <w:t xml:space="preserve"> is used as set out in Article I.</w:t>
      </w:r>
      <w:r w:rsidR="00A064A3" w:rsidRPr="007F13AD">
        <w:rPr>
          <w:szCs w:val="24"/>
        </w:rPr>
        <w:t>10</w:t>
      </w:r>
      <w:r w:rsidRPr="007F13AD">
        <w:rPr>
          <w:szCs w:val="24"/>
        </w:rPr>
        <w:t>.1</w:t>
      </w:r>
      <w:r w:rsidR="00DA4849">
        <w:rPr>
          <w:szCs w:val="24"/>
        </w:rPr>
        <w:t>,</w:t>
      </w:r>
      <w:r w:rsidRPr="007F13AD">
        <w:rPr>
          <w:szCs w:val="24"/>
        </w:rPr>
        <w:t xml:space="preserve"> with the following disclaimer: </w:t>
      </w:r>
      <w:r w:rsidR="007C5423">
        <w:rPr>
          <w:szCs w:val="24"/>
        </w:rPr>
        <w:t>‘</w:t>
      </w:r>
      <w:r w:rsidRPr="007C5423">
        <w:rPr>
          <w:szCs w:val="24"/>
        </w:rPr>
        <w:t>©</w:t>
      </w:r>
      <w:r w:rsidR="007C5423">
        <w:rPr>
          <w:szCs w:val="24"/>
        </w:rPr>
        <w:t xml:space="preserve"> </w:t>
      </w:r>
      <w:r w:rsidR="007C5423" w:rsidRPr="007C5423">
        <w:rPr>
          <w:szCs w:val="24"/>
        </w:rPr>
        <w:t xml:space="preserve">— </w:t>
      </w:r>
      <w:r w:rsidRPr="007C5423">
        <w:rPr>
          <w:szCs w:val="24"/>
        </w:rPr>
        <w:t>year</w:t>
      </w:r>
      <w:r w:rsidRPr="007F13AD">
        <w:rPr>
          <w:szCs w:val="24"/>
        </w:rPr>
        <w:t xml:space="preserve"> </w:t>
      </w:r>
      <w:r w:rsidR="007C5423" w:rsidRPr="007C5423">
        <w:rPr>
          <w:szCs w:val="24"/>
        </w:rPr>
        <w:t xml:space="preserve">— </w:t>
      </w:r>
      <w:r w:rsidRPr="007F13AD">
        <w:rPr>
          <w:szCs w:val="24"/>
        </w:rPr>
        <w:t>European Union. All rights reserved. Certain parts are licensed under conditions to the EU</w:t>
      </w:r>
      <w:r w:rsidR="007C5423">
        <w:rPr>
          <w:szCs w:val="24"/>
        </w:rPr>
        <w:t>’</w:t>
      </w:r>
      <w:r w:rsidR="000408DE">
        <w:rPr>
          <w:bCs/>
          <w:snapToGrid w:val="0"/>
          <w:szCs w:val="24"/>
        </w:rPr>
        <w:t>, or with any other equivalent disclaimer as the contracting authority may consider best appropriate, or as the parties may agree on a case-by-case basis</w:t>
      </w:r>
      <w:r w:rsidRPr="007F13AD">
        <w:rPr>
          <w:szCs w:val="24"/>
        </w:rPr>
        <w:t xml:space="preserve">. </w:t>
      </w:r>
      <w:r w:rsidR="000408DE">
        <w:rPr>
          <w:bCs/>
          <w:snapToGrid w:val="0"/>
          <w:szCs w:val="24"/>
        </w:rPr>
        <w:t>This does not apply where inserting such reference would be impossible, notably for practical reasons.</w:t>
      </w:r>
    </w:p>
    <w:p w14:paraId="2139B3D8" w14:textId="77777777" w:rsidR="001059F4" w:rsidRPr="00F97AD8" w:rsidRDefault="001059F4" w:rsidP="00405DFA">
      <w:pPr>
        <w:pStyle w:val="Heading3"/>
        <w:rPr>
          <w:snapToGrid w:val="0"/>
        </w:rPr>
      </w:pPr>
      <w:r w:rsidRPr="00F97AD8">
        <w:rPr>
          <w:snapToGrid w:val="0"/>
        </w:rPr>
        <w:t>Visibility of Union funding and disclaimer</w:t>
      </w:r>
    </w:p>
    <w:p w14:paraId="2139B3D9" w14:textId="77777777" w:rsidR="001059F4" w:rsidRDefault="001059F4" w:rsidP="001059F4">
      <w:pPr>
        <w:spacing w:before="100" w:beforeAutospacing="1" w:after="100" w:afterAutospacing="1"/>
        <w:jc w:val="both"/>
        <w:rPr>
          <w:snapToGrid w:val="0"/>
          <w:szCs w:val="24"/>
        </w:rPr>
      </w:pPr>
      <w:r>
        <w:rPr>
          <w:color w:val="000000"/>
        </w:rPr>
        <w:t xml:space="preserve">When making use of the </w:t>
      </w:r>
      <w:r w:rsidRPr="004771FD">
        <w:rPr>
          <w:i/>
          <w:color w:val="000000"/>
        </w:rPr>
        <w:t>results</w:t>
      </w:r>
      <w:r>
        <w:rPr>
          <w:color w:val="000000"/>
        </w:rPr>
        <w:t xml:space="preserve">, </w:t>
      </w:r>
      <w:r w:rsidRPr="00EE7CC7">
        <w:rPr>
          <w:color w:val="000000"/>
        </w:rPr>
        <w:t xml:space="preserve">the </w:t>
      </w:r>
      <w:r>
        <w:rPr>
          <w:color w:val="000000"/>
        </w:rPr>
        <w:t>c</w:t>
      </w:r>
      <w:r w:rsidRPr="00EE7CC7">
        <w:rPr>
          <w:color w:val="000000"/>
        </w:rPr>
        <w:t xml:space="preserve">ontractor </w:t>
      </w:r>
      <w:r w:rsidR="00E73ED7">
        <w:rPr>
          <w:color w:val="000000"/>
        </w:rPr>
        <w:t xml:space="preserve">must </w:t>
      </w:r>
      <w:r>
        <w:rPr>
          <w:color w:val="000000"/>
        </w:rPr>
        <w:t xml:space="preserve">declare </w:t>
      </w:r>
      <w:r w:rsidRPr="00EE7CC7">
        <w:rPr>
          <w:color w:val="000000"/>
        </w:rPr>
        <w:t>that the</w:t>
      </w:r>
      <w:r>
        <w:rPr>
          <w:color w:val="000000"/>
        </w:rPr>
        <w:t>y</w:t>
      </w:r>
      <w:r w:rsidRPr="00EE7CC7">
        <w:rPr>
          <w:color w:val="000000"/>
        </w:rPr>
        <w:t xml:space="preserve"> </w:t>
      </w:r>
      <w:r>
        <w:rPr>
          <w:color w:val="000000"/>
        </w:rPr>
        <w:t xml:space="preserve">have </w:t>
      </w:r>
      <w:r w:rsidRPr="006E65FC">
        <w:rPr>
          <w:color w:val="000000"/>
        </w:rPr>
        <w:t>been</w:t>
      </w:r>
      <w:r>
        <w:rPr>
          <w:color w:val="000000"/>
        </w:rPr>
        <w:t xml:space="preserve"> </w:t>
      </w:r>
      <w:r w:rsidRPr="00EE7CC7">
        <w:rPr>
          <w:color w:val="000000"/>
        </w:rPr>
        <w:t xml:space="preserve">produced </w:t>
      </w:r>
      <w:r w:rsidR="00DA4849">
        <w:rPr>
          <w:color w:val="000000"/>
        </w:rPr>
        <w:t>under</w:t>
      </w:r>
      <w:r w:rsidR="00DA4849" w:rsidRPr="00EE7CC7">
        <w:rPr>
          <w:color w:val="000000"/>
        </w:rPr>
        <w:t xml:space="preserve"> </w:t>
      </w:r>
      <w:r>
        <w:rPr>
          <w:color w:val="000000"/>
        </w:rPr>
        <w:t>a contract</w:t>
      </w:r>
      <w:r w:rsidRPr="00EE7CC7">
        <w:rPr>
          <w:color w:val="000000"/>
        </w:rPr>
        <w:t xml:space="preserve"> </w:t>
      </w:r>
      <w:r>
        <w:rPr>
          <w:color w:val="000000"/>
        </w:rPr>
        <w:t xml:space="preserve">with the Union and </w:t>
      </w:r>
      <w:r w:rsidRPr="00EE7CC7">
        <w:rPr>
          <w:color w:val="000000"/>
        </w:rPr>
        <w:t xml:space="preserve">that the opinions expressed are those of the </w:t>
      </w:r>
      <w:r w:rsidRPr="00F5205C">
        <w:rPr>
          <w:color w:val="000000"/>
        </w:rPr>
        <w:t>contractor only and do not represent the contracting aut</w:t>
      </w:r>
      <w:r w:rsidR="00DD2B02">
        <w:rPr>
          <w:color w:val="000000"/>
        </w:rPr>
        <w:t>hority’</w:t>
      </w:r>
      <w:r w:rsidRPr="00F5205C">
        <w:rPr>
          <w:color w:val="000000"/>
        </w:rPr>
        <w:t>s official position.</w:t>
      </w:r>
      <w:r>
        <w:rPr>
          <w:color w:val="000000"/>
        </w:rPr>
        <w:t xml:space="preserve"> The contracting authority may waive this obligation in writing</w:t>
      </w:r>
      <w:r w:rsidR="00E537E2">
        <w:rPr>
          <w:color w:val="000000"/>
        </w:rPr>
        <w:t xml:space="preserve"> or provide the text of the disclaimer</w:t>
      </w:r>
      <w:r>
        <w:rPr>
          <w:color w:val="000000"/>
        </w:rPr>
        <w:t xml:space="preserve">. </w:t>
      </w:r>
    </w:p>
    <w:p w14:paraId="2139B3DA" w14:textId="77777777" w:rsidR="005D2702" w:rsidRPr="007D129C" w:rsidRDefault="005D2702" w:rsidP="00FD4BED">
      <w:pPr>
        <w:pStyle w:val="Heading2"/>
      </w:pPr>
      <w:bookmarkStart w:id="101" w:name="_Toc233354322"/>
      <w:r w:rsidRPr="007D129C">
        <w:t>Force majeure</w:t>
      </w:r>
      <w:bookmarkEnd w:id="101"/>
    </w:p>
    <w:p w14:paraId="2139B3DB" w14:textId="77777777" w:rsidR="008151C8" w:rsidRDefault="005D2702" w:rsidP="001F4EED">
      <w:pPr>
        <w:spacing w:before="100" w:beforeAutospacing="1" w:after="100" w:afterAutospacing="1"/>
        <w:ind w:left="851" w:hanging="851"/>
        <w:jc w:val="both"/>
        <w:rPr>
          <w:color w:val="000000"/>
        </w:rPr>
      </w:pPr>
      <w:r w:rsidRPr="007D129C">
        <w:rPr>
          <w:b/>
        </w:rPr>
        <w:t>II.1</w:t>
      </w:r>
      <w:r w:rsidR="008151C8">
        <w:rPr>
          <w:b/>
        </w:rPr>
        <w:t>4</w:t>
      </w:r>
      <w:r w:rsidRPr="007D129C">
        <w:rPr>
          <w:b/>
        </w:rPr>
        <w:t>.</w:t>
      </w:r>
      <w:r w:rsidR="00EE05A5">
        <w:rPr>
          <w:b/>
        </w:rPr>
        <w:t>1</w:t>
      </w:r>
      <w:r w:rsidRPr="007D129C">
        <w:tab/>
      </w:r>
      <w:r w:rsidR="00FB0E8F">
        <w:t>If a</w:t>
      </w:r>
      <w:r w:rsidRPr="007D129C">
        <w:rPr>
          <w:color w:val="000000"/>
        </w:rPr>
        <w:t xml:space="preserve"> party </w:t>
      </w:r>
      <w:r w:rsidR="00FB0E8F">
        <w:rPr>
          <w:color w:val="000000"/>
        </w:rPr>
        <w:t>is affected by</w:t>
      </w:r>
      <w:r w:rsidRPr="007D129C">
        <w:rPr>
          <w:color w:val="000000"/>
        </w:rPr>
        <w:t xml:space="preserve"> </w:t>
      </w:r>
      <w:r w:rsidRPr="00DD2B02">
        <w:rPr>
          <w:i/>
          <w:color w:val="000000"/>
        </w:rPr>
        <w:t>force majeure</w:t>
      </w:r>
      <w:r w:rsidR="00FB0E8F">
        <w:rPr>
          <w:color w:val="000000"/>
        </w:rPr>
        <w:t>, it</w:t>
      </w:r>
      <w:r w:rsidR="007E7CDE">
        <w:rPr>
          <w:color w:val="000000"/>
        </w:rPr>
        <w:t xml:space="preserve"> </w:t>
      </w:r>
      <w:r w:rsidR="00823A0B" w:rsidRPr="00CA5BE2">
        <w:rPr>
          <w:color w:val="000000"/>
        </w:rPr>
        <w:t>must</w:t>
      </w:r>
      <w:r w:rsidR="00823A0B" w:rsidRPr="007D129C">
        <w:rPr>
          <w:color w:val="000000"/>
        </w:rPr>
        <w:t xml:space="preserve"> </w:t>
      </w:r>
      <w:r w:rsidR="00FB0E8F">
        <w:rPr>
          <w:color w:val="000000"/>
        </w:rPr>
        <w:t xml:space="preserve">immediately </w:t>
      </w:r>
      <w:r w:rsidRPr="00B37BF1">
        <w:rPr>
          <w:i/>
          <w:color w:val="000000"/>
        </w:rPr>
        <w:t>notify</w:t>
      </w:r>
      <w:r w:rsidRPr="007D129C">
        <w:rPr>
          <w:color w:val="000000"/>
        </w:rPr>
        <w:t xml:space="preserve"> the other</w:t>
      </w:r>
      <w:r w:rsidR="007C5423">
        <w:rPr>
          <w:color w:val="000000"/>
        </w:rPr>
        <w:t xml:space="preserve"> party</w:t>
      </w:r>
      <w:r w:rsidRPr="007D129C">
        <w:rPr>
          <w:color w:val="000000"/>
        </w:rPr>
        <w:t>, stating the nature</w:t>
      </w:r>
      <w:r w:rsidR="00DA4849">
        <w:rPr>
          <w:color w:val="000000"/>
        </w:rPr>
        <w:t xml:space="preserve"> of the circumstances</w:t>
      </w:r>
      <w:r w:rsidRPr="007D129C">
        <w:rPr>
          <w:color w:val="000000"/>
        </w:rPr>
        <w:t xml:space="preserve">, </w:t>
      </w:r>
      <w:r w:rsidR="00DA4849">
        <w:rPr>
          <w:color w:val="000000"/>
        </w:rPr>
        <w:t xml:space="preserve">their </w:t>
      </w:r>
      <w:r w:rsidRPr="007D129C">
        <w:rPr>
          <w:color w:val="000000"/>
        </w:rPr>
        <w:t>likely duration and foreseeable effects.</w:t>
      </w:r>
    </w:p>
    <w:p w14:paraId="2139B3DC" w14:textId="77777777" w:rsidR="005D2702" w:rsidRPr="007D129C" w:rsidRDefault="005D2702" w:rsidP="001F4EED">
      <w:pPr>
        <w:spacing w:before="100" w:beforeAutospacing="1" w:after="100" w:afterAutospacing="1"/>
        <w:ind w:left="851" w:hanging="851"/>
        <w:jc w:val="both"/>
        <w:rPr>
          <w:color w:val="000000"/>
        </w:rPr>
      </w:pPr>
      <w:r w:rsidRPr="007D129C">
        <w:rPr>
          <w:b/>
        </w:rPr>
        <w:t>II.1</w:t>
      </w:r>
      <w:r w:rsidR="008151C8">
        <w:rPr>
          <w:b/>
        </w:rPr>
        <w:t>4</w:t>
      </w:r>
      <w:r w:rsidRPr="007D129C">
        <w:rPr>
          <w:b/>
        </w:rPr>
        <w:t>.</w:t>
      </w:r>
      <w:r w:rsidR="00EE05A5">
        <w:rPr>
          <w:b/>
        </w:rPr>
        <w:t>2</w:t>
      </w:r>
      <w:r w:rsidRPr="007D129C">
        <w:tab/>
      </w:r>
      <w:r w:rsidR="009A2E94">
        <w:t xml:space="preserve"> </w:t>
      </w:r>
      <w:r w:rsidR="003F2EC0">
        <w:rPr>
          <w:color w:val="000000"/>
        </w:rPr>
        <w:t xml:space="preserve">A party is not liable for any delay or failure to perform its obligations under the FWC if that delay or failure is a </w:t>
      </w:r>
      <w:r w:rsidR="003F2EC0" w:rsidRPr="004771FD">
        <w:rPr>
          <w:i/>
          <w:color w:val="000000"/>
        </w:rPr>
        <w:t>result</w:t>
      </w:r>
      <w:r w:rsidR="003F2EC0">
        <w:rPr>
          <w:color w:val="000000"/>
        </w:rPr>
        <w:t xml:space="preserve"> of </w:t>
      </w:r>
      <w:r w:rsidR="00B37BF1" w:rsidRPr="00DD2B02">
        <w:rPr>
          <w:i/>
          <w:color w:val="000000"/>
        </w:rPr>
        <w:t>force majeure</w:t>
      </w:r>
      <w:r w:rsidRPr="007D129C">
        <w:rPr>
          <w:color w:val="000000"/>
        </w:rPr>
        <w:t xml:space="preserve">. </w:t>
      </w:r>
      <w:r w:rsidR="003F2EC0">
        <w:rPr>
          <w:color w:val="000000"/>
        </w:rPr>
        <w:t>If</w:t>
      </w:r>
      <w:r w:rsidR="003F2EC0" w:rsidRPr="007D129C">
        <w:rPr>
          <w:color w:val="000000"/>
        </w:rPr>
        <w:t xml:space="preserve"> </w:t>
      </w:r>
      <w:r w:rsidRPr="007D129C">
        <w:rPr>
          <w:color w:val="000000"/>
        </w:rPr>
        <w:t xml:space="preserve">the </w:t>
      </w:r>
      <w:r w:rsidR="007E7CDE">
        <w:rPr>
          <w:color w:val="000000"/>
        </w:rPr>
        <w:t>c</w:t>
      </w:r>
      <w:r w:rsidRPr="007D129C">
        <w:rPr>
          <w:color w:val="000000"/>
        </w:rPr>
        <w:t xml:space="preserve">ontractor is unable to </w:t>
      </w:r>
      <w:r w:rsidR="00EA79E1">
        <w:rPr>
          <w:color w:val="000000"/>
        </w:rPr>
        <w:t xml:space="preserve">fulfil </w:t>
      </w:r>
      <w:r w:rsidR="00B972A7">
        <w:rPr>
          <w:color w:val="000000"/>
        </w:rPr>
        <w:t>its</w:t>
      </w:r>
      <w:r w:rsidRPr="007D129C">
        <w:rPr>
          <w:color w:val="000000"/>
        </w:rPr>
        <w:t xml:space="preserve"> contractual obligations owing to </w:t>
      </w:r>
      <w:r w:rsidR="00B37BF1" w:rsidRPr="00DD2B02">
        <w:rPr>
          <w:i/>
          <w:color w:val="000000"/>
        </w:rPr>
        <w:t>force majeure</w:t>
      </w:r>
      <w:r w:rsidRPr="007D129C">
        <w:rPr>
          <w:color w:val="000000"/>
        </w:rPr>
        <w:t>,</w:t>
      </w:r>
      <w:r w:rsidR="00A162E3">
        <w:rPr>
          <w:color w:val="000000"/>
        </w:rPr>
        <w:t xml:space="preserve"> it</w:t>
      </w:r>
      <w:r w:rsidRPr="007D129C">
        <w:rPr>
          <w:color w:val="000000"/>
        </w:rPr>
        <w:t xml:space="preserve"> </w:t>
      </w:r>
      <w:r w:rsidR="006A734E">
        <w:rPr>
          <w:color w:val="000000"/>
        </w:rPr>
        <w:t>has</w:t>
      </w:r>
      <w:r w:rsidRPr="007D129C">
        <w:rPr>
          <w:color w:val="000000"/>
        </w:rPr>
        <w:t xml:space="preserve"> the right to remuneration only for </w:t>
      </w:r>
      <w:r w:rsidR="00164D7D">
        <w:rPr>
          <w:color w:val="000000"/>
        </w:rPr>
        <w:t xml:space="preserve">the </w:t>
      </w:r>
      <w:r w:rsidR="000F57BB">
        <w:rPr>
          <w:color w:val="000000"/>
        </w:rPr>
        <w:t>services</w:t>
      </w:r>
      <w:r w:rsidRPr="007D129C">
        <w:rPr>
          <w:color w:val="000000"/>
        </w:rPr>
        <w:t xml:space="preserve"> actually </w:t>
      </w:r>
      <w:r w:rsidR="003F2EC0">
        <w:rPr>
          <w:color w:val="000000"/>
        </w:rPr>
        <w:t>provided</w:t>
      </w:r>
      <w:r w:rsidRPr="007D129C">
        <w:rPr>
          <w:color w:val="000000"/>
        </w:rPr>
        <w:t>.</w:t>
      </w:r>
    </w:p>
    <w:p w14:paraId="2139B3DD" w14:textId="77777777" w:rsidR="00823A0B" w:rsidRPr="00351B21" w:rsidRDefault="005D2702" w:rsidP="00064A06">
      <w:pPr>
        <w:spacing w:before="100" w:beforeAutospacing="1" w:after="100" w:afterAutospacing="1"/>
        <w:ind w:left="851" w:hanging="851"/>
        <w:jc w:val="both"/>
        <w:rPr>
          <w:color w:val="000000"/>
        </w:rPr>
      </w:pPr>
      <w:r w:rsidRPr="007D129C">
        <w:rPr>
          <w:b/>
        </w:rPr>
        <w:t>II.1</w:t>
      </w:r>
      <w:r w:rsidR="008151C8">
        <w:rPr>
          <w:b/>
        </w:rPr>
        <w:t>4</w:t>
      </w:r>
      <w:r w:rsidRPr="007D129C">
        <w:rPr>
          <w:b/>
        </w:rPr>
        <w:t>.</w:t>
      </w:r>
      <w:r w:rsidR="00EE05A5">
        <w:rPr>
          <w:b/>
        </w:rPr>
        <w:t>3</w:t>
      </w:r>
      <w:r w:rsidRPr="007D129C">
        <w:tab/>
      </w:r>
      <w:r w:rsidRPr="007D129C">
        <w:rPr>
          <w:color w:val="000000"/>
        </w:rPr>
        <w:t xml:space="preserve">The parties </w:t>
      </w:r>
      <w:r w:rsidR="00823A0B">
        <w:rPr>
          <w:color w:val="000000"/>
        </w:rPr>
        <w:t xml:space="preserve">must </w:t>
      </w:r>
      <w:r w:rsidRPr="007D129C">
        <w:rPr>
          <w:color w:val="000000"/>
        </w:rPr>
        <w:t xml:space="preserve">take </w:t>
      </w:r>
      <w:r w:rsidR="00164D7D">
        <w:rPr>
          <w:color w:val="000000"/>
        </w:rPr>
        <w:t xml:space="preserve">all </w:t>
      </w:r>
      <w:r w:rsidR="00FB0E8F">
        <w:rPr>
          <w:color w:val="000000"/>
        </w:rPr>
        <w:t xml:space="preserve">necessary </w:t>
      </w:r>
      <w:r w:rsidRPr="007D129C">
        <w:rPr>
          <w:color w:val="000000"/>
        </w:rPr>
        <w:t xml:space="preserve">measures to </w:t>
      </w:r>
      <w:r w:rsidR="00EA79E1">
        <w:rPr>
          <w:color w:val="000000"/>
        </w:rPr>
        <w:t>limit any</w:t>
      </w:r>
      <w:r w:rsidRPr="007D129C">
        <w:rPr>
          <w:color w:val="000000"/>
        </w:rPr>
        <w:t xml:space="preserve"> damage </w:t>
      </w:r>
      <w:r w:rsidR="00EA79E1">
        <w:rPr>
          <w:color w:val="000000"/>
        </w:rPr>
        <w:t xml:space="preserve">due to </w:t>
      </w:r>
      <w:r w:rsidR="00B37BF1" w:rsidRPr="00DD2B02">
        <w:rPr>
          <w:i/>
          <w:color w:val="000000"/>
        </w:rPr>
        <w:t>force majeure</w:t>
      </w:r>
      <w:r w:rsidRPr="007D129C">
        <w:rPr>
          <w:color w:val="000000"/>
        </w:rPr>
        <w:t>.</w:t>
      </w:r>
    </w:p>
    <w:p w14:paraId="2139B3DE" w14:textId="77777777" w:rsidR="005D2702" w:rsidRPr="007D129C" w:rsidRDefault="005D2702" w:rsidP="00FD4BED">
      <w:pPr>
        <w:pStyle w:val="Heading2"/>
      </w:pPr>
      <w:bookmarkStart w:id="102" w:name="_Toc233354323"/>
      <w:r w:rsidRPr="007D129C">
        <w:t>L</w:t>
      </w:r>
      <w:r w:rsidR="00EA79E1">
        <w:t>iquidated damages</w:t>
      </w:r>
      <w:bookmarkEnd w:id="102"/>
    </w:p>
    <w:p w14:paraId="2139B3DF" w14:textId="77777777" w:rsidR="00F17921" w:rsidRPr="00F17921" w:rsidRDefault="00876849" w:rsidP="00405DFA">
      <w:pPr>
        <w:pStyle w:val="Heading3"/>
        <w:rPr>
          <w:szCs w:val="24"/>
        </w:rPr>
      </w:pPr>
      <w:r>
        <w:t xml:space="preserve"> </w:t>
      </w:r>
      <w:r w:rsidR="00F17921" w:rsidRPr="00F17921">
        <w:t>Delay in deliver</w:t>
      </w:r>
      <w:r w:rsidR="00D8339A">
        <w:t>y</w:t>
      </w:r>
    </w:p>
    <w:p w14:paraId="2139B3E0" w14:textId="77777777" w:rsidR="00E50831" w:rsidRPr="001A3275" w:rsidRDefault="00E73ED7" w:rsidP="00F17921">
      <w:pPr>
        <w:spacing w:before="100" w:beforeAutospacing="1" w:after="100" w:afterAutospacing="1"/>
        <w:jc w:val="both"/>
        <w:rPr>
          <w:szCs w:val="24"/>
        </w:rPr>
      </w:pPr>
      <w:r w:rsidRPr="001A3275">
        <w:rPr>
          <w:szCs w:val="24"/>
        </w:rPr>
        <w:t xml:space="preserve">If </w:t>
      </w:r>
      <w:r w:rsidR="005D2702" w:rsidRPr="001A3275">
        <w:rPr>
          <w:szCs w:val="24"/>
        </w:rPr>
        <w:t xml:space="preserve">the </w:t>
      </w:r>
      <w:r w:rsidR="00EA79E1" w:rsidRPr="001A3275">
        <w:rPr>
          <w:szCs w:val="24"/>
        </w:rPr>
        <w:t>c</w:t>
      </w:r>
      <w:r w:rsidR="00B972A7" w:rsidRPr="001A3275">
        <w:rPr>
          <w:szCs w:val="24"/>
        </w:rPr>
        <w:t>ontractor fail</w:t>
      </w:r>
      <w:r w:rsidRPr="001A3275">
        <w:rPr>
          <w:szCs w:val="24"/>
        </w:rPr>
        <w:t>s</w:t>
      </w:r>
      <w:r w:rsidR="00B972A7" w:rsidRPr="001A3275">
        <w:rPr>
          <w:szCs w:val="24"/>
        </w:rPr>
        <w:t xml:space="preserve"> to perform it</w:t>
      </w:r>
      <w:r w:rsidR="005D2702" w:rsidRPr="001A3275">
        <w:rPr>
          <w:szCs w:val="24"/>
        </w:rPr>
        <w:t>s</w:t>
      </w:r>
      <w:r w:rsidR="0034686A" w:rsidRPr="001A3275">
        <w:rPr>
          <w:szCs w:val="24"/>
        </w:rPr>
        <w:t xml:space="preserve"> contractual</w:t>
      </w:r>
      <w:r w:rsidR="005D2702" w:rsidRPr="001A3275">
        <w:rPr>
          <w:szCs w:val="24"/>
        </w:rPr>
        <w:t xml:space="preserve"> obligations </w:t>
      </w:r>
      <w:r w:rsidR="00D12102" w:rsidRPr="001A3275">
        <w:rPr>
          <w:szCs w:val="24"/>
        </w:rPr>
        <w:t xml:space="preserve">within the </w:t>
      </w:r>
      <w:r w:rsidR="00D8339A">
        <w:rPr>
          <w:szCs w:val="24"/>
        </w:rPr>
        <w:t xml:space="preserve">applicable </w:t>
      </w:r>
      <w:r w:rsidR="005D2702" w:rsidRPr="007D129C">
        <w:t xml:space="preserve">time limits set </w:t>
      </w:r>
      <w:r w:rsidR="00D8339A">
        <w:t xml:space="preserve">out in this </w:t>
      </w:r>
      <w:r w:rsidR="00EA79E1">
        <w:t>FWC</w:t>
      </w:r>
      <w:r w:rsidR="00D12102" w:rsidRPr="001A3275">
        <w:rPr>
          <w:szCs w:val="24"/>
        </w:rPr>
        <w:t>,</w:t>
      </w:r>
      <w:r w:rsidR="00D12102" w:rsidRPr="001A3275" w:rsidDel="00D12102">
        <w:rPr>
          <w:szCs w:val="24"/>
        </w:rPr>
        <w:t xml:space="preserve"> </w:t>
      </w:r>
      <w:r w:rsidR="005D2702" w:rsidRPr="001A3275">
        <w:rPr>
          <w:szCs w:val="24"/>
        </w:rPr>
        <w:t xml:space="preserve">the </w:t>
      </w:r>
      <w:r w:rsidR="00601EBD" w:rsidRPr="001A3275">
        <w:rPr>
          <w:szCs w:val="24"/>
        </w:rPr>
        <w:t xml:space="preserve">contracting authority </w:t>
      </w:r>
      <w:r w:rsidR="005D2702" w:rsidRPr="001A3275">
        <w:rPr>
          <w:szCs w:val="24"/>
        </w:rPr>
        <w:t xml:space="preserve">may </w:t>
      </w:r>
      <w:r w:rsidR="00C16ED0">
        <w:rPr>
          <w:szCs w:val="24"/>
        </w:rPr>
        <w:t xml:space="preserve">claim </w:t>
      </w:r>
      <w:r w:rsidR="005D2702" w:rsidRPr="001A3275">
        <w:rPr>
          <w:szCs w:val="24"/>
        </w:rPr>
        <w:t xml:space="preserve">liquidated damages </w:t>
      </w:r>
      <w:r w:rsidR="00164D7D" w:rsidRPr="001A3275">
        <w:rPr>
          <w:szCs w:val="24"/>
        </w:rPr>
        <w:t xml:space="preserve">for each </w:t>
      </w:r>
      <w:r w:rsidR="005D2702" w:rsidRPr="001A3275">
        <w:rPr>
          <w:szCs w:val="24"/>
        </w:rPr>
        <w:t xml:space="preserve">day of delay </w:t>
      </w:r>
      <w:r w:rsidR="007C5423">
        <w:rPr>
          <w:szCs w:val="24"/>
        </w:rPr>
        <w:t>using</w:t>
      </w:r>
      <w:r w:rsidR="005D2702" w:rsidRPr="001A3275">
        <w:rPr>
          <w:szCs w:val="24"/>
        </w:rPr>
        <w:t xml:space="preserve"> the following formula: </w:t>
      </w:r>
    </w:p>
    <w:p w14:paraId="2139B3E1" w14:textId="77777777" w:rsidR="005D2702" w:rsidRDefault="00BE414F" w:rsidP="00F17921">
      <w:pPr>
        <w:spacing w:after="100" w:afterAutospacing="1"/>
        <w:ind w:firstLine="11"/>
        <w:jc w:val="both"/>
        <w:rPr>
          <w:szCs w:val="24"/>
          <w:lang w:eastAsia="en-GB"/>
        </w:rPr>
      </w:pPr>
      <w:r w:rsidRPr="00E50831">
        <w:rPr>
          <w:szCs w:val="24"/>
        </w:rPr>
        <w:t>0.3 x</w:t>
      </w:r>
      <w:r w:rsidRPr="00E50831">
        <w:rPr>
          <w:i/>
          <w:szCs w:val="24"/>
        </w:rPr>
        <w:t xml:space="preserve"> </w:t>
      </w:r>
      <w:r w:rsidR="00933978" w:rsidRPr="00E50831">
        <w:rPr>
          <w:szCs w:val="24"/>
        </w:rPr>
        <w:t>(</w:t>
      </w:r>
      <w:r w:rsidR="005D2702" w:rsidRPr="00E50831">
        <w:rPr>
          <w:i/>
          <w:iCs/>
          <w:szCs w:val="24"/>
          <w:lang w:eastAsia="en-GB"/>
        </w:rPr>
        <w:t>V/d</w:t>
      </w:r>
      <w:r w:rsidR="00933978" w:rsidRPr="00E50831">
        <w:rPr>
          <w:iCs/>
          <w:szCs w:val="24"/>
          <w:lang w:eastAsia="en-GB"/>
        </w:rPr>
        <w:t>)</w:t>
      </w:r>
      <w:r w:rsidR="005D2702" w:rsidRPr="00E50831">
        <w:rPr>
          <w:szCs w:val="24"/>
          <w:lang w:eastAsia="en-GB"/>
        </w:rPr>
        <w:t xml:space="preserve"> </w:t>
      </w:r>
    </w:p>
    <w:p w14:paraId="2139B3E2" w14:textId="77777777" w:rsidR="00DA4849" w:rsidRPr="00E50831" w:rsidRDefault="00DA4849" w:rsidP="00F17921">
      <w:pPr>
        <w:spacing w:after="100" w:afterAutospacing="1"/>
        <w:ind w:firstLine="11"/>
        <w:jc w:val="both"/>
        <w:rPr>
          <w:szCs w:val="24"/>
          <w:lang w:eastAsia="en-GB"/>
        </w:rPr>
      </w:pPr>
      <w:r>
        <w:rPr>
          <w:szCs w:val="24"/>
          <w:lang w:eastAsia="en-GB"/>
        </w:rPr>
        <w:t xml:space="preserve">where: </w:t>
      </w:r>
    </w:p>
    <w:p w14:paraId="2139B3E3" w14:textId="77777777" w:rsidR="005D2702" w:rsidRPr="007D129C" w:rsidRDefault="005D2702" w:rsidP="00F17921">
      <w:pPr>
        <w:spacing w:after="100" w:afterAutospacing="1"/>
        <w:ind w:firstLine="11"/>
        <w:jc w:val="both"/>
        <w:rPr>
          <w:szCs w:val="24"/>
          <w:lang w:eastAsia="en-GB"/>
        </w:rPr>
      </w:pPr>
      <w:r w:rsidRPr="007D129C">
        <w:rPr>
          <w:i/>
          <w:iCs/>
          <w:szCs w:val="24"/>
          <w:lang w:eastAsia="en-GB"/>
        </w:rPr>
        <w:t>V</w:t>
      </w:r>
      <w:r w:rsidRPr="007D129C">
        <w:rPr>
          <w:szCs w:val="24"/>
          <w:lang w:eastAsia="en-GB"/>
        </w:rPr>
        <w:t xml:space="preserve"> is the </w:t>
      </w:r>
      <w:r w:rsidR="00810EF6" w:rsidRPr="007D129C">
        <w:t xml:space="preserve">price </w:t>
      </w:r>
      <w:r w:rsidRPr="007D129C">
        <w:t>of the relevant purchase</w:t>
      </w:r>
      <w:r w:rsidR="00D8339A">
        <w:t xml:space="preserve"> or deliverable or </w:t>
      </w:r>
      <w:r w:rsidR="00D8339A" w:rsidRPr="004771FD">
        <w:rPr>
          <w:i/>
        </w:rPr>
        <w:t>result</w:t>
      </w:r>
      <w:r w:rsidRPr="007D129C">
        <w:rPr>
          <w:szCs w:val="24"/>
          <w:lang w:eastAsia="en-GB"/>
        </w:rPr>
        <w:t>;</w:t>
      </w:r>
    </w:p>
    <w:p w14:paraId="2139B3E4" w14:textId="77777777" w:rsidR="003530CD" w:rsidRDefault="005D2702" w:rsidP="00F17921">
      <w:pPr>
        <w:spacing w:after="100" w:afterAutospacing="1"/>
        <w:ind w:firstLine="11"/>
        <w:jc w:val="both"/>
        <w:rPr>
          <w:szCs w:val="24"/>
          <w:lang w:eastAsia="en-GB"/>
        </w:rPr>
      </w:pPr>
      <w:r w:rsidRPr="007D129C">
        <w:rPr>
          <w:i/>
          <w:iCs/>
          <w:szCs w:val="24"/>
          <w:lang w:eastAsia="en-GB"/>
        </w:rPr>
        <w:t>d</w:t>
      </w:r>
      <w:r w:rsidRPr="007D129C">
        <w:rPr>
          <w:szCs w:val="24"/>
          <w:lang w:eastAsia="en-GB"/>
        </w:rPr>
        <w:t xml:space="preserve"> is the duration specified in the relevant specific contract</w:t>
      </w:r>
      <w:r w:rsidR="006C6DE1" w:rsidRPr="007D129C">
        <w:rPr>
          <w:szCs w:val="24"/>
          <w:lang w:eastAsia="en-GB"/>
        </w:rPr>
        <w:t xml:space="preserve"> </w:t>
      </w:r>
      <w:r w:rsidR="00AA15E5">
        <w:rPr>
          <w:szCs w:val="24"/>
          <w:lang w:eastAsia="en-GB"/>
        </w:rPr>
        <w:t xml:space="preserve">for </w:t>
      </w:r>
      <w:r w:rsidR="00721490">
        <w:rPr>
          <w:szCs w:val="24"/>
          <w:lang w:eastAsia="en-GB"/>
        </w:rPr>
        <w:t xml:space="preserve">delivery of </w:t>
      </w:r>
      <w:r w:rsidR="00AA15E5">
        <w:rPr>
          <w:szCs w:val="24"/>
          <w:lang w:eastAsia="en-GB"/>
        </w:rPr>
        <w:t xml:space="preserve">the </w:t>
      </w:r>
      <w:r w:rsidR="00AA15E5" w:rsidRPr="007D129C">
        <w:t>relevant purchase</w:t>
      </w:r>
      <w:r w:rsidR="00AA15E5">
        <w:t xml:space="preserve"> or deliverable or </w:t>
      </w:r>
      <w:r w:rsidR="00AA15E5" w:rsidRPr="004771FD">
        <w:rPr>
          <w:i/>
        </w:rPr>
        <w:t>result</w:t>
      </w:r>
      <w:r w:rsidR="00AA15E5" w:rsidRPr="00BD4601">
        <w:t xml:space="preserve"> </w:t>
      </w:r>
      <w:r w:rsidR="00D37684" w:rsidRPr="00BD4601">
        <w:t xml:space="preserve">or, failing that, the period between </w:t>
      </w:r>
      <w:r w:rsidR="00D37684" w:rsidRPr="00E52B1F">
        <w:t xml:space="preserve">the date </w:t>
      </w:r>
      <w:r w:rsidR="00250BEA" w:rsidRPr="00E52B1F">
        <w:t>specified in Article I.4.</w:t>
      </w:r>
      <w:r w:rsidR="008151C8" w:rsidRPr="00E52B1F">
        <w:t>2</w:t>
      </w:r>
      <w:r w:rsidR="00250BEA" w:rsidRPr="00E52B1F">
        <w:t xml:space="preserve"> </w:t>
      </w:r>
      <w:r w:rsidR="00D37684" w:rsidRPr="00E52B1F">
        <w:t xml:space="preserve">and the </w:t>
      </w:r>
      <w:r w:rsidR="00250BEA" w:rsidRPr="00E52B1F">
        <w:t xml:space="preserve">date of </w:t>
      </w:r>
      <w:r w:rsidR="00D37684" w:rsidRPr="00E52B1F">
        <w:t xml:space="preserve">delivery or </w:t>
      </w:r>
      <w:r w:rsidR="007658CC" w:rsidRPr="00E52B1F">
        <w:t>performance</w:t>
      </w:r>
      <w:r w:rsidR="007658CC" w:rsidRPr="00BD4601">
        <w:t xml:space="preserve"> </w:t>
      </w:r>
      <w:r w:rsidR="00D37684" w:rsidRPr="00BD4601">
        <w:t>specified in the</w:t>
      </w:r>
      <w:r w:rsidR="00D37684" w:rsidRPr="007D129C">
        <w:rPr>
          <w:szCs w:val="24"/>
          <w:lang w:eastAsia="en-GB"/>
        </w:rPr>
        <w:t xml:space="preserve"> relevant specific contract</w:t>
      </w:r>
      <w:r w:rsidR="00D37684">
        <w:rPr>
          <w:szCs w:val="24"/>
          <w:lang w:eastAsia="en-GB"/>
        </w:rPr>
        <w:t>,</w:t>
      </w:r>
      <w:r w:rsidR="00D37684" w:rsidRPr="007D129C">
        <w:rPr>
          <w:szCs w:val="24"/>
          <w:lang w:eastAsia="en-GB"/>
        </w:rPr>
        <w:t xml:space="preserve"> </w:t>
      </w:r>
      <w:r w:rsidR="006C6DE1" w:rsidRPr="007D129C">
        <w:rPr>
          <w:szCs w:val="24"/>
          <w:lang w:eastAsia="en-GB"/>
        </w:rPr>
        <w:t>expressed in days</w:t>
      </w:r>
      <w:r w:rsidR="00F17921">
        <w:rPr>
          <w:szCs w:val="24"/>
          <w:lang w:eastAsia="en-GB"/>
        </w:rPr>
        <w:t>.</w:t>
      </w:r>
    </w:p>
    <w:p w14:paraId="2139B3E5" w14:textId="77777777" w:rsidR="003530CD" w:rsidRDefault="003530CD" w:rsidP="00F17921">
      <w:pPr>
        <w:spacing w:after="100" w:afterAutospacing="1"/>
        <w:ind w:firstLine="11"/>
        <w:jc w:val="both"/>
        <w:rPr>
          <w:szCs w:val="24"/>
          <w:lang w:eastAsia="en-GB"/>
        </w:rPr>
      </w:pPr>
      <w:r w:rsidRPr="00FB7902">
        <w:rPr>
          <w:szCs w:val="24"/>
          <w:lang w:eastAsia="en-GB"/>
        </w:rPr>
        <w:t xml:space="preserve">Liquidated damages may be </w:t>
      </w:r>
      <w:r w:rsidR="007C5423">
        <w:rPr>
          <w:szCs w:val="24"/>
          <w:lang w:eastAsia="en-GB"/>
        </w:rPr>
        <w:t>imposed together</w:t>
      </w:r>
      <w:r w:rsidRPr="00FB7902">
        <w:rPr>
          <w:szCs w:val="24"/>
          <w:lang w:eastAsia="en-GB"/>
        </w:rPr>
        <w:t xml:space="preserve"> with a reduction in price under the conditions </w:t>
      </w:r>
      <w:r w:rsidR="007C5423">
        <w:rPr>
          <w:szCs w:val="24"/>
          <w:lang w:eastAsia="en-GB"/>
        </w:rPr>
        <w:t>laid down in</w:t>
      </w:r>
      <w:r w:rsidRPr="00FB7902">
        <w:rPr>
          <w:szCs w:val="24"/>
          <w:lang w:eastAsia="en-GB"/>
        </w:rPr>
        <w:t xml:space="preserve"> Article II.16.</w:t>
      </w:r>
    </w:p>
    <w:p w14:paraId="2139B3E6" w14:textId="77777777" w:rsidR="00E46630" w:rsidRPr="00E46630" w:rsidRDefault="008151C8" w:rsidP="00405DFA">
      <w:pPr>
        <w:pStyle w:val="Heading3"/>
      </w:pPr>
      <w:r>
        <w:lastRenderedPageBreak/>
        <w:t>Procedure</w:t>
      </w:r>
    </w:p>
    <w:p w14:paraId="2139B3E7" w14:textId="77777777" w:rsidR="00013055" w:rsidRDefault="008151C8" w:rsidP="00E46630">
      <w:pPr>
        <w:spacing w:before="100" w:beforeAutospacing="1" w:after="100" w:afterAutospacing="1"/>
        <w:jc w:val="both"/>
        <w:rPr>
          <w:szCs w:val="24"/>
          <w:lang w:eastAsia="en-GB"/>
        </w:rPr>
      </w:pPr>
      <w:r>
        <w:rPr>
          <w:szCs w:val="24"/>
          <w:lang w:eastAsia="en-GB"/>
        </w:rPr>
        <w:t xml:space="preserve">The contracting authority must </w:t>
      </w:r>
      <w:r w:rsidRPr="00B37BF1">
        <w:rPr>
          <w:i/>
          <w:szCs w:val="24"/>
          <w:lang w:eastAsia="en-GB"/>
        </w:rPr>
        <w:t>formally notify</w:t>
      </w:r>
      <w:r w:rsidR="007C5423">
        <w:rPr>
          <w:szCs w:val="24"/>
          <w:lang w:eastAsia="en-GB"/>
        </w:rPr>
        <w:t xml:space="preserve"> the contractor of</w:t>
      </w:r>
      <w:r w:rsidRPr="00D8339A">
        <w:rPr>
          <w:szCs w:val="24"/>
          <w:lang w:eastAsia="en-GB"/>
        </w:rPr>
        <w:t xml:space="preserve"> </w:t>
      </w:r>
      <w:r>
        <w:rPr>
          <w:szCs w:val="24"/>
          <w:lang w:eastAsia="en-GB"/>
        </w:rPr>
        <w:t xml:space="preserve">its intention to apply liquidated damages and the corresponding calculated amount. </w:t>
      </w:r>
    </w:p>
    <w:p w14:paraId="2139B3E8" w14:textId="77777777" w:rsidR="00C84849" w:rsidRDefault="008151C8" w:rsidP="00E46630">
      <w:pPr>
        <w:spacing w:before="100" w:beforeAutospacing="1" w:after="100" w:afterAutospacing="1"/>
        <w:jc w:val="both"/>
        <w:rPr>
          <w:szCs w:val="24"/>
          <w:lang w:eastAsia="en-GB"/>
        </w:rPr>
      </w:pPr>
      <w:r>
        <w:rPr>
          <w:szCs w:val="24"/>
          <w:lang w:eastAsia="en-GB"/>
        </w:rPr>
        <w:t xml:space="preserve">The contractor </w:t>
      </w:r>
      <w:r w:rsidR="00CA6247">
        <w:rPr>
          <w:szCs w:val="24"/>
        </w:rPr>
        <w:t>has</w:t>
      </w:r>
      <w:r w:rsidR="00CA6247" w:rsidRPr="005F267B">
        <w:rPr>
          <w:szCs w:val="24"/>
        </w:rPr>
        <w:t xml:space="preserve"> 30 days </w:t>
      </w:r>
      <w:r w:rsidR="00CA6247">
        <w:rPr>
          <w:szCs w:val="24"/>
        </w:rPr>
        <w:t>following</w:t>
      </w:r>
      <w:r w:rsidR="00CA6247" w:rsidRPr="005F267B">
        <w:rPr>
          <w:szCs w:val="24"/>
        </w:rPr>
        <w:t xml:space="preserve"> the date of receipt to </w:t>
      </w:r>
      <w:r>
        <w:rPr>
          <w:szCs w:val="24"/>
          <w:lang w:eastAsia="en-GB"/>
        </w:rPr>
        <w:t xml:space="preserve">submit observations. </w:t>
      </w:r>
      <w:r w:rsidR="002D1772">
        <w:rPr>
          <w:szCs w:val="24"/>
          <w:lang w:eastAsia="en-GB"/>
        </w:rPr>
        <w:t>Failing that</w:t>
      </w:r>
      <w:r w:rsidR="00C84849">
        <w:rPr>
          <w:szCs w:val="24"/>
          <w:lang w:eastAsia="en-GB"/>
        </w:rPr>
        <w:t xml:space="preserve">, the decision becomes enforceable the day after the time limit </w:t>
      </w:r>
      <w:r w:rsidR="00CA6247">
        <w:rPr>
          <w:szCs w:val="24"/>
          <w:lang w:eastAsia="en-GB"/>
        </w:rPr>
        <w:t xml:space="preserve">for </w:t>
      </w:r>
      <w:r w:rsidR="002D1772">
        <w:rPr>
          <w:szCs w:val="24"/>
          <w:lang w:eastAsia="en-GB"/>
        </w:rPr>
        <w:t>submit</w:t>
      </w:r>
      <w:r w:rsidR="00CA6247">
        <w:rPr>
          <w:szCs w:val="24"/>
          <w:lang w:eastAsia="en-GB"/>
        </w:rPr>
        <w:t>ting</w:t>
      </w:r>
      <w:r w:rsidR="002D1772">
        <w:rPr>
          <w:szCs w:val="24"/>
          <w:lang w:eastAsia="en-GB"/>
        </w:rPr>
        <w:t xml:space="preserve"> observations</w:t>
      </w:r>
      <w:r w:rsidR="00C84849">
        <w:rPr>
          <w:szCs w:val="24"/>
          <w:lang w:eastAsia="en-GB"/>
        </w:rPr>
        <w:t xml:space="preserve"> has elapsed. </w:t>
      </w:r>
    </w:p>
    <w:p w14:paraId="2139B3E9" w14:textId="77777777" w:rsidR="00C84849" w:rsidRDefault="00C84849" w:rsidP="00E46630">
      <w:pPr>
        <w:spacing w:before="100" w:beforeAutospacing="1" w:after="100" w:afterAutospacing="1"/>
        <w:jc w:val="both"/>
        <w:rPr>
          <w:szCs w:val="24"/>
          <w:lang w:eastAsia="en-GB"/>
        </w:rPr>
      </w:pPr>
      <w:r>
        <w:rPr>
          <w:szCs w:val="24"/>
          <w:lang w:eastAsia="en-GB"/>
        </w:rPr>
        <w:t>If the contractor submits observations, the contracting authority</w:t>
      </w:r>
      <w:r w:rsidR="004D304D">
        <w:rPr>
          <w:szCs w:val="24"/>
          <w:lang w:eastAsia="en-GB"/>
        </w:rPr>
        <w:t>,</w:t>
      </w:r>
      <w:r w:rsidR="004D304D" w:rsidRPr="004D304D">
        <w:rPr>
          <w:szCs w:val="24"/>
          <w:lang w:eastAsia="en-GB"/>
        </w:rPr>
        <w:t xml:space="preserve"> </w:t>
      </w:r>
      <w:proofErr w:type="gramStart"/>
      <w:r w:rsidR="004D304D" w:rsidRPr="004D304D">
        <w:rPr>
          <w:szCs w:val="24"/>
          <w:lang w:eastAsia="en-GB"/>
        </w:rPr>
        <w:t>taking into account</w:t>
      </w:r>
      <w:proofErr w:type="gramEnd"/>
      <w:r w:rsidR="004D304D" w:rsidRPr="004D304D">
        <w:rPr>
          <w:szCs w:val="24"/>
          <w:lang w:eastAsia="en-GB"/>
        </w:rPr>
        <w:t xml:space="preserve"> the relevant observations</w:t>
      </w:r>
      <w:r w:rsidR="004D304D">
        <w:rPr>
          <w:szCs w:val="24"/>
          <w:lang w:eastAsia="en-GB"/>
        </w:rPr>
        <w:t>,</w:t>
      </w:r>
      <w:r>
        <w:rPr>
          <w:szCs w:val="24"/>
          <w:lang w:eastAsia="en-GB"/>
        </w:rPr>
        <w:t xml:space="preserve"> </w:t>
      </w:r>
      <w:r w:rsidR="00BF3BF6">
        <w:rPr>
          <w:szCs w:val="24"/>
          <w:lang w:eastAsia="en-GB"/>
        </w:rPr>
        <w:t xml:space="preserve">must </w:t>
      </w:r>
      <w:r w:rsidRPr="00B37BF1">
        <w:rPr>
          <w:i/>
          <w:szCs w:val="24"/>
          <w:lang w:eastAsia="en-GB"/>
        </w:rPr>
        <w:t>notify</w:t>
      </w:r>
      <w:r w:rsidR="00CA6247">
        <w:rPr>
          <w:szCs w:val="24"/>
          <w:lang w:eastAsia="en-GB"/>
        </w:rPr>
        <w:t xml:space="preserve"> the contractor</w:t>
      </w:r>
      <w:r>
        <w:rPr>
          <w:szCs w:val="24"/>
          <w:lang w:eastAsia="en-GB"/>
        </w:rPr>
        <w:t xml:space="preserve">: </w:t>
      </w:r>
    </w:p>
    <w:p w14:paraId="2139B3EA" w14:textId="77777777" w:rsidR="00C84849" w:rsidRDefault="00C84849" w:rsidP="00E46630">
      <w:pPr>
        <w:spacing w:before="100" w:beforeAutospacing="1" w:after="100" w:afterAutospacing="1"/>
        <w:jc w:val="both"/>
        <w:rPr>
          <w:szCs w:val="24"/>
          <w:lang w:eastAsia="en-GB"/>
        </w:rPr>
      </w:pPr>
      <w:r>
        <w:rPr>
          <w:szCs w:val="24"/>
          <w:lang w:eastAsia="en-GB"/>
        </w:rPr>
        <w:t xml:space="preserve">(a) </w:t>
      </w:r>
      <w:r w:rsidR="00CA6247">
        <w:rPr>
          <w:szCs w:val="24"/>
          <w:lang w:eastAsia="en-GB"/>
        </w:rPr>
        <w:t xml:space="preserve">of </w:t>
      </w:r>
      <w:r>
        <w:rPr>
          <w:szCs w:val="24"/>
          <w:lang w:eastAsia="en-GB"/>
        </w:rPr>
        <w:t xml:space="preserve">the withdrawal of its intention to apply liquidated damages; or </w:t>
      </w:r>
    </w:p>
    <w:p w14:paraId="2139B3EB" w14:textId="77777777" w:rsidR="00C84849" w:rsidRDefault="00C84849" w:rsidP="00E46630">
      <w:pPr>
        <w:spacing w:before="100" w:beforeAutospacing="1" w:after="100" w:afterAutospacing="1"/>
        <w:jc w:val="both"/>
        <w:rPr>
          <w:szCs w:val="24"/>
          <w:lang w:eastAsia="en-GB"/>
        </w:rPr>
      </w:pPr>
      <w:r>
        <w:rPr>
          <w:szCs w:val="24"/>
          <w:lang w:eastAsia="en-GB"/>
        </w:rPr>
        <w:t xml:space="preserve">(b) </w:t>
      </w:r>
      <w:r w:rsidR="00CA6247">
        <w:rPr>
          <w:szCs w:val="24"/>
          <w:lang w:eastAsia="en-GB"/>
        </w:rPr>
        <w:t xml:space="preserve">of </w:t>
      </w:r>
      <w:r w:rsidR="00175987">
        <w:rPr>
          <w:szCs w:val="24"/>
          <w:lang w:eastAsia="en-GB"/>
        </w:rPr>
        <w:t xml:space="preserve">its </w:t>
      </w:r>
      <w:r>
        <w:rPr>
          <w:szCs w:val="24"/>
          <w:lang w:eastAsia="en-GB"/>
        </w:rPr>
        <w:t xml:space="preserve">final decision to apply liquidated damages and the corresponding amount. </w:t>
      </w:r>
    </w:p>
    <w:p w14:paraId="2139B3EC" w14:textId="77777777" w:rsidR="00F17921" w:rsidRPr="00F17921" w:rsidRDefault="00F17921" w:rsidP="00405DFA">
      <w:pPr>
        <w:pStyle w:val="Heading3"/>
      </w:pPr>
      <w:r w:rsidRPr="00F17921">
        <w:t xml:space="preserve">Nature of </w:t>
      </w:r>
      <w:r w:rsidR="0055322C">
        <w:t>liquidated damages</w:t>
      </w:r>
    </w:p>
    <w:p w14:paraId="2139B3ED" w14:textId="77777777" w:rsidR="007E675C" w:rsidRDefault="005D2702" w:rsidP="00064A06">
      <w:pPr>
        <w:spacing w:before="100" w:beforeAutospacing="1" w:after="100" w:afterAutospacing="1"/>
        <w:jc w:val="both"/>
      </w:pPr>
      <w:r w:rsidRPr="007E675C">
        <w:rPr>
          <w:szCs w:val="24"/>
        </w:rPr>
        <w:t>The</w:t>
      </w:r>
      <w:r w:rsidRPr="007D129C">
        <w:t xml:space="preserve"> </w:t>
      </w:r>
      <w:r w:rsidR="00601EBD">
        <w:t xml:space="preserve">parties </w:t>
      </w:r>
      <w:r w:rsidRPr="007D129C">
        <w:t xml:space="preserve">expressly acknowledge and agree that any </w:t>
      </w:r>
      <w:r w:rsidR="007117B5">
        <w:t>amount</w:t>
      </w:r>
      <w:r w:rsidR="007117B5" w:rsidRPr="007D129C">
        <w:t xml:space="preserve"> </w:t>
      </w:r>
      <w:r w:rsidRPr="007D129C">
        <w:t xml:space="preserve">payable under this </w:t>
      </w:r>
      <w:r w:rsidR="00205AC9">
        <w:t>Article</w:t>
      </w:r>
      <w:r w:rsidR="00205AC9" w:rsidRPr="007D129C">
        <w:t xml:space="preserve"> </w:t>
      </w:r>
      <w:r w:rsidR="007117B5">
        <w:t>is</w:t>
      </w:r>
      <w:r w:rsidR="007117B5" w:rsidRPr="007D129C">
        <w:t xml:space="preserve"> </w:t>
      </w:r>
      <w:r w:rsidRPr="007D129C">
        <w:t>not</w:t>
      </w:r>
      <w:r w:rsidR="007117B5">
        <w:t xml:space="preserve"> a</w:t>
      </w:r>
      <w:r w:rsidRPr="007D129C">
        <w:t xml:space="preserve"> penalt</w:t>
      </w:r>
      <w:r w:rsidR="007117B5">
        <w:t>y</w:t>
      </w:r>
      <w:r w:rsidRPr="007D129C">
        <w:t xml:space="preserve"> and represent</w:t>
      </w:r>
      <w:r w:rsidR="007117B5">
        <w:t>s</w:t>
      </w:r>
      <w:r w:rsidRPr="007D129C">
        <w:t xml:space="preserve"> a reasonable estimate of fair compensation for the </w:t>
      </w:r>
      <w:r w:rsidR="00A12A4D">
        <w:t xml:space="preserve">damage </w:t>
      </w:r>
      <w:r w:rsidR="00931A5E">
        <w:t xml:space="preserve">incurred due to failure to </w:t>
      </w:r>
      <w:r w:rsidR="007117B5">
        <w:t>provide the services</w:t>
      </w:r>
      <w:r w:rsidR="00100FF9">
        <w:t xml:space="preserve"> within the applicable time</w:t>
      </w:r>
      <w:r w:rsidR="00CA6247">
        <w:t xml:space="preserve"> </w:t>
      </w:r>
      <w:r w:rsidR="00100FF9">
        <w:t>limits set out in this FWC</w:t>
      </w:r>
      <w:r w:rsidRPr="007D129C">
        <w:t>.</w:t>
      </w:r>
    </w:p>
    <w:p w14:paraId="2139B3EE" w14:textId="77777777" w:rsidR="00F17921" w:rsidRPr="00F17921" w:rsidRDefault="00F17921" w:rsidP="00405DFA">
      <w:pPr>
        <w:pStyle w:val="Heading3"/>
      </w:pPr>
      <w:r w:rsidRPr="00F17921">
        <w:t>Claims and liability</w:t>
      </w:r>
    </w:p>
    <w:p w14:paraId="2139B3EF" w14:textId="77777777" w:rsidR="007117B5" w:rsidRDefault="007117B5" w:rsidP="00CD39B6">
      <w:pPr>
        <w:spacing w:before="100" w:beforeAutospacing="1" w:after="100" w:afterAutospacing="1"/>
        <w:jc w:val="both"/>
      </w:pPr>
      <w:r w:rsidRPr="007E675C">
        <w:t>Any claim for liquidated damages does not affect the contractor</w:t>
      </w:r>
      <w:r w:rsidR="00CA6247">
        <w:t>’</w:t>
      </w:r>
      <w:r w:rsidRPr="007E675C">
        <w:t>s actual or potential liability or the contracting authority</w:t>
      </w:r>
      <w:r w:rsidR="00B37BF1">
        <w:t>’</w:t>
      </w:r>
      <w:r w:rsidRPr="007E675C">
        <w:t xml:space="preserve">s rights under </w:t>
      </w:r>
      <w:r w:rsidR="00B030E7">
        <w:t>A</w:t>
      </w:r>
      <w:r w:rsidRPr="007E675C">
        <w:t>rticle II.1</w:t>
      </w:r>
      <w:r w:rsidR="005C70B9">
        <w:t>8</w:t>
      </w:r>
      <w:r w:rsidR="00013055">
        <w:t>.</w:t>
      </w:r>
    </w:p>
    <w:p w14:paraId="2139B3F0" w14:textId="77777777" w:rsidR="002F3000" w:rsidRPr="007D129C" w:rsidRDefault="00B232DE" w:rsidP="00FD4BED">
      <w:pPr>
        <w:pStyle w:val="Heading2"/>
      </w:pPr>
      <w:bookmarkStart w:id="103" w:name="_Toc233354324"/>
      <w:r>
        <w:t>Reduction in price</w:t>
      </w:r>
      <w:bookmarkEnd w:id="103"/>
    </w:p>
    <w:p w14:paraId="2139B3F1" w14:textId="77777777" w:rsidR="008151C8" w:rsidRPr="00F17921" w:rsidRDefault="008151C8" w:rsidP="00405DFA">
      <w:pPr>
        <w:pStyle w:val="Heading3"/>
      </w:pPr>
      <w:r w:rsidRPr="00F17921">
        <w:t>Quality standards</w:t>
      </w:r>
    </w:p>
    <w:p w14:paraId="2139B3F2" w14:textId="77777777" w:rsidR="00C6425A" w:rsidRDefault="008151C8" w:rsidP="008151C8">
      <w:pPr>
        <w:spacing w:before="100" w:beforeAutospacing="1" w:after="100" w:afterAutospacing="1"/>
        <w:jc w:val="both"/>
      </w:pPr>
      <w:r>
        <w:rPr>
          <w:szCs w:val="24"/>
        </w:rPr>
        <w:t xml:space="preserve">If the contractor fails to </w:t>
      </w:r>
      <w:r w:rsidR="00C6425A">
        <w:rPr>
          <w:szCs w:val="24"/>
        </w:rPr>
        <w:t>provide</w:t>
      </w:r>
      <w:r>
        <w:rPr>
          <w:szCs w:val="24"/>
        </w:rPr>
        <w:t xml:space="preserve"> the service </w:t>
      </w:r>
      <w:r w:rsidR="00C6425A">
        <w:rPr>
          <w:szCs w:val="24"/>
        </w:rPr>
        <w:t>in accordance with the FWC or</w:t>
      </w:r>
      <w:r w:rsidR="000210A9">
        <w:rPr>
          <w:szCs w:val="24"/>
        </w:rPr>
        <w:t xml:space="preserve"> a</w:t>
      </w:r>
      <w:r w:rsidR="00C6425A">
        <w:rPr>
          <w:szCs w:val="24"/>
        </w:rPr>
        <w:t xml:space="preserve"> specific contract </w:t>
      </w:r>
      <w:r w:rsidR="003530CD">
        <w:rPr>
          <w:szCs w:val="24"/>
        </w:rPr>
        <w:t>(</w:t>
      </w:r>
      <w:r w:rsidR="00CA6247">
        <w:rPr>
          <w:szCs w:val="24"/>
        </w:rPr>
        <w:t>‘unperformed obligations’</w:t>
      </w:r>
      <w:r w:rsidR="003530CD">
        <w:rPr>
          <w:szCs w:val="24"/>
        </w:rPr>
        <w:t xml:space="preserve">) or if it fails to provide the service </w:t>
      </w:r>
      <w:r w:rsidR="00C6425A">
        <w:rPr>
          <w:szCs w:val="24"/>
        </w:rPr>
        <w:t xml:space="preserve">in accordance with the </w:t>
      </w:r>
      <w:r>
        <w:rPr>
          <w:szCs w:val="24"/>
        </w:rPr>
        <w:t xml:space="preserve">expected quality levels specified in </w:t>
      </w:r>
      <w:r w:rsidR="00C6425A">
        <w:rPr>
          <w:szCs w:val="24"/>
        </w:rPr>
        <w:t xml:space="preserve">the </w:t>
      </w:r>
      <w:r>
        <w:rPr>
          <w:szCs w:val="24"/>
        </w:rPr>
        <w:t>tender specifications</w:t>
      </w:r>
      <w:r w:rsidR="003530CD">
        <w:rPr>
          <w:szCs w:val="24"/>
        </w:rPr>
        <w:t xml:space="preserve"> (</w:t>
      </w:r>
      <w:r w:rsidR="00CA6247">
        <w:rPr>
          <w:szCs w:val="24"/>
        </w:rPr>
        <w:t>‘low quality delivery’</w:t>
      </w:r>
      <w:r w:rsidR="003530CD">
        <w:rPr>
          <w:szCs w:val="24"/>
        </w:rPr>
        <w:t>)</w:t>
      </w:r>
      <w:r>
        <w:rPr>
          <w:szCs w:val="24"/>
        </w:rPr>
        <w:t xml:space="preserve">, the contracting authority may </w:t>
      </w:r>
      <w:r w:rsidR="00C6425A">
        <w:rPr>
          <w:szCs w:val="24"/>
        </w:rPr>
        <w:t>reduce or recover payments proportionally to the seriousness</w:t>
      </w:r>
      <w:r>
        <w:rPr>
          <w:szCs w:val="24"/>
        </w:rPr>
        <w:t xml:space="preserve"> </w:t>
      </w:r>
      <w:r w:rsidR="00C6425A">
        <w:rPr>
          <w:szCs w:val="24"/>
        </w:rPr>
        <w:t>of the unperformed obligations</w:t>
      </w:r>
      <w:r w:rsidR="003530CD">
        <w:rPr>
          <w:szCs w:val="24"/>
        </w:rPr>
        <w:t xml:space="preserve"> or low quality delivery</w:t>
      </w:r>
      <w:r w:rsidR="00C6425A">
        <w:rPr>
          <w:szCs w:val="24"/>
        </w:rPr>
        <w:t xml:space="preserve">. </w:t>
      </w:r>
      <w:r w:rsidR="00D3647C">
        <w:t xml:space="preserve">This </w:t>
      </w:r>
      <w:r w:rsidR="00832EAE">
        <w:t>includes in particular</w:t>
      </w:r>
      <w:r w:rsidR="00D3647C">
        <w:t xml:space="preserve"> case</w:t>
      </w:r>
      <w:r w:rsidR="00CA6247">
        <w:t>s</w:t>
      </w:r>
      <w:r w:rsidR="00C6425A">
        <w:t xml:space="preserve"> </w:t>
      </w:r>
      <w:r w:rsidR="00832EAE">
        <w:t xml:space="preserve">where </w:t>
      </w:r>
      <w:r w:rsidR="00C6425A">
        <w:t xml:space="preserve">the contracting authority cannot approve a </w:t>
      </w:r>
      <w:r w:rsidR="00C6425A" w:rsidRPr="004771FD">
        <w:rPr>
          <w:i/>
        </w:rPr>
        <w:t>result</w:t>
      </w:r>
      <w:r w:rsidR="00C6425A">
        <w:t>, report or deliverable as defined in Article I.6 after the contractor has submitted the required additional information, correction or new version</w:t>
      </w:r>
      <w:r w:rsidR="00D3647C">
        <w:t xml:space="preserve">. </w:t>
      </w:r>
    </w:p>
    <w:p w14:paraId="2139B3F3" w14:textId="77777777" w:rsidR="003530CD" w:rsidRDefault="003530CD" w:rsidP="003530CD">
      <w:pPr>
        <w:spacing w:after="100" w:afterAutospacing="1"/>
        <w:ind w:firstLine="11"/>
        <w:jc w:val="both"/>
      </w:pPr>
      <w:r w:rsidRPr="00FB7902">
        <w:rPr>
          <w:szCs w:val="24"/>
          <w:lang w:eastAsia="en-GB"/>
        </w:rPr>
        <w:t xml:space="preserve">A reduction in price may be </w:t>
      </w:r>
      <w:r w:rsidR="00CA6247">
        <w:rPr>
          <w:szCs w:val="24"/>
          <w:lang w:eastAsia="en-GB"/>
        </w:rPr>
        <w:t>imposed together</w:t>
      </w:r>
      <w:r w:rsidRPr="00FB7902">
        <w:rPr>
          <w:szCs w:val="24"/>
          <w:lang w:eastAsia="en-GB"/>
        </w:rPr>
        <w:t xml:space="preserve"> with liquidated damages under the conditions of Article II.15.</w:t>
      </w:r>
    </w:p>
    <w:p w14:paraId="2139B3F4" w14:textId="77777777" w:rsidR="00C6425A" w:rsidRPr="00E46630" w:rsidRDefault="00C6425A" w:rsidP="00405DFA">
      <w:pPr>
        <w:pStyle w:val="Heading3"/>
      </w:pPr>
      <w:r>
        <w:t>Procedure</w:t>
      </w:r>
    </w:p>
    <w:p w14:paraId="2139B3F5" w14:textId="77777777" w:rsidR="00C6425A" w:rsidRDefault="00C6425A" w:rsidP="00C6425A">
      <w:pPr>
        <w:spacing w:before="100" w:beforeAutospacing="1" w:after="100" w:afterAutospacing="1"/>
        <w:jc w:val="both"/>
        <w:rPr>
          <w:szCs w:val="24"/>
          <w:lang w:eastAsia="en-GB"/>
        </w:rPr>
      </w:pPr>
      <w:r>
        <w:rPr>
          <w:szCs w:val="24"/>
          <w:lang w:eastAsia="en-GB"/>
        </w:rPr>
        <w:t xml:space="preserve">The contracting authority must </w:t>
      </w:r>
      <w:r w:rsidRPr="00B37BF1">
        <w:rPr>
          <w:i/>
          <w:szCs w:val="24"/>
          <w:lang w:eastAsia="en-GB"/>
        </w:rPr>
        <w:t>formally notify</w:t>
      </w:r>
      <w:r w:rsidRPr="00D8339A">
        <w:rPr>
          <w:szCs w:val="24"/>
          <w:lang w:eastAsia="en-GB"/>
        </w:rPr>
        <w:t xml:space="preserve"> </w:t>
      </w:r>
      <w:r w:rsidR="00CA6247">
        <w:rPr>
          <w:szCs w:val="24"/>
          <w:lang w:eastAsia="en-GB"/>
        </w:rPr>
        <w:t xml:space="preserve">the contractor of </w:t>
      </w:r>
      <w:r>
        <w:rPr>
          <w:szCs w:val="24"/>
          <w:lang w:eastAsia="en-GB"/>
        </w:rPr>
        <w:t xml:space="preserve">its intention to reduce payment and the corresponding calculated amount. </w:t>
      </w:r>
    </w:p>
    <w:p w14:paraId="2139B3F6" w14:textId="77777777" w:rsidR="002D1772" w:rsidRDefault="002D1772" w:rsidP="002D1772">
      <w:pPr>
        <w:spacing w:before="100" w:beforeAutospacing="1" w:after="100" w:afterAutospacing="1"/>
        <w:jc w:val="both"/>
        <w:rPr>
          <w:szCs w:val="24"/>
          <w:lang w:eastAsia="en-GB"/>
        </w:rPr>
      </w:pPr>
      <w:r>
        <w:rPr>
          <w:szCs w:val="24"/>
          <w:lang w:eastAsia="en-GB"/>
        </w:rPr>
        <w:t xml:space="preserve">The contractor </w:t>
      </w:r>
      <w:r w:rsidR="00CA6247">
        <w:rPr>
          <w:szCs w:val="24"/>
        </w:rPr>
        <w:t>has</w:t>
      </w:r>
      <w:r w:rsidR="00CA6247" w:rsidRPr="005F267B">
        <w:rPr>
          <w:szCs w:val="24"/>
        </w:rPr>
        <w:t xml:space="preserve"> 30 days </w:t>
      </w:r>
      <w:r w:rsidR="00CA6247">
        <w:rPr>
          <w:szCs w:val="24"/>
        </w:rPr>
        <w:t>following</w:t>
      </w:r>
      <w:r w:rsidR="00CA6247" w:rsidRPr="005F267B">
        <w:rPr>
          <w:szCs w:val="24"/>
        </w:rPr>
        <w:t xml:space="preserve"> the date of receipt to </w:t>
      </w:r>
      <w:r>
        <w:rPr>
          <w:szCs w:val="24"/>
          <w:lang w:eastAsia="en-GB"/>
        </w:rPr>
        <w:t xml:space="preserve">submit observations. Failing that, the decision becomes enforceable the day after the time limit </w:t>
      </w:r>
      <w:r w:rsidR="00CA6247">
        <w:rPr>
          <w:szCs w:val="24"/>
          <w:lang w:eastAsia="en-GB"/>
        </w:rPr>
        <w:t xml:space="preserve">for </w:t>
      </w:r>
      <w:r>
        <w:rPr>
          <w:szCs w:val="24"/>
          <w:lang w:eastAsia="en-GB"/>
        </w:rPr>
        <w:t>submit</w:t>
      </w:r>
      <w:r w:rsidR="00CA6247">
        <w:rPr>
          <w:szCs w:val="24"/>
          <w:lang w:eastAsia="en-GB"/>
        </w:rPr>
        <w:t>ting</w:t>
      </w:r>
      <w:r>
        <w:rPr>
          <w:szCs w:val="24"/>
          <w:lang w:eastAsia="en-GB"/>
        </w:rPr>
        <w:t xml:space="preserve"> observations has elapsed. </w:t>
      </w:r>
    </w:p>
    <w:p w14:paraId="2139B3F7" w14:textId="77777777" w:rsidR="00C6425A" w:rsidRDefault="00C6425A" w:rsidP="00C6425A">
      <w:pPr>
        <w:spacing w:before="100" w:beforeAutospacing="1" w:after="100" w:afterAutospacing="1"/>
        <w:jc w:val="both"/>
        <w:rPr>
          <w:szCs w:val="24"/>
          <w:lang w:eastAsia="en-GB"/>
        </w:rPr>
      </w:pPr>
      <w:r>
        <w:rPr>
          <w:szCs w:val="24"/>
          <w:lang w:eastAsia="en-GB"/>
        </w:rPr>
        <w:lastRenderedPageBreak/>
        <w:t>If the contractor submits observations, the contracting authority</w:t>
      </w:r>
      <w:r w:rsidR="002D0D69">
        <w:rPr>
          <w:szCs w:val="24"/>
          <w:lang w:eastAsia="en-GB"/>
        </w:rPr>
        <w:t xml:space="preserve">, </w:t>
      </w:r>
      <w:proofErr w:type="gramStart"/>
      <w:r w:rsidR="002D0D69" w:rsidRPr="002D0D69">
        <w:rPr>
          <w:szCs w:val="24"/>
          <w:lang w:eastAsia="en-GB"/>
        </w:rPr>
        <w:t>taking into account</w:t>
      </w:r>
      <w:proofErr w:type="gramEnd"/>
      <w:r w:rsidR="002D0D69" w:rsidRPr="002D0D69">
        <w:rPr>
          <w:szCs w:val="24"/>
          <w:lang w:eastAsia="en-GB"/>
        </w:rPr>
        <w:t xml:space="preserve"> the relevant observations</w:t>
      </w:r>
      <w:r w:rsidR="002D0D69">
        <w:rPr>
          <w:szCs w:val="24"/>
          <w:lang w:eastAsia="en-GB"/>
        </w:rPr>
        <w:t>,</w:t>
      </w:r>
      <w:r>
        <w:rPr>
          <w:szCs w:val="24"/>
          <w:lang w:eastAsia="en-GB"/>
        </w:rPr>
        <w:t xml:space="preserve"> </w:t>
      </w:r>
      <w:r w:rsidR="00BF3BF6">
        <w:rPr>
          <w:szCs w:val="24"/>
          <w:lang w:eastAsia="en-GB"/>
        </w:rPr>
        <w:t xml:space="preserve">must </w:t>
      </w:r>
      <w:r w:rsidRPr="00B37BF1">
        <w:rPr>
          <w:i/>
          <w:szCs w:val="24"/>
          <w:lang w:eastAsia="en-GB"/>
        </w:rPr>
        <w:t>notify</w:t>
      </w:r>
      <w:r w:rsidR="00CA6247">
        <w:rPr>
          <w:szCs w:val="24"/>
          <w:lang w:eastAsia="en-GB"/>
        </w:rPr>
        <w:t xml:space="preserve"> the contractor</w:t>
      </w:r>
      <w:r>
        <w:rPr>
          <w:szCs w:val="24"/>
          <w:lang w:eastAsia="en-GB"/>
        </w:rPr>
        <w:t xml:space="preserve">: </w:t>
      </w:r>
    </w:p>
    <w:p w14:paraId="2139B3F8" w14:textId="77777777" w:rsidR="00C6425A" w:rsidRDefault="00C6425A" w:rsidP="00C6425A">
      <w:pPr>
        <w:spacing w:before="100" w:beforeAutospacing="1" w:after="100" w:afterAutospacing="1"/>
        <w:jc w:val="both"/>
        <w:rPr>
          <w:szCs w:val="24"/>
          <w:lang w:eastAsia="en-GB"/>
        </w:rPr>
      </w:pPr>
      <w:r>
        <w:rPr>
          <w:szCs w:val="24"/>
          <w:lang w:eastAsia="en-GB"/>
        </w:rPr>
        <w:t xml:space="preserve">(a) </w:t>
      </w:r>
      <w:r w:rsidR="00CA6247">
        <w:rPr>
          <w:szCs w:val="24"/>
          <w:lang w:eastAsia="en-GB"/>
        </w:rPr>
        <w:t xml:space="preserve">of </w:t>
      </w:r>
      <w:r>
        <w:rPr>
          <w:szCs w:val="24"/>
          <w:lang w:eastAsia="en-GB"/>
        </w:rPr>
        <w:t xml:space="preserve">the withdrawal of its intention to reduce payment; or </w:t>
      </w:r>
    </w:p>
    <w:p w14:paraId="2139B3F9" w14:textId="77777777" w:rsidR="00C6425A" w:rsidRDefault="00C6425A" w:rsidP="008151C8">
      <w:pPr>
        <w:spacing w:before="100" w:beforeAutospacing="1" w:after="100" w:afterAutospacing="1"/>
        <w:jc w:val="both"/>
        <w:rPr>
          <w:szCs w:val="24"/>
        </w:rPr>
      </w:pPr>
      <w:r>
        <w:rPr>
          <w:szCs w:val="24"/>
          <w:lang w:eastAsia="en-GB"/>
        </w:rPr>
        <w:t xml:space="preserve">(b) </w:t>
      </w:r>
      <w:r w:rsidR="00CA6247">
        <w:rPr>
          <w:szCs w:val="24"/>
          <w:lang w:eastAsia="en-GB"/>
        </w:rPr>
        <w:t xml:space="preserve">of </w:t>
      </w:r>
      <w:r w:rsidR="00175987">
        <w:rPr>
          <w:szCs w:val="24"/>
          <w:lang w:eastAsia="en-GB"/>
        </w:rPr>
        <w:t xml:space="preserve">its </w:t>
      </w:r>
      <w:r>
        <w:rPr>
          <w:szCs w:val="24"/>
          <w:lang w:eastAsia="en-GB"/>
        </w:rPr>
        <w:t xml:space="preserve">final decision to reduce payment and the corresponding </w:t>
      </w:r>
      <w:proofErr w:type="gramStart"/>
      <w:r>
        <w:rPr>
          <w:szCs w:val="24"/>
          <w:lang w:eastAsia="en-GB"/>
        </w:rPr>
        <w:t>amount,.</w:t>
      </w:r>
      <w:proofErr w:type="gramEnd"/>
      <w:r>
        <w:rPr>
          <w:szCs w:val="24"/>
          <w:lang w:eastAsia="en-GB"/>
        </w:rPr>
        <w:t xml:space="preserve"> </w:t>
      </w:r>
    </w:p>
    <w:p w14:paraId="2139B3FA" w14:textId="77777777" w:rsidR="00C6425A" w:rsidRPr="00F17921" w:rsidRDefault="00C6425A" w:rsidP="00405DFA">
      <w:pPr>
        <w:pStyle w:val="Heading3"/>
      </w:pPr>
      <w:r w:rsidRPr="00F17921">
        <w:t>Claims and liability</w:t>
      </w:r>
    </w:p>
    <w:p w14:paraId="2139B3FB" w14:textId="77777777" w:rsidR="00C6425A" w:rsidRPr="00B232DE" w:rsidRDefault="00C6425A" w:rsidP="00C6425A">
      <w:pPr>
        <w:spacing w:before="100" w:beforeAutospacing="1" w:after="100" w:afterAutospacing="1"/>
        <w:jc w:val="both"/>
      </w:pPr>
      <w:r w:rsidRPr="007E675C">
        <w:t xml:space="preserve">Any </w:t>
      </w:r>
      <w:r>
        <w:t>reduction in price</w:t>
      </w:r>
      <w:r w:rsidR="00CA6247">
        <w:t xml:space="preserve"> does not affect the contractor’</w:t>
      </w:r>
      <w:r w:rsidRPr="007E675C">
        <w:t>s actual or potential liability or the contracting authority</w:t>
      </w:r>
      <w:r w:rsidR="00CA6247">
        <w:t>’</w:t>
      </w:r>
      <w:r w:rsidRPr="007E675C">
        <w:t xml:space="preserve">s rights under </w:t>
      </w:r>
      <w:r>
        <w:t>A</w:t>
      </w:r>
      <w:r w:rsidRPr="007E675C">
        <w:t>rticle II.1</w:t>
      </w:r>
      <w:r w:rsidR="005C70B9">
        <w:t>8</w:t>
      </w:r>
      <w:r>
        <w:t>.</w:t>
      </w:r>
    </w:p>
    <w:p w14:paraId="2139B3FC" w14:textId="77777777" w:rsidR="00C90471" w:rsidRPr="007D129C" w:rsidRDefault="00C90471" w:rsidP="00FD4BED">
      <w:pPr>
        <w:pStyle w:val="Heading2"/>
      </w:pPr>
      <w:bookmarkStart w:id="104" w:name="_Toc410815925"/>
      <w:bookmarkStart w:id="105" w:name="_Toc410816001"/>
      <w:bookmarkStart w:id="106" w:name="_Toc410827400"/>
      <w:bookmarkStart w:id="107" w:name="_Toc410827568"/>
      <w:bookmarkStart w:id="108" w:name="_Toc410827666"/>
      <w:bookmarkStart w:id="109" w:name="_Toc410827779"/>
      <w:bookmarkStart w:id="110" w:name="_Toc410815926"/>
      <w:bookmarkStart w:id="111" w:name="_Toc410816002"/>
      <w:bookmarkStart w:id="112" w:name="_Toc410827401"/>
      <w:bookmarkStart w:id="113" w:name="_Toc410827569"/>
      <w:bookmarkStart w:id="114" w:name="_Toc410827667"/>
      <w:bookmarkStart w:id="115" w:name="_Toc410827780"/>
      <w:bookmarkStart w:id="116" w:name="_Toc233354325"/>
      <w:bookmarkEnd w:id="104"/>
      <w:bookmarkEnd w:id="105"/>
      <w:bookmarkEnd w:id="106"/>
      <w:bookmarkEnd w:id="107"/>
      <w:bookmarkEnd w:id="108"/>
      <w:bookmarkEnd w:id="109"/>
      <w:bookmarkEnd w:id="110"/>
      <w:bookmarkEnd w:id="111"/>
      <w:bookmarkEnd w:id="112"/>
      <w:bookmarkEnd w:id="113"/>
      <w:bookmarkEnd w:id="114"/>
      <w:bookmarkEnd w:id="115"/>
      <w:r w:rsidRPr="007D129C">
        <w:t>S</w:t>
      </w:r>
      <w:r w:rsidR="00BB53F3">
        <w:t xml:space="preserve">uspension of the </w:t>
      </w:r>
      <w:r w:rsidR="00F9784D">
        <w:t>implementation</w:t>
      </w:r>
      <w:r w:rsidR="00C5759A">
        <w:t xml:space="preserve"> of the FWC</w:t>
      </w:r>
      <w:bookmarkEnd w:id="116"/>
    </w:p>
    <w:p w14:paraId="2139B3FD" w14:textId="77777777" w:rsidR="00640594" w:rsidRPr="00640594" w:rsidRDefault="00640594" w:rsidP="00405DFA">
      <w:pPr>
        <w:pStyle w:val="Heading3"/>
      </w:pPr>
      <w:r w:rsidRPr="00640594">
        <w:t>Suspension by the contractor</w:t>
      </w:r>
    </w:p>
    <w:p w14:paraId="2139B3FE" w14:textId="77777777" w:rsidR="00CB78A6" w:rsidRDefault="00CB78A6" w:rsidP="00F42E19">
      <w:pPr>
        <w:spacing w:before="100" w:beforeAutospacing="1" w:after="100" w:afterAutospacing="1"/>
        <w:jc w:val="both"/>
        <w:rPr>
          <w:szCs w:val="24"/>
          <w:lang w:eastAsia="en-GB"/>
        </w:rPr>
      </w:pPr>
      <w:r>
        <w:rPr>
          <w:szCs w:val="24"/>
          <w:lang w:eastAsia="en-GB"/>
        </w:rPr>
        <w:t xml:space="preserve">If the contractor is affected by </w:t>
      </w:r>
      <w:r w:rsidR="00B37BF1" w:rsidRPr="00DD2B02">
        <w:rPr>
          <w:i/>
          <w:color w:val="000000"/>
        </w:rPr>
        <w:t>force majeure</w:t>
      </w:r>
      <w:r>
        <w:rPr>
          <w:szCs w:val="24"/>
          <w:lang w:eastAsia="en-GB"/>
        </w:rPr>
        <w:t xml:space="preserve">, it may suspend the </w:t>
      </w:r>
      <w:r w:rsidR="00FD76C0">
        <w:rPr>
          <w:szCs w:val="24"/>
          <w:lang w:eastAsia="en-GB"/>
        </w:rPr>
        <w:t>provision</w:t>
      </w:r>
      <w:r>
        <w:rPr>
          <w:szCs w:val="24"/>
          <w:lang w:eastAsia="en-GB"/>
        </w:rPr>
        <w:t xml:space="preserve"> of the services under a specific contract.</w:t>
      </w:r>
    </w:p>
    <w:p w14:paraId="2139B3FF" w14:textId="77777777" w:rsidR="00CB78A6" w:rsidRDefault="00CB78A6" w:rsidP="000516AE">
      <w:pPr>
        <w:spacing w:before="100" w:beforeAutospacing="1" w:after="100" w:afterAutospacing="1"/>
        <w:jc w:val="both"/>
        <w:rPr>
          <w:szCs w:val="24"/>
          <w:lang w:eastAsia="en-GB"/>
        </w:rPr>
      </w:pPr>
      <w:r>
        <w:rPr>
          <w:szCs w:val="24"/>
          <w:lang w:eastAsia="en-GB"/>
        </w:rPr>
        <w:t xml:space="preserve">The contractor must immediately </w:t>
      </w:r>
      <w:r w:rsidRPr="00B37BF1">
        <w:rPr>
          <w:i/>
          <w:szCs w:val="24"/>
          <w:lang w:eastAsia="en-GB"/>
        </w:rPr>
        <w:t>notify</w:t>
      </w:r>
      <w:r>
        <w:rPr>
          <w:szCs w:val="24"/>
          <w:lang w:eastAsia="en-GB"/>
        </w:rPr>
        <w:t xml:space="preserve"> the contracting authority of the suspension. The </w:t>
      </w:r>
      <w:r w:rsidRPr="00B37BF1">
        <w:rPr>
          <w:i/>
          <w:szCs w:val="24"/>
          <w:lang w:eastAsia="en-GB"/>
        </w:rPr>
        <w:t>notification</w:t>
      </w:r>
      <w:r>
        <w:rPr>
          <w:szCs w:val="24"/>
          <w:lang w:eastAsia="en-GB"/>
        </w:rPr>
        <w:t xml:space="preserve"> must include a description of the </w:t>
      </w:r>
      <w:r w:rsidR="00B37BF1" w:rsidRPr="00DD2B02">
        <w:rPr>
          <w:i/>
          <w:color w:val="000000"/>
        </w:rPr>
        <w:t>force majeure</w:t>
      </w:r>
      <w:r w:rsidR="00B37BF1">
        <w:rPr>
          <w:szCs w:val="24"/>
          <w:lang w:eastAsia="en-GB"/>
        </w:rPr>
        <w:t xml:space="preserve"> </w:t>
      </w:r>
      <w:r>
        <w:rPr>
          <w:szCs w:val="24"/>
          <w:lang w:eastAsia="en-GB"/>
        </w:rPr>
        <w:t>and state when the contractor expects to resume the provision of services.</w:t>
      </w:r>
    </w:p>
    <w:p w14:paraId="2139B400" w14:textId="77777777" w:rsidR="00640594" w:rsidRPr="0003387A" w:rsidRDefault="00CB78A6" w:rsidP="00CD39B6">
      <w:pPr>
        <w:spacing w:before="100" w:beforeAutospacing="1" w:after="100" w:afterAutospacing="1"/>
        <w:jc w:val="both"/>
        <w:rPr>
          <w:szCs w:val="24"/>
          <w:lang w:eastAsia="en-GB"/>
        </w:rPr>
      </w:pPr>
      <w:r>
        <w:rPr>
          <w:szCs w:val="24"/>
          <w:lang w:eastAsia="en-GB"/>
        </w:rPr>
        <w:t xml:space="preserve">The contractor must </w:t>
      </w:r>
      <w:r w:rsidRPr="00B37BF1">
        <w:rPr>
          <w:i/>
          <w:szCs w:val="24"/>
          <w:lang w:eastAsia="en-GB"/>
        </w:rPr>
        <w:t>notify</w:t>
      </w:r>
      <w:r>
        <w:rPr>
          <w:szCs w:val="24"/>
          <w:lang w:eastAsia="en-GB"/>
        </w:rPr>
        <w:t xml:space="preserve"> the contracting authority as soon as it is able to resume </w:t>
      </w:r>
      <w:r w:rsidR="007658CC" w:rsidRPr="004771FD">
        <w:rPr>
          <w:i/>
          <w:szCs w:val="24"/>
          <w:lang w:eastAsia="en-GB"/>
        </w:rPr>
        <w:t>performance of the specific contract</w:t>
      </w:r>
      <w:r>
        <w:rPr>
          <w:szCs w:val="24"/>
          <w:lang w:eastAsia="en-GB"/>
        </w:rPr>
        <w:t xml:space="preserve">, unless the contracting authority has already terminated the FWC or </w:t>
      </w:r>
      <w:r w:rsidR="00175987">
        <w:rPr>
          <w:szCs w:val="24"/>
          <w:lang w:eastAsia="en-GB"/>
        </w:rPr>
        <w:t>the</w:t>
      </w:r>
      <w:r w:rsidR="000210A9">
        <w:rPr>
          <w:szCs w:val="24"/>
          <w:lang w:eastAsia="en-GB"/>
        </w:rPr>
        <w:t xml:space="preserve"> </w:t>
      </w:r>
      <w:r>
        <w:rPr>
          <w:szCs w:val="24"/>
          <w:lang w:eastAsia="en-GB"/>
        </w:rPr>
        <w:t>specific contract.</w:t>
      </w:r>
    </w:p>
    <w:p w14:paraId="2139B401" w14:textId="77777777" w:rsidR="00640594" w:rsidRDefault="00640594" w:rsidP="00405DFA">
      <w:pPr>
        <w:pStyle w:val="Heading3"/>
      </w:pPr>
      <w:r>
        <w:t>Suspension by the contracting authority</w:t>
      </w:r>
    </w:p>
    <w:p w14:paraId="2139B402" w14:textId="77777777" w:rsidR="009B7F64" w:rsidRPr="0003387A" w:rsidRDefault="009B7F64" w:rsidP="00F42E19">
      <w:pPr>
        <w:spacing w:before="100" w:beforeAutospacing="1" w:after="100" w:afterAutospacing="1"/>
        <w:jc w:val="both"/>
        <w:rPr>
          <w:szCs w:val="24"/>
          <w:lang w:eastAsia="en-GB"/>
        </w:rPr>
      </w:pPr>
      <w:r w:rsidRPr="0003387A">
        <w:rPr>
          <w:szCs w:val="24"/>
          <w:lang w:eastAsia="en-GB"/>
        </w:rPr>
        <w:t xml:space="preserve">The </w:t>
      </w:r>
      <w:r>
        <w:rPr>
          <w:szCs w:val="24"/>
          <w:lang w:eastAsia="en-GB"/>
        </w:rPr>
        <w:t xml:space="preserve">contracting authority </w:t>
      </w:r>
      <w:r w:rsidRPr="0003387A">
        <w:rPr>
          <w:szCs w:val="24"/>
          <w:lang w:eastAsia="en-GB"/>
        </w:rPr>
        <w:t xml:space="preserve">may suspend the </w:t>
      </w:r>
      <w:r w:rsidR="00F9784D" w:rsidRPr="00937BC6">
        <w:rPr>
          <w:i/>
          <w:szCs w:val="24"/>
          <w:lang w:eastAsia="en-GB"/>
        </w:rPr>
        <w:t>implementation</w:t>
      </w:r>
      <w:r w:rsidRPr="00937BC6">
        <w:rPr>
          <w:i/>
          <w:szCs w:val="24"/>
          <w:lang w:eastAsia="en-GB"/>
        </w:rPr>
        <w:t xml:space="preserve"> of the FWC</w:t>
      </w:r>
      <w:r>
        <w:rPr>
          <w:szCs w:val="24"/>
          <w:lang w:eastAsia="en-GB"/>
        </w:rPr>
        <w:t xml:space="preserve"> </w:t>
      </w:r>
      <w:r w:rsidR="007F3C3E" w:rsidRPr="0003387A">
        <w:rPr>
          <w:szCs w:val="24"/>
          <w:lang w:eastAsia="en-GB"/>
        </w:rPr>
        <w:t xml:space="preserve">or </w:t>
      </w:r>
      <w:r w:rsidR="007658CC" w:rsidRPr="004771FD">
        <w:rPr>
          <w:i/>
          <w:szCs w:val="24"/>
          <w:lang w:eastAsia="en-GB"/>
        </w:rPr>
        <w:t xml:space="preserve">performance of a </w:t>
      </w:r>
      <w:r w:rsidRPr="004771FD">
        <w:rPr>
          <w:i/>
          <w:szCs w:val="24"/>
          <w:lang w:eastAsia="en-GB"/>
        </w:rPr>
        <w:t>specific contract</w:t>
      </w:r>
      <w:r>
        <w:rPr>
          <w:szCs w:val="24"/>
          <w:lang w:eastAsia="en-GB"/>
        </w:rPr>
        <w:t xml:space="preserve"> or </w:t>
      </w:r>
      <w:r w:rsidRPr="0003387A">
        <w:rPr>
          <w:szCs w:val="24"/>
          <w:lang w:eastAsia="en-GB"/>
        </w:rPr>
        <w:t xml:space="preserve">any part </w:t>
      </w:r>
      <w:r w:rsidR="00CA6247">
        <w:rPr>
          <w:szCs w:val="24"/>
          <w:lang w:eastAsia="en-GB"/>
        </w:rPr>
        <w:t>of it</w:t>
      </w:r>
      <w:r w:rsidRPr="0003387A">
        <w:rPr>
          <w:szCs w:val="24"/>
          <w:lang w:eastAsia="en-GB"/>
        </w:rPr>
        <w:t>:</w:t>
      </w:r>
    </w:p>
    <w:p w14:paraId="2139B403" w14:textId="77777777" w:rsidR="009B7F64" w:rsidRDefault="00E03DD8" w:rsidP="006E0867">
      <w:pPr>
        <w:spacing w:before="100" w:beforeAutospacing="1" w:after="100" w:afterAutospacing="1"/>
        <w:ind w:left="426" w:hanging="426"/>
        <w:jc w:val="both"/>
        <w:rPr>
          <w:szCs w:val="24"/>
          <w:lang w:eastAsia="en-GB"/>
        </w:rPr>
      </w:pPr>
      <w:r w:rsidRPr="001A127D">
        <w:rPr>
          <w:szCs w:val="24"/>
          <w:lang w:eastAsia="en-GB"/>
        </w:rPr>
        <w:t>(</w:t>
      </w:r>
      <w:r w:rsidR="009B7F64" w:rsidRPr="001A127D">
        <w:rPr>
          <w:szCs w:val="24"/>
          <w:lang w:eastAsia="en-GB"/>
        </w:rPr>
        <w:t>a)</w:t>
      </w:r>
      <w:r w:rsidR="009B7F64" w:rsidRPr="001A127D">
        <w:rPr>
          <w:szCs w:val="24"/>
          <w:lang w:eastAsia="en-GB"/>
        </w:rPr>
        <w:tab/>
        <w:t xml:space="preserve">if the </w:t>
      </w:r>
      <w:r w:rsidR="00175987" w:rsidRPr="001A127D">
        <w:rPr>
          <w:szCs w:val="24"/>
          <w:lang w:eastAsia="en-GB"/>
        </w:rPr>
        <w:t>procedure for award</w:t>
      </w:r>
      <w:r w:rsidR="00CA6247">
        <w:rPr>
          <w:szCs w:val="24"/>
          <w:lang w:eastAsia="en-GB"/>
        </w:rPr>
        <w:t>ing</w:t>
      </w:r>
      <w:r w:rsidR="00175987" w:rsidRPr="001A127D">
        <w:rPr>
          <w:szCs w:val="24"/>
          <w:lang w:eastAsia="en-GB"/>
        </w:rPr>
        <w:t xml:space="preserve"> the </w:t>
      </w:r>
      <w:r w:rsidR="009B7F64" w:rsidRPr="001A127D">
        <w:rPr>
          <w:szCs w:val="24"/>
          <w:lang w:eastAsia="en-GB"/>
        </w:rPr>
        <w:t xml:space="preserve">FWC or </w:t>
      </w:r>
      <w:r w:rsidR="000210A9" w:rsidRPr="001A127D">
        <w:rPr>
          <w:szCs w:val="24"/>
          <w:lang w:eastAsia="en-GB"/>
        </w:rPr>
        <w:t xml:space="preserve">a </w:t>
      </w:r>
      <w:r w:rsidR="007F3C3E" w:rsidRPr="001A127D">
        <w:rPr>
          <w:szCs w:val="24"/>
          <w:lang w:eastAsia="en-GB"/>
        </w:rPr>
        <w:t xml:space="preserve">specific contract </w:t>
      </w:r>
      <w:r w:rsidR="009B7F64" w:rsidRPr="001A127D">
        <w:rPr>
          <w:szCs w:val="24"/>
          <w:lang w:eastAsia="en-GB"/>
        </w:rPr>
        <w:t xml:space="preserve">or the </w:t>
      </w:r>
      <w:r w:rsidR="00CB1696" w:rsidRPr="00937BC6">
        <w:rPr>
          <w:i/>
          <w:szCs w:val="24"/>
          <w:lang w:eastAsia="en-GB"/>
        </w:rPr>
        <w:t xml:space="preserve">implementation </w:t>
      </w:r>
      <w:r w:rsidR="009B7F64" w:rsidRPr="00937BC6">
        <w:rPr>
          <w:i/>
          <w:szCs w:val="24"/>
          <w:lang w:eastAsia="en-GB"/>
        </w:rPr>
        <w:t>of the FWC</w:t>
      </w:r>
      <w:r w:rsidR="009B7F64" w:rsidRPr="001A127D">
        <w:rPr>
          <w:szCs w:val="24"/>
          <w:lang w:eastAsia="en-GB"/>
        </w:rPr>
        <w:t xml:space="preserve"> prove</w:t>
      </w:r>
      <w:r w:rsidR="00AF4839">
        <w:rPr>
          <w:szCs w:val="24"/>
          <w:lang w:eastAsia="en-GB"/>
        </w:rPr>
        <w:t>s</w:t>
      </w:r>
      <w:r w:rsidR="009B7F64" w:rsidRPr="001A127D">
        <w:rPr>
          <w:szCs w:val="24"/>
          <w:lang w:eastAsia="en-GB"/>
        </w:rPr>
        <w:t xml:space="preserve"> to have been subject to </w:t>
      </w:r>
      <w:r w:rsidR="009B7F64" w:rsidRPr="00B37BF1">
        <w:rPr>
          <w:i/>
          <w:szCs w:val="24"/>
          <w:lang w:eastAsia="en-GB"/>
        </w:rPr>
        <w:t>substantial errors</w:t>
      </w:r>
      <w:r w:rsidR="009B7F64" w:rsidRPr="001A127D">
        <w:rPr>
          <w:szCs w:val="24"/>
          <w:lang w:eastAsia="en-GB"/>
        </w:rPr>
        <w:t xml:space="preserve">, </w:t>
      </w:r>
      <w:r w:rsidR="009B7F64" w:rsidRPr="00B37BF1">
        <w:rPr>
          <w:i/>
          <w:szCs w:val="24"/>
          <w:lang w:eastAsia="en-GB"/>
        </w:rPr>
        <w:t>irregularities</w:t>
      </w:r>
      <w:r w:rsidR="009B7F64" w:rsidRPr="001A127D">
        <w:rPr>
          <w:szCs w:val="24"/>
          <w:lang w:eastAsia="en-GB"/>
        </w:rPr>
        <w:t xml:space="preserve"> or </w:t>
      </w:r>
      <w:r w:rsidR="009B7F64" w:rsidRPr="00B37BF1">
        <w:rPr>
          <w:i/>
          <w:szCs w:val="24"/>
          <w:lang w:eastAsia="en-GB"/>
        </w:rPr>
        <w:t>fraud</w:t>
      </w:r>
      <w:r w:rsidR="009B7F64" w:rsidRPr="001A127D">
        <w:rPr>
          <w:szCs w:val="24"/>
          <w:lang w:eastAsia="en-GB"/>
        </w:rPr>
        <w:t>;</w:t>
      </w:r>
      <w:r w:rsidR="009B7F64" w:rsidRPr="0003387A">
        <w:rPr>
          <w:szCs w:val="24"/>
          <w:lang w:eastAsia="en-GB"/>
        </w:rPr>
        <w:t xml:space="preserve"> </w:t>
      </w:r>
    </w:p>
    <w:p w14:paraId="2139B404" w14:textId="77777777" w:rsidR="009B7F64" w:rsidRPr="0003387A" w:rsidRDefault="00E03DD8" w:rsidP="006E0867">
      <w:pPr>
        <w:spacing w:before="100" w:beforeAutospacing="1" w:after="100" w:afterAutospacing="1"/>
        <w:ind w:left="426" w:hanging="426"/>
        <w:jc w:val="both"/>
        <w:rPr>
          <w:szCs w:val="24"/>
          <w:lang w:eastAsia="en-GB"/>
        </w:rPr>
      </w:pPr>
      <w:r>
        <w:rPr>
          <w:szCs w:val="24"/>
          <w:lang w:eastAsia="en-GB"/>
        </w:rPr>
        <w:t>(</w:t>
      </w:r>
      <w:r w:rsidR="009B7F64">
        <w:rPr>
          <w:szCs w:val="24"/>
          <w:lang w:eastAsia="en-GB"/>
        </w:rPr>
        <w:t>b</w:t>
      </w:r>
      <w:r w:rsidR="009B7F64" w:rsidRPr="0003387A">
        <w:rPr>
          <w:szCs w:val="24"/>
          <w:lang w:eastAsia="en-GB"/>
        </w:rPr>
        <w:t>)</w:t>
      </w:r>
      <w:r w:rsidR="009B7F64">
        <w:rPr>
          <w:szCs w:val="24"/>
          <w:lang w:eastAsia="en-GB"/>
        </w:rPr>
        <w:tab/>
      </w:r>
      <w:r w:rsidR="009B7F64" w:rsidRPr="0003387A">
        <w:rPr>
          <w:szCs w:val="24"/>
          <w:lang w:eastAsia="en-GB"/>
        </w:rPr>
        <w:t xml:space="preserve">in order to verify whether </w:t>
      </w:r>
      <w:r w:rsidR="00CA6247">
        <w:rPr>
          <w:szCs w:val="24"/>
          <w:lang w:eastAsia="en-GB"/>
        </w:rPr>
        <w:t xml:space="preserve">the </w:t>
      </w:r>
      <w:r w:rsidR="009B7F64" w:rsidRPr="0003387A">
        <w:rPr>
          <w:szCs w:val="24"/>
          <w:lang w:eastAsia="en-GB"/>
        </w:rPr>
        <w:t xml:space="preserve">presumed </w:t>
      </w:r>
      <w:r w:rsidR="00B37BF1" w:rsidRPr="00B37BF1">
        <w:rPr>
          <w:i/>
          <w:szCs w:val="24"/>
          <w:lang w:eastAsia="en-GB"/>
        </w:rPr>
        <w:t>substantial errors</w:t>
      </w:r>
      <w:r w:rsidR="00B37BF1" w:rsidRPr="001A127D">
        <w:rPr>
          <w:szCs w:val="24"/>
          <w:lang w:eastAsia="en-GB"/>
        </w:rPr>
        <w:t xml:space="preserve">, </w:t>
      </w:r>
      <w:r w:rsidR="00B37BF1" w:rsidRPr="00B37BF1">
        <w:rPr>
          <w:i/>
          <w:szCs w:val="24"/>
          <w:lang w:eastAsia="en-GB"/>
        </w:rPr>
        <w:t>irregularities</w:t>
      </w:r>
      <w:r w:rsidR="00B37BF1" w:rsidRPr="001A127D">
        <w:rPr>
          <w:szCs w:val="24"/>
          <w:lang w:eastAsia="en-GB"/>
        </w:rPr>
        <w:t xml:space="preserve"> or </w:t>
      </w:r>
      <w:r w:rsidR="00B37BF1" w:rsidRPr="00B37BF1">
        <w:rPr>
          <w:i/>
          <w:szCs w:val="24"/>
          <w:lang w:eastAsia="en-GB"/>
        </w:rPr>
        <w:t>fraud</w:t>
      </w:r>
      <w:r w:rsidR="00B37BF1" w:rsidRPr="0003387A">
        <w:rPr>
          <w:szCs w:val="24"/>
          <w:lang w:eastAsia="en-GB"/>
        </w:rPr>
        <w:t xml:space="preserve"> </w:t>
      </w:r>
      <w:r w:rsidR="009B7F64" w:rsidRPr="0003387A">
        <w:rPr>
          <w:szCs w:val="24"/>
          <w:lang w:eastAsia="en-GB"/>
        </w:rPr>
        <w:t xml:space="preserve">actually occurred. </w:t>
      </w:r>
    </w:p>
    <w:p w14:paraId="2139B405" w14:textId="77777777" w:rsidR="00153273" w:rsidRDefault="00153273" w:rsidP="00F42E19">
      <w:pPr>
        <w:autoSpaceDE w:val="0"/>
        <w:autoSpaceDN w:val="0"/>
        <w:adjustRightInd w:val="0"/>
        <w:spacing w:before="100" w:beforeAutospacing="1" w:after="100" w:afterAutospacing="1"/>
        <w:jc w:val="both"/>
      </w:pPr>
      <w:r>
        <w:t xml:space="preserve">The contracting authority must </w:t>
      </w:r>
      <w:r w:rsidRPr="00B37BF1">
        <w:rPr>
          <w:i/>
        </w:rPr>
        <w:t>formal</w:t>
      </w:r>
      <w:r w:rsidR="000210A9" w:rsidRPr="00B37BF1">
        <w:rPr>
          <w:i/>
        </w:rPr>
        <w:t>ly</w:t>
      </w:r>
      <w:r w:rsidRPr="00B37BF1">
        <w:rPr>
          <w:i/>
        </w:rPr>
        <w:t xml:space="preserve"> </w:t>
      </w:r>
      <w:r w:rsidR="000210A9" w:rsidRPr="00B37BF1">
        <w:rPr>
          <w:i/>
        </w:rPr>
        <w:t>notify</w:t>
      </w:r>
      <w:r w:rsidR="000210A9">
        <w:t xml:space="preserve"> </w:t>
      </w:r>
      <w:r w:rsidR="00CA6247">
        <w:t xml:space="preserve">the contractor of </w:t>
      </w:r>
      <w:r w:rsidR="000210A9">
        <w:t xml:space="preserve">the </w:t>
      </w:r>
      <w:r>
        <w:t xml:space="preserve">suspension. </w:t>
      </w:r>
      <w:r w:rsidR="009B7F64">
        <w:t xml:space="preserve">Suspension </w:t>
      </w:r>
      <w:r w:rsidR="0060506E">
        <w:t>takes</w:t>
      </w:r>
      <w:r w:rsidR="009B7F64">
        <w:t xml:space="preserve"> effect on the da</w:t>
      </w:r>
      <w:r>
        <w:t xml:space="preserve">te of </w:t>
      </w:r>
      <w:r w:rsidR="00215AC6" w:rsidRPr="00B37BF1">
        <w:rPr>
          <w:i/>
        </w:rPr>
        <w:t xml:space="preserve">formal </w:t>
      </w:r>
      <w:r w:rsidR="009B7F64" w:rsidRPr="00B37BF1">
        <w:rPr>
          <w:i/>
        </w:rPr>
        <w:t>notification</w:t>
      </w:r>
      <w:r w:rsidR="009B7F64">
        <w:t xml:space="preserve">, or at a later date </w:t>
      </w:r>
      <w:r>
        <w:t xml:space="preserve">if </w:t>
      </w:r>
      <w:r w:rsidR="009B7F64">
        <w:t xml:space="preserve">the </w:t>
      </w:r>
      <w:r w:rsidR="00215AC6" w:rsidRPr="00B37BF1">
        <w:rPr>
          <w:i/>
        </w:rPr>
        <w:t xml:space="preserve">formal </w:t>
      </w:r>
      <w:r w:rsidR="009B7F64" w:rsidRPr="00B37BF1">
        <w:rPr>
          <w:i/>
        </w:rPr>
        <w:t>notification</w:t>
      </w:r>
      <w:r w:rsidR="009B7F64">
        <w:t xml:space="preserve"> so provides.</w:t>
      </w:r>
      <w:r w:rsidR="002F72FE">
        <w:t xml:space="preserve"> </w:t>
      </w:r>
    </w:p>
    <w:p w14:paraId="2139B406" w14:textId="77777777" w:rsidR="009B7F64" w:rsidRDefault="006E68C2" w:rsidP="00ED0CB0">
      <w:pPr>
        <w:autoSpaceDE w:val="0"/>
        <w:autoSpaceDN w:val="0"/>
        <w:adjustRightInd w:val="0"/>
        <w:spacing w:before="100" w:beforeAutospacing="1" w:after="100" w:afterAutospacing="1"/>
        <w:jc w:val="both"/>
      </w:pPr>
      <w:r>
        <w:t>T</w:t>
      </w:r>
      <w:r w:rsidR="009B7F64">
        <w:t>he contracting authority</w:t>
      </w:r>
      <w:r w:rsidR="009B7F64" w:rsidDel="006F7405">
        <w:t xml:space="preserve"> </w:t>
      </w:r>
      <w:r w:rsidR="0060506E">
        <w:rPr>
          <w:szCs w:val="24"/>
        </w:rPr>
        <w:t>must</w:t>
      </w:r>
      <w:r w:rsidR="009B7F64" w:rsidRPr="005E6B1E">
        <w:rPr>
          <w:szCs w:val="24"/>
        </w:rPr>
        <w:t xml:space="preserve"> </w:t>
      </w:r>
      <w:r w:rsidR="00153273" w:rsidRPr="00B37BF1">
        <w:rPr>
          <w:i/>
        </w:rPr>
        <w:t>notify</w:t>
      </w:r>
      <w:r w:rsidR="00153273">
        <w:t xml:space="preserve"> the contractor </w:t>
      </w:r>
      <w:r>
        <w:t>as soon as possible</w:t>
      </w:r>
      <w:r w:rsidR="009B7F64" w:rsidRPr="005E6B1E">
        <w:t xml:space="preserve"> </w:t>
      </w:r>
      <w:r w:rsidR="00153273">
        <w:t>whether:</w:t>
      </w:r>
    </w:p>
    <w:p w14:paraId="2139B407" w14:textId="77777777" w:rsidR="00153273" w:rsidRDefault="000040CF" w:rsidP="00037C55">
      <w:pPr>
        <w:numPr>
          <w:ilvl w:val="0"/>
          <w:numId w:val="15"/>
        </w:numPr>
        <w:spacing w:before="100" w:beforeAutospacing="1" w:after="100" w:afterAutospacing="1"/>
      </w:pPr>
      <w:r>
        <w:t>i</w:t>
      </w:r>
      <w:r w:rsidR="00CA6247">
        <w:t xml:space="preserve">t is lifting </w:t>
      </w:r>
      <w:r w:rsidR="0055322C">
        <w:t>t</w:t>
      </w:r>
      <w:r w:rsidR="00AB0CF1">
        <w:t>he suspension; or</w:t>
      </w:r>
    </w:p>
    <w:p w14:paraId="2139B408" w14:textId="77777777" w:rsidR="00153273" w:rsidRPr="00111C53" w:rsidRDefault="0055322C" w:rsidP="00037C55">
      <w:pPr>
        <w:numPr>
          <w:ilvl w:val="0"/>
          <w:numId w:val="15"/>
        </w:numPr>
        <w:spacing w:before="100" w:beforeAutospacing="1" w:after="100" w:afterAutospacing="1"/>
      </w:pPr>
      <w:r w:rsidRPr="00111C53">
        <w:t>i</w:t>
      </w:r>
      <w:r w:rsidR="00153273" w:rsidRPr="00111C53">
        <w:t xml:space="preserve">t intends to terminate the FWC or </w:t>
      </w:r>
      <w:r w:rsidR="000210A9">
        <w:t xml:space="preserve">a </w:t>
      </w:r>
      <w:r w:rsidR="00153273" w:rsidRPr="00111C53">
        <w:t>specifi</w:t>
      </w:r>
      <w:r w:rsidR="00DA7A6F" w:rsidRPr="00111C53">
        <w:t xml:space="preserve">c contract under </w:t>
      </w:r>
      <w:r w:rsidR="00B030E7" w:rsidRPr="00111C53">
        <w:t>A</w:t>
      </w:r>
      <w:r w:rsidR="00DA7A6F" w:rsidRPr="00111C53">
        <w:t>rticle II.1</w:t>
      </w:r>
      <w:r w:rsidR="005C70B9" w:rsidRPr="00111C53">
        <w:t>8</w:t>
      </w:r>
      <w:r w:rsidR="00DA7A6F" w:rsidRPr="00111C53">
        <w:t>.1(</w:t>
      </w:r>
      <w:r w:rsidR="00111C53" w:rsidRPr="00111C53">
        <w:t>f</w:t>
      </w:r>
      <w:r w:rsidR="00DA7A6F" w:rsidRPr="00111C53">
        <w:t>) or (</w:t>
      </w:r>
      <w:r w:rsidR="000040CF">
        <w:t>j</w:t>
      </w:r>
      <w:r w:rsidR="00DA7A6F" w:rsidRPr="00111C53">
        <w:t>)</w:t>
      </w:r>
      <w:r w:rsidR="00153273" w:rsidRPr="00111C53">
        <w:t>.</w:t>
      </w:r>
    </w:p>
    <w:p w14:paraId="2139B409" w14:textId="77777777" w:rsidR="00153273" w:rsidRDefault="00153273" w:rsidP="00153273">
      <w:pPr>
        <w:autoSpaceDE w:val="0"/>
        <w:autoSpaceDN w:val="0"/>
        <w:adjustRightInd w:val="0"/>
        <w:spacing w:before="100" w:beforeAutospacing="1" w:after="100" w:afterAutospacing="1"/>
        <w:jc w:val="both"/>
      </w:pPr>
      <w:r>
        <w:t xml:space="preserve">The contractor is not entitled to compensation for suspension of any part of the FWC or </w:t>
      </w:r>
      <w:r w:rsidR="000210A9">
        <w:t xml:space="preserve">a </w:t>
      </w:r>
      <w:r>
        <w:t>specific contract.</w:t>
      </w:r>
    </w:p>
    <w:p w14:paraId="2139B40A" w14:textId="77777777" w:rsidR="00851998" w:rsidRPr="007D129C" w:rsidRDefault="009F62B9" w:rsidP="00FD4BED">
      <w:pPr>
        <w:pStyle w:val="Heading2"/>
      </w:pPr>
      <w:bookmarkStart w:id="117" w:name="_Toc233354326"/>
      <w:r>
        <w:lastRenderedPageBreak/>
        <w:t>Termination</w:t>
      </w:r>
      <w:r w:rsidR="00ED0CB0">
        <w:t xml:space="preserve"> of the FWC</w:t>
      </w:r>
      <w:bookmarkEnd w:id="117"/>
    </w:p>
    <w:p w14:paraId="2139B40B" w14:textId="77777777" w:rsidR="009F62B9" w:rsidRDefault="009F62B9" w:rsidP="00405DFA">
      <w:pPr>
        <w:pStyle w:val="Heading3"/>
      </w:pPr>
      <w:r>
        <w:t>Grounds for termination</w:t>
      </w:r>
      <w:r w:rsidR="00AC38DB">
        <w:t xml:space="preserve"> by the contracting authority</w:t>
      </w:r>
    </w:p>
    <w:p w14:paraId="2139B40C" w14:textId="77777777" w:rsidR="00851998" w:rsidRPr="007D129C" w:rsidRDefault="00851998" w:rsidP="00681F6D">
      <w:pPr>
        <w:autoSpaceDE w:val="0"/>
        <w:autoSpaceDN w:val="0"/>
        <w:adjustRightInd w:val="0"/>
        <w:spacing w:before="100" w:beforeAutospacing="1" w:after="100" w:afterAutospacing="1"/>
        <w:jc w:val="both"/>
      </w:pPr>
      <w:r w:rsidRPr="007D129C">
        <w:t xml:space="preserve">The </w:t>
      </w:r>
      <w:r w:rsidR="008B0E97">
        <w:t>contracting authority</w:t>
      </w:r>
      <w:r w:rsidRPr="007D129C">
        <w:t xml:space="preserve"> may terminate the </w:t>
      </w:r>
      <w:r w:rsidR="008B0E97">
        <w:t>FWC</w:t>
      </w:r>
      <w:r w:rsidR="003C6409" w:rsidRPr="007D129C">
        <w:t xml:space="preserve"> </w:t>
      </w:r>
      <w:r w:rsidRPr="007D129C">
        <w:t xml:space="preserve">or </w:t>
      </w:r>
      <w:r w:rsidR="000210A9">
        <w:t xml:space="preserve">a </w:t>
      </w:r>
      <w:r w:rsidRPr="007D129C">
        <w:t>specific contract</w:t>
      </w:r>
      <w:r w:rsidR="00D17F73">
        <w:t xml:space="preserve"> </w:t>
      </w:r>
      <w:r w:rsidRPr="007D129C">
        <w:t>in the following circumstances:</w:t>
      </w:r>
    </w:p>
    <w:p w14:paraId="2139B40D" w14:textId="77777777" w:rsidR="00ED0CB0" w:rsidRDefault="00ED0CB0" w:rsidP="00037C55">
      <w:pPr>
        <w:numPr>
          <w:ilvl w:val="0"/>
          <w:numId w:val="13"/>
        </w:numPr>
        <w:spacing w:before="100" w:beforeAutospacing="1" w:after="100" w:afterAutospacing="1"/>
        <w:jc w:val="both"/>
      </w:pPr>
      <w:r>
        <w:t>if</w:t>
      </w:r>
      <w:r w:rsidRPr="007D129C">
        <w:t xml:space="preserve"> </w:t>
      </w:r>
      <w:r w:rsidR="00F9784D">
        <w:t>provision</w:t>
      </w:r>
      <w:r w:rsidR="00E73ED7" w:rsidRPr="007D129C">
        <w:t xml:space="preserve"> </w:t>
      </w:r>
      <w:r w:rsidRPr="007D129C">
        <w:t xml:space="preserve">of the </w:t>
      </w:r>
      <w:r w:rsidR="000F57BB">
        <w:t>services</w:t>
      </w:r>
      <w:r w:rsidRPr="007D129C">
        <w:t xml:space="preserve"> under a pending specific contract has not actually </w:t>
      </w:r>
      <w:r w:rsidR="0030094E">
        <w:t xml:space="preserve">started </w:t>
      </w:r>
      <w:r w:rsidRPr="007D129C">
        <w:t xml:space="preserve">within </w:t>
      </w:r>
      <w:r>
        <w:t>15</w:t>
      </w:r>
      <w:r w:rsidRPr="007D129C">
        <w:t xml:space="preserve"> days of the </w:t>
      </w:r>
      <w:r w:rsidR="00F01CA0">
        <w:t xml:space="preserve">scheduled </w:t>
      </w:r>
      <w:r w:rsidRPr="007D129C">
        <w:t xml:space="preserve">date and the </w:t>
      </w:r>
      <w:r>
        <w:t>contracting authority</w:t>
      </w:r>
      <w:r w:rsidR="00EE62EE">
        <w:t xml:space="preserve"> considers the new </w:t>
      </w:r>
      <w:r w:rsidRPr="007D129C">
        <w:t>date</w:t>
      </w:r>
      <w:r w:rsidR="00EE62EE">
        <w:t xml:space="preserve"> proposed</w:t>
      </w:r>
      <w:r w:rsidR="00152E89">
        <w:t>,</w:t>
      </w:r>
      <w:r w:rsidR="00EE62EE">
        <w:t xml:space="preserve"> if any, unacceptable,</w:t>
      </w:r>
      <w:r>
        <w:t xml:space="preserve"> </w:t>
      </w:r>
      <w:proofErr w:type="gramStart"/>
      <w:r>
        <w:t>taking into account</w:t>
      </w:r>
      <w:proofErr w:type="gramEnd"/>
      <w:r>
        <w:t xml:space="preserve"> </w:t>
      </w:r>
      <w:r w:rsidR="00B030E7">
        <w:t>Article</w:t>
      </w:r>
      <w:r w:rsidR="00F01CA0">
        <w:t> </w:t>
      </w:r>
      <w:r>
        <w:t>II.</w:t>
      </w:r>
      <w:r w:rsidR="00111C53">
        <w:t>11</w:t>
      </w:r>
      <w:r>
        <w:t>.2</w:t>
      </w:r>
      <w:r w:rsidR="000040CF">
        <w:t>;</w:t>
      </w:r>
    </w:p>
    <w:p w14:paraId="2139B40E" w14:textId="77777777" w:rsidR="009014D5" w:rsidRDefault="009014D5" w:rsidP="00037C55">
      <w:pPr>
        <w:numPr>
          <w:ilvl w:val="0"/>
          <w:numId w:val="13"/>
        </w:numPr>
        <w:spacing w:before="100" w:beforeAutospacing="1" w:after="100" w:afterAutospacing="1"/>
        <w:jc w:val="both"/>
      </w:pPr>
      <w:r>
        <w:t>if</w:t>
      </w:r>
      <w:r w:rsidRPr="007D129C">
        <w:t xml:space="preserve"> the </w:t>
      </w:r>
      <w:r>
        <w:t>c</w:t>
      </w:r>
      <w:r w:rsidRPr="007D129C">
        <w:t xml:space="preserve">ontractor is unable, through </w:t>
      </w:r>
      <w:r>
        <w:t>its</w:t>
      </w:r>
      <w:r w:rsidRPr="007D129C">
        <w:t xml:space="preserve"> own fault, to obtain any permit or licence required for </w:t>
      </w:r>
      <w:r w:rsidRPr="00937BC6">
        <w:rPr>
          <w:i/>
        </w:rPr>
        <w:t>implementation of the FWC</w:t>
      </w:r>
      <w:r w:rsidR="000040CF">
        <w:t>;</w:t>
      </w:r>
    </w:p>
    <w:p w14:paraId="2139B40F" w14:textId="77777777" w:rsidR="00746942" w:rsidRDefault="00746942" w:rsidP="00037C55">
      <w:pPr>
        <w:numPr>
          <w:ilvl w:val="0"/>
          <w:numId w:val="13"/>
        </w:numPr>
        <w:spacing w:before="100" w:beforeAutospacing="1" w:after="100" w:afterAutospacing="1"/>
        <w:jc w:val="both"/>
      </w:pPr>
      <w:r>
        <w:t xml:space="preserve">if the contractor does not implement the </w:t>
      </w:r>
      <w:r w:rsidRPr="006D51BD">
        <w:rPr>
          <w:szCs w:val="24"/>
          <w:lang w:eastAsia="en-GB"/>
        </w:rPr>
        <w:t xml:space="preserve">FWC or </w:t>
      </w:r>
      <w:r w:rsidR="002A19E1">
        <w:rPr>
          <w:szCs w:val="24"/>
          <w:lang w:eastAsia="en-GB"/>
        </w:rPr>
        <w:t xml:space="preserve">perform the </w:t>
      </w:r>
      <w:r w:rsidRPr="006D51BD">
        <w:rPr>
          <w:szCs w:val="24"/>
          <w:lang w:eastAsia="en-GB"/>
        </w:rPr>
        <w:t xml:space="preserve">specific contract </w:t>
      </w:r>
      <w:r>
        <w:t xml:space="preserve">in accordance with the tender specifications or </w:t>
      </w:r>
      <w:r w:rsidRPr="004771FD">
        <w:rPr>
          <w:i/>
        </w:rPr>
        <w:t>request for service</w:t>
      </w:r>
      <w:r>
        <w:t xml:space="preserve"> or is in breach of another substantial contractual obligation</w:t>
      </w:r>
      <w:r w:rsidR="002A19E1">
        <w:t xml:space="preserve"> or </w:t>
      </w:r>
      <w:r w:rsidR="002A19E1" w:rsidRPr="001A127D">
        <w:t>repeatedly</w:t>
      </w:r>
      <w:r w:rsidR="002A19E1">
        <w:t xml:space="preserve"> refuses to sign specific contracts</w:t>
      </w:r>
      <w:r>
        <w:t xml:space="preserve">. Termination of three or more specific contracts </w:t>
      </w:r>
      <w:r w:rsidR="00F01CA0">
        <w:t>in these circumstances</w:t>
      </w:r>
      <w:r>
        <w:t xml:space="preserve"> also constitutes ground</w:t>
      </w:r>
      <w:r w:rsidR="00F01CA0">
        <w:t>s</w:t>
      </w:r>
      <w:r>
        <w:t xml:space="preserve"> for termination of the FWC</w:t>
      </w:r>
      <w:r w:rsidR="000040CF">
        <w:t>;</w:t>
      </w:r>
    </w:p>
    <w:p w14:paraId="2139B410" w14:textId="064BA027" w:rsidR="00546D9E" w:rsidRDefault="00546D9E" w:rsidP="00037C55">
      <w:pPr>
        <w:numPr>
          <w:ilvl w:val="0"/>
          <w:numId w:val="13"/>
        </w:numPr>
        <w:spacing w:before="100" w:beforeAutospacing="1" w:after="100" w:afterAutospacing="1"/>
        <w:jc w:val="both"/>
      </w:pPr>
      <w:r>
        <w:t xml:space="preserve">if the contractor </w:t>
      </w:r>
      <w:r>
        <w:rPr>
          <w:color w:val="000000"/>
          <w:szCs w:val="24"/>
        </w:rPr>
        <w:t xml:space="preserve">or any </w:t>
      </w:r>
      <w:r w:rsidRPr="00573D02">
        <w:rPr>
          <w:color w:val="000000"/>
          <w:szCs w:val="24"/>
        </w:rPr>
        <w:t>person that assumes unlimited liability for the debts of th</w:t>
      </w:r>
      <w:r>
        <w:rPr>
          <w:color w:val="000000"/>
          <w:szCs w:val="24"/>
        </w:rPr>
        <w:t>e contractor</w:t>
      </w:r>
      <w:r w:rsidRPr="00573D02">
        <w:rPr>
          <w:color w:val="000000"/>
          <w:szCs w:val="24"/>
        </w:rPr>
        <w:t xml:space="preserve"> </w:t>
      </w:r>
      <w:r>
        <w:t xml:space="preserve">is in one of the situations provided for in </w:t>
      </w:r>
      <w:r w:rsidR="007A3FB3">
        <w:t>points (a) and (b) of Article 13</w:t>
      </w:r>
      <w:r>
        <w:t xml:space="preserve">6(1) of </w:t>
      </w:r>
      <w:r w:rsidR="00E21F2C">
        <w:t xml:space="preserve">the Financial </w:t>
      </w:r>
      <w:r w:rsidRPr="009B364E">
        <w:rPr>
          <w:bCs/>
          <w:szCs w:val="24"/>
        </w:rPr>
        <w:t>Regulation</w:t>
      </w:r>
      <w:r w:rsidR="00E21F2C">
        <w:rPr>
          <w:rStyle w:val="FootnoteReference"/>
          <w:bCs/>
          <w:szCs w:val="24"/>
        </w:rPr>
        <w:footnoteReference w:id="8"/>
      </w:r>
      <w:r w:rsidR="000040CF">
        <w:rPr>
          <w:bCs/>
          <w:szCs w:val="24"/>
        </w:rPr>
        <w:t>;</w:t>
      </w:r>
    </w:p>
    <w:p w14:paraId="2139B411" w14:textId="58377752" w:rsidR="00546D9E" w:rsidRPr="007F364C" w:rsidRDefault="00546D9E" w:rsidP="00037C55">
      <w:pPr>
        <w:numPr>
          <w:ilvl w:val="0"/>
          <w:numId w:val="13"/>
        </w:numPr>
        <w:spacing w:before="100" w:beforeAutospacing="1" w:after="100" w:afterAutospacing="1"/>
        <w:jc w:val="both"/>
      </w:pPr>
      <w:r>
        <w:t xml:space="preserve">if the contractor </w:t>
      </w:r>
      <w:r>
        <w:rPr>
          <w:color w:val="000000"/>
          <w:szCs w:val="24"/>
        </w:rPr>
        <w:t xml:space="preserve">or any </w:t>
      </w:r>
      <w:r w:rsidRPr="00B37BF1">
        <w:rPr>
          <w:i/>
          <w:color w:val="000000"/>
          <w:szCs w:val="24"/>
        </w:rPr>
        <w:t>related person</w:t>
      </w:r>
      <w:r w:rsidRPr="00242651">
        <w:rPr>
          <w:color w:val="000000"/>
          <w:szCs w:val="24"/>
        </w:rPr>
        <w:t xml:space="preserve"> </w:t>
      </w:r>
      <w:r>
        <w:rPr>
          <w:color w:val="000000"/>
          <w:szCs w:val="24"/>
        </w:rPr>
        <w:t xml:space="preserve">is subject to any of the situations provided for </w:t>
      </w:r>
      <w:r w:rsidRPr="00E21F2C">
        <w:rPr>
          <w:color w:val="000000"/>
          <w:szCs w:val="24"/>
        </w:rPr>
        <w:t xml:space="preserve">in points (c) </w:t>
      </w:r>
      <w:r w:rsidR="00E21F2C">
        <w:rPr>
          <w:color w:val="000000"/>
          <w:szCs w:val="24"/>
        </w:rPr>
        <w:t>to</w:t>
      </w:r>
      <w:r w:rsidR="007A3FB3">
        <w:rPr>
          <w:color w:val="000000"/>
          <w:szCs w:val="24"/>
        </w:rPr>
        <w:t xml:space="preserve"> (f) of Article 136(1) or to Article 13</w:t>
      </w:r>
      <w:r w:rsidRPr="00E21F2C">
        <w:rPr>
          <w:color w:val="000000"/>
          <w:szCs w:val="24"/>
        </w:rPr>
        <w:t>6(2) of the Financial</w:t>
      </w:r>
      <w:r w:rsidRPr="006F36D6">
        <w:rPr>
          <w:color w:val="000000"/>
          <w:szCs w:val="24"/>
        </w:rPr>
        <w:t xml:space="preserve"> Regulation</w:t>
      </w:r>
      <w:r w:rsidR="00CA6247">
        <w:rPr>
          <w:color w:val="000000"/>
          <w:szCs w:val="24"/>
        </w:rPr>
        <w:t>.</w:t>
      </w:r>
    </w:p>
    <w:p w14:paraId="2139B412" w14:textId="77777777" w:rsidR="00090FF2" w:rsidRDefault="00090FF2" w:rsidP="00037C55">
      <w:pPr>
        <w:numPr>
          <w:ilvl w:val="0"/>
          <w:numId w:val="13"/>
        </w:numPr>
        <w:spacing w:before="100" w:beforeAutospacing="1" w:after="100" w:afterAutospacing="1"/>
        <w:jc w:val="both"/>
      </w:pPr>
      <w:r>
        <w:t>if</w:t>
      </w:r>
      <w:r w:rsidRPr="007D129C">
        <w:t xml:space="preserve"> </w:t>
      </w:r>
      <w:r w:rsidR="003A25EF">
        <w:t xml:space="preserve">the procedure </w:t>
      </w:r>
      <w:r w:rsidR="003A25EF">
        <w:rPr>
          <w:szCs w:val="24"/>
          <w:lang w:eastAsia="en-GB"/>
        </w:rPr>
        <w:t xml:space="preserve">for </w:t>
      </w:r>
      <w:r w:rsidR="003A25EF" w:rsidRPr="0003387A">
        <w:rPr>
          <w:szCs w:val="24"/>
          <w:lang w:eastAsia="en-GB"/>
        </w:rPr>
        <w:t>award</w:t>
      </w:r>
      <w:r w:rsidR="00CA6247">
        <w:rPr>
          <w:szCs w:val="24"/>
          <w:lang w:eastAsia="en-GB"/>
        </w:rPr>
        <w:t>ing</w:t>
      </w:r>
      <w:r w:rsidR="003A25EF">
        <w:rPr>
          <w:szCs w:val="24"/>
          <w:lang w:eastAsia="en-GB"/>
        </w:rPr>
        <w:t xml:space="preserve"> the FWC </w:t>
      </w:r>
      <w:r w:rsidR="003A25EF" w:rsidRPr="00032D7C">
        <w:rPr>
          <w:szCs w:val="24"/>
          <w:lang w:eastAsia="en-GB"/>
        </w:rPr>
        <w:t xml:space="preserve">or the </w:t>
      </w:r>
      <w:r w:rsidR="003A25EF" w:rsidRPr="00937BC6">
        <w:rPr>
          <w:i/>
          <w:szCs w:val="24"/>
          <w:lang w:eastAsia="en-GB"/>
        </w:rPr>
        <w:t>implementation of the FWC</w:t>
      </w:r>
      <w:r w:rsidR="003A25EF">
        <w:rPr>
          <w:szCs w:val="24"/>
          <w:lang w:eastAsia="en-GB"/>
        </w:rPr>
        <w:t xml:space="preserve"> prove</w:t>
      </w:r>
      <w:r w:rsidR="003A25EF" w:rsidRPr="0003387A">
        <w:rPr>
          <w:szCs w:val="24"/>
          <w:lang w:eastAsia="en-GB"/>
        </w:rPr>
        <w:t xml:space="preserve"> to have been subject to </w:t>
      </w:r>
      <w:r w:rsidR="00B37BF1" w:rsidRPr="00B37BF1">
        <w:rPr>
          <w:i/>
          <w:szCs w:val="24"/>
          <w:lang w:eastAsia="en-GB"/>
        </w:rPr>
        <w:t>substantial errors</w:t>
      </w:r>
      <w:r w:rsidR="00B37BF1" w:rsidRPr="001A127D">
        <w:rPr>
          <w:szCs w:val="24"/>
          <w:lang w:eastAsia="en-GB"/>
        </w:rPr>
        <w:t xml:space="preserve">, </w:t>
      </w:r>
      <w:r w:rsidR="00B37BF1" w:rsidRPr="00B37BF1">
        <w:rPr>
          <w:i/>
          <w:szCs w:val="24"/>
          <w:lang w:eastAsia="en-GB"/>
        </w:rPr>
        <w:t>irregularities</w:t>
      </w:r>
      <w:r w:rsidR="00B37BF1" w:rsidRPr="001A127D">
        <w:rPr>
          <w:szCs w:val="24"/>
          <w:lang w:eastAsia="en-GB"/>
        </w:rPr>
        <w:t xml:space="preserve"> or </w:t>
      </w:r>
      <w:r w:rsidR="00B37BF1" w:rsidRPr="00B37BF1">
        <w:rPr>
          <w:i/>
          <w:szCs w:val="24"/>
          <w:lang w:eastAsia="en-GB"/>
        </w:rPr>
        <w:t>fraud</w:t>
      </w:r>
      <w:r w:rsidRPr="007D129C">
        <w:t>;</w:t>
      </w:r>
    </w:p>
    <w:p w14:paraId="2139B413" w14:textId="77777777" w:rsidR="00B07A71" w:rsidRPr="00546D9E" w:rsidRDefault="00CA6247" w:rsidP="00037C55">
      <w:pPr>
        <w:numPr>
          <w:ilvl w:val="0"/>
          <w:numId w:val="13"/>
        </w:numPr>
        <w:spacing w:before="100" w:beforeAutospacing="1" w:after="100" w:afterAutospacing="1"/>
        <w:jc w:val="both"/>
      </w:pPr>
      <w:r>
        <w:t>i</w:t>
      </w:r>
      <w:r w:rsidR="00B07A71">
        <w:t xml:space="preserve">f the contractor does not comply with applicable obligations </w:t>
      </w:r>
      <w:r>
        <w:t>under</w:t>
      </w:r>
      <w:r w:rsidR="00B07A71">
        <w:t xml:space="preserve"> environmental, social and labour law established by Union law, national law, collective agreements or by the international environmental, social and labour law provisions listed in </w:t>
      </w:r>
      <w:r w:rsidR="00B07A71">
        <w:rPr>
          <w:sz w:val="23"/>
          <w:szCs w:val="23"/>
        </w:rPr>
        <w:t xml:space="preserve">Annex X </w:t>
      </w:r>
      <w:r>
        <w:rPr>
          <w:sz w:val="23"/>
          <w:szCs w:val="23"/>
        </w:rPr>
        <w:t>to</w:t>
      </w:r>
      <w:r w:rsidR="00B07A71">
        <w:rPr>
          <w:sz w:val="23"/>
          <w:szCs w:val="23"/>
        </w:rPr>
        <w:t xml:space="preserve"> Directive 2014/24/EU</w:t>
      </w:r>
      <w:r w:rsidR="000040CF">
        <w:rPr>
          <w:sz w:val="23"/>
          <w:szCs w:val="23"/>
        </w:rPr>
        <w:t>;</w:t>
      </w:r>
      <w:r w:rsidR="00B07A71">
        <w:rPr>
          <w:sz w:val="23"/>
          <w:szCs w:val="23"/>
        </w:rPr>
        <w:t xml:space="preserve"> </w:t>
      </w:r>
    </w:p>
    <w:p w14:paraId="2139B414" w14:textId="77777777" w:rsidR="003A25EF" w:rsidRDefault="00CA6247" w:rsidP="00037C55">
      <w:pPr>
        <w:numPr>
          <w:ilvl w:val="0"/>
          <w:numId w:val="13"/>
        </w:numPr>
        <w:spacing w:before="100" w:beforeAutospacing="1" w:after="100" w:afterAutospacing="1"/>
        <w:jc w:val="both"/>
      </w:pPr>
      <w:r>
        <w:t>i</w:t>
      </w:r>
      <w:r w:rsidR="003A25EF">
        <w:t xml:space="preserve">f the contractor </w:t>
      </w:r>
      <w:r w:rsidR="002A6BFC">
        <w:t xml:space="preserve">is in a situation that could constitute a </w:t>
      </w:r>
      <w:r w:rsidR="002A6BFC" w:rsidRPr="00B37BF1">
        <w:rPr>
          <w:i/>
        </w:rPr>
        <w:t>conflict of interest</w:t>
      </w:r>
      <w:r w:rsidR="002A6BFC">
        <w:t xml:space="preserve"> or a </w:t>
      </w:r>
      <w:r w:rsidR="002A6BFC" w:rsidRPr="00B37BF1">
        <w:rPr>
          <w:i/>
        </w:rPr>
        <w:t>professional conflicting interest</w:t>
      </w:r>
      <w:r w:rsidR="002A6BFC">
        <w:t xml:space="preserve"> as referred to in Article II.7</w:t>
      </w:r>
      <w:r w:rsidR="000040CF">
        <w:t>;</w:t>
      </w:r>
      <w:r w:rsidR="002A6BFC">
        <w:t xml:space="preserve"> </w:t>
      </w:r>
    </w:p>
    <w:p w14:paraId="2139B415" w14:textId="77777777" w:rsidR="00A34A29" w:rsidRDefault="00A34A29" w:rsidP="00037C55">
      <w:pPr>
        <w:numPr>
          <w:ilvl w:val="0"/>
          <w:numId w:val="13"/>
        </w:numPr>
        <w:spacing w:before="100" w:beforeAutospacing="1" w:after="100" w:afterAutospacing="1"/>
        <w:jc w:val="both"/>
      </w:pPr>
      <w:r>
        <w:t>if</w:t>
      </w:r>
      <w:r w:rsidRPr="007D129C">
        <w:t xml:space="preserve"> a change </w:t>
      </w:r>
      <w:r>
        <w:t>to</w:t>
      </w:r>
      <w:r w:rsidRPr="007D129C">
        <w:t xml:space="preserve"> the </w:t>
      </w:r>
      <w:r>
        <w:t>c</w:t>
      </w:r>
      <w:r w:rsidRPr="007D129C">
        <w:t>ontractor’s legal, financial, technical</w:t>
      </w:r>
      <w:r w:rsidR="00F01CA0">
        <w:t>,</w:t>
      </w:r>
      <w:r w:rsidRPr="007D129C">
        <w:t xml:space="preserve"> organisational </w:t>
      </w:r>
      <w:r>
        <w:t xml:space="preserve">or ownership </w:t>
      </w:r>
      <w:r w:rsidRPr="007D129C">
        <w:t xml:space="preserve">situation </w:t>
      </w:r>
      <w:r>
        <w:t xml:space="preserve">is likely to </w:t>
      </w:r>
      <w:r w:rsidR="00746942">
        <w:t xml:space="preserve">substantially </w:t>
      </w:r>
      <w:r w:rsidR="00CA6247">
        <w:t xml:space="preserve">affect </w:t>
      </w:r>
      <w:r>
        <w:t xml:space="preserve">the </w:t>
      </w:r>
      <w:r w:rsidRPr="00937BC6">
        <w:rPr>
          <w:i/>
        </w:rPr>
        <w:t>implementation of the FWC</w:t>
      </w:r>
      <w:r>
        <w:t xml:space="preserve"> </w:t>
      </w:r>
      <w:r w:rsidR="00746942">
        <w:t xml:space="preserve">or </w:t>
      </w:r>
      <w:r>
        <w:t xml:space="preserve">substantially </w:t>
      </w:r>
      <w:r w:rsidR="00746942">
        <w:t xml:space="preserve">modify the </w:t>
      </w:r>
      <w:r w:rsidR="00CA6247">
        <w:t xml:space="preserve">conditions under which the FWC was </w:t>
      </w:r>
      <w:r w:rsidR="00746942">
        <w:t>initial</w:t>
      </w:r>
      <w:r w:rsidR="00CA6247">
        <w:t>ly</w:t>
      </w:r>
      <w:r w:rsidR="00746942">
        <w:t xml:space="preserve"> </w:t>
      </w:r>
      <w:r w:rsidR="00CA6247">
        <w:t>awarded</w:t>
      </w:r>
      <w:r w:rsidR="000040CF">
        <w:t>;</w:t>
      </w:r>
    </w:p>
    <w:p w14:paraId="2139B416" w14:textId="77777777" w:rsidR="00B07A71" w:rsidRPr="007D129C" w:rsidRDefault="00B07A71" w:rsidP="00037C55">
      <w:pPr>
        <w:numPr>
          <w:ilvl w:val="0"/>
          <w:numId w:val="13"/>
        </w:numPr>
        <w:spacing w:before="100" w:beforeAutospacing="1" w:after="100" w:afterAutospacing="1"/>
        <w:jc w:val="both"/>
      </w:pPr>
      <w:r w:rsidRPr="00B51C7B">
        <w:t>i</w:t>
      </w:r>
      <w:r w:rsidRPr="0083568F">
        <w:t xml:space="preserve">n </w:t>
      </w:r>
      <w:r>
        <w:t xml:space="preserve">the event </w:t>
      </w:r>
      <w:r w:rsidRPr="0083568F">
        <w:t xml:space="preserve">of </w:t>
      </w:r>
      <w:r w:rsidRPr="00B37BF1">
        <w:rPr>
          <w:i/>
        </w:rPr>
        <w:t>force majeure</w:t>
      </w:r>
      <w:r w:rsidRPr="006D51BD">
        <w:rPr>
          <w:color w:val="000000"/>
          <w:lang w:eastAsia="en-GB"/>
        </w:rPr>
        <w:t xml:space="preserve">, where either resuming implementation is impossible or the </w:t>
      </w:r>
      <w:r>
        <w:rPr>
          <w:color w:val="000000"/>
          <w:lang w:eastAsia="en-GB"/>
        </w:rPr>
        <w:t xml:space="preserve">necessary ensuing </w:t>
      </w:r>
      <w:r w:rsidR="00CA6247">
        <w:rPr>
          <w:color w:val="000000"/>
          <w:lang w:eastAsia="en-GB"/>
        </w:rPr>
        <w:t>amendments</w:t>
      </w:r>
      <w:r w:rsidR="00CA6247" w:rsidRPr="006D51BD">
        <w:rPr>
          <w:color w:val="000000"/>
          <w:lang w:eastAsia="en-GB"/>
        </w:rPr>
        <w:t xml:space="preserve"> </w:t>
      </w:r>
      <w:r w:rsidRPr="006D51BD">
        <w:rPr>
          <w:color w:val="000000"/>
          <w:lang w:eastAsia="en-GB"/>
        </w:rPr>
        <w:t xml:space="preserve">to the </w:t>
      </w:r>
      <w:r w:rsidRPr="006D51BD">
        <w:rPr>
          <w:lang w:eastAsia="en-GB"/>
        </w:rPr>
        <w:t xml:space="preserve">FWC or </w:t>
      </w:r>
      <w:r>
        <w:rPr>
          <w:lang w:eastAsia="en-GB"/>
        </w:rPr>
        <w:t xml:space="preserve">a </w:t>
      </w:r>
      <w:r w:rsidRPr="006D51BD">
        <w:rPr>
          <w:lang w:eastAsia="en-GB"/>
        </w:rPr>
        <w:t xml:space="preserve">specific contract </w:t>
      </w:r>
      <w:r w:rsidR="000040CF">
        <w:rPr>
          <w:color w:val="000000"/>
          <w:lang w:eastAsia="en-GB"/>
        </w:rPr>
        <w:t>would</w:t>
      </w:r>
      <w:r w:rsidR="000040CF" w:rsidRPr="006D51BD">
        <w:rPr>
          <w:color w:val="000000"/>
          <w:lang w:eastAsia="en-GB"/>
        </w:rPr>
        <w:t xml:space="preserve"> </w:t>
      </w:r>
      <w:r w:rsidR="00CA6247">
        <w:rPr>
          <w:lang w:eastAsia="en-GB"/>
        </w:rPr>
        <w:t>mean that the</w:t>
      </w:r>
      <w:r w:rsidR="00CA6247" w:rsidRPr="006D51BD">
        <w:rPr>
          <w:lang w:eastAsia="en-GB"/>
        </w:rPr>
        <w:t xml:space="preserve"> </w:t>
      </w:r>
      <w:r w:rsidRPr="006D51BD">
        <w:rPr>
          <w:lang w:eastAsia="en-GB"/>
        </w:rPr>
        <w:t xml:space="preserve">tender specifications </w:t>
      </w:r>
      <w:r w:rsidR="00CA6247">
        <w:rPr>
          <w:lang w:eastAsia="en-GB"/>
        </w:rPr>
        <w:t xml:space="preserve">are </w:t>
      </w:r>
      <w:r w:rsidRPr="006D51BD">
        <w:rPr>
          <w:lang w:eastAsia="en-GB"/>
        </w:rPr>
        <w:t>no longer fulfilled or result in unequal treatment of tenderers or contractors</w:t>
      </w:r>
      <w:r w:rsidR="000040CF">
        <w:t>;</w:t>
      </w:r>
    </w:p>
    <w:p w14:paraId="2139B417" w14:textId="77777777" w:rsidR="008B4C3E" w:rsidRDefault="008B4C3E" w:rsidP="00037C55">
      <w:pPr>
        <w:numPr>
          <w:ilvl w:val="0"/>
          <w:numId w:val="13"/>
        </w:numPr>
        <w:spacing w:before="100" w:beforeAutospacing="1" w:after="100" w:afterAutospacing="1"/>
        <w:jc w:val="both"/>
      </w:pPr>
      <w:r>
        <w:t>if the needs of the contracting authority change and it no longer requires new services under th</w:t>
      </w:r>
      <w:r w:rsidR="004C2FA2">
        <w:t>e FWC</w:t>
      </w:r>
      <w:r w:rsidR="002A3C08">
        <w:t>;</w:t>
      </w:r>
      <w:r w:rsidR="003E5A2D">
        <w:t xml:space="preserve"> </w:t>
      </w:r>
      <w:r w:rsidR="002A3C08">
        <w:t>in such case</w:t>
      </w:r>
      <w:r w:rsidR="00CA6247">
        <w:t>s</w:t>
      </w:r>
      <w:r w:rsidR="002A3C08">
        <w:t xml:space="preserve"> </w:t>
      </w:r>
      <w:r w:rsidR="003E5A2D">
        <w:t xml:space="preserve">ongoing specific contracts </w:t>
      </w:r>
      <w:r w:rsidR="002A3C08">
        <w:t xml:space="preserve">remain </w:t>
      </w:r>
      <w:r w:rsidR="003E5A2D">
        <w:t>unaffected</w:t>
      </w:r>
      <w:r w:rsidR="000040CF">
        <w:t>;</w:t>
      </w:r>
      <w:r w:rsidR="00CA6247">
        <w:t xml:space="preserve"> </w:t>
      </w:r>
    </w:p>
    <w:p w14:paraId="2139B418" w14:textId="3A05A9A6" w:rsidR="00A34A29" w:rsidRDefault="00746942" w:rsidP="00037C55">
      <w:pPr>
        <w:numPr>
          <w:ilvl w:val="0"/>
          <w:numId w:val="13"/>
        </w:numPr>
        <w:spacing w:before="100" w:beforeAutospacing="1" w:after="100" w:afterAutospacing="1"/>
        <w:jc w:val="both"/>
      </w:pPr>
      <w:r>
        <w:t>if</w:t>
      </w:r>
      <w:r w:rsidRPr="007D129C">
        <w:t xml:space="preserve"> the termination of the </w:t>
      </w:r>
      <w:r>
        <w:t>FWC</w:t>
      </w:r>
      <w:r w:rsidRPr="007D129C">
        <w:t xml:space="preserve"> with one or more of the contractors</w:t>
      </w:r>
      <w:r w:rsidR="00CA6247">
        <w:t xml:space="preserve"> means that</w:t>
      </w:r>
      <w:r w:rsidRPr="007D129C">
        <w:t xml:space="preserve"> </w:t>
      </w:r>
      <w:r w:rsidR="00CA6247" w:rsidRPr="007D129C">
        <w:t xml:space="preserve">the multiple </w:t>
      </w:r>
      <w:r w:rsidR="00CA6247">
        <w:t>FWC</w:t>
      </w:r>
      <w:r w:rsidR="00CA6247" w:rsidRPr="007D129C">
        <w:t xml:space="preserve"> with reopening of competition </w:t>
      </w:r>
      <w:r w:rsidR="00CA6247">
        <w:t xml:space="preserve">no longer has </w:t>
      </w:r>
      <w:r w:rsidR="00F01CA0">
        <w:t>the</w:t>
      </w:r>
      <w:r w:rsidRPr="007D129C">
        <w:t xml:space="preserve"> minimum required </w:t>
      </w:r>
      <w:r w:rsidR="00CA6247">
        <w:t xml:space="preserve">level of </w:t>
      </w:r>
      <w:r w:rsidRPr="007D129C">
        <w:t>competition</w:t>
      </w:r>
      <w:r w:rsidR="006758DB">
        <w:t>;</w:t>
      </w:r>
    </w:p>
    <w:p w14:paraId="644923BC" w14:textId="77777777" w:rsidR="006758DB" w:rsidRDefault="006758DB" w:rsidP="006758DB">
      <w:pPr>
        <w:numPr>
          <w:ilvl w:val="0"/>
          <w:numId w:val="13"/>
        </w:numPr>
        <w:spacing w:before="100" w:beforeAutospacing="1" w:after="100" w:afterAutospacing="1"/>
        <w:jc w:val="both"/>
      </w:pPr>
      <w:r>
        <w:t>i</w:t>
      </w:r>
      <w:r w:rsidRPr="00AD05E1">
        <w:t xml:space="preserve">f the contractor </w:t>
      </w:r>
      <w:r>
        <w:t xml:space="preserve">is in breach of the data protection obligations resulting from Article II.9.2; </w:t>
      </w:r>
    </w:p>
    <w:p w14:paraId="064A1D0D" w14:textId="11A3705C" w:rsidR="006758DB" w:rsidRDefault="006758DB" w:rsidP="006758DB">
      <w:pPr>
        <w:numPr>
          <w:ilvl w:val="0"/>
          <w:numId w:val="13"/>
        </w:numPr>
        <w:spacing w:before="100" w:beforeAutospacing="1" w:after="100" w:afterAutospacing="1"/>
        <w:jc w:val="both"/>
      </w:pPr>
      <w:r>
        <w:lastRenderedPageBreak/>
        <w:t>if the contractor does not comply with the applicable data protection obligations resulting from Regulation (EU) 2016/679.</w:t>
      </w:r>
    </w:p>
    <w:p w14:paraId="2139B419" w14:textId="77777777" w:rsidR="0072533F" w:rsidRDefault="0072533F" w:rsidP="00405DFA">
      <w:pPr>
        <w:pStyle w:val="Heading3"/>
      </w:pPr>
      <w:r>
        <w:t>Grounds for termination by the contractor</w:t>
      </w:r>
    </w:p>
    <w:p w14:paraId="2139B41A" w14:textId="77777777" w:rsidR="002A3C08" w:rsidRDefault="0072533F" w:rsidP="00AC2985">
      <w:pPr>
        <w:autoSpaceDE w:val="0"/>
        <w:autoSpaceDN w:val="0"/>
        <w:adjustRightInd w:val="0"/>
        <w:spacing w:before="100" w:beforeAutospacing="1" w:after="100" w:afterAutospacing="1"/>
        <w:jc w:val="both"/>
      </w:pPr>
      <w:r w:rsidRPr="007D129C">
        <w:t xml:space="preserve">The </w:t>
      </w:r>
      <w:r>
        <w:t>contractor</w:t>
      </w:r>
      <w:r w:rsidRPr="007D129C">
        <w:t xml:space="preserve"> may terminate the </w:t>
      </w:r>
      <w:r>
        <w:t>FWC</w:t>
      </w:r>
      <w:r w:rsidRPr="007D129C">
        <w:t xml:space="preserve"> or a specific contract</w:t>
      </w:r>
      <w:r>
        <w:t xml:space="preserve"> if</w:t>
      </w:r>
      <w:r w:rsidR="004E74A3">
        <w:t>:</w:t>
      </w:r>
      <w:r w:rsidRPr="007D129C">
        <w:t xml:space="preserve"> </w:t>
      </w:r>
    </w:p>
    <w:p w14:paraId="2139B41B" w14:textId="77777777" w:rsidR="002A3C08" w:rsidRDefault="0072533F" w:rsidP="00037C55">
      <w:pPr>
        <w:numPr>
          <w:ilvl w:val="0"/>
          <w:numId w:val="14"/>
        </w:numPr>
        <w:spacing w:before="100" w:beforeAutospacing="1" w:after="100" w:afterAutospacing="1"/>
        <w:jc w:val="both"/>
      </w:pPr>
      <w:r>
        <w:t xml:space="preserve">it </w:t>
      </w:r>
      <w:r w:rsidRPr="007D129C">
        <w:t xml:space="preserve">has evidence </w:t>
      </w:r>
      <w:r>
        <w:t xml:space="preserve">that </w:t>
      </w:r>
      <w:r w:rsidRPr="007D129C">
        <w:t xml:space="preserve">the </w:t>
      </w:r>
      <w:r>
        <w:t>contracting authority</w:t>
      </w:r>
      <w:r w:rsidRPr="007D129C">
        <w:t xml:space="preserve"> </w:t>
      </w:r>
      <w:r>
        <w:t>ha</w:t>
      </w:r>
      <w:r w:rsidR="00746942">
        <w:t>s</w:t>
      </w:r>
      <w:r>
        <w:t xml:space="preserve"> committed</w:t>
      </w:r>
      <w:r w:rsidRPr="007D129C">
        <w:t xml:space="preserve"> </w:t>
      </w:r>
      <w:r w:rsidR="00B37BF1" w:rsidRPr="00B37BF1">
        <w:rPr>
          <w:i/>
          <w:szCs w:val="24"/>
          <w:lang w:eastAsia="en-GB"/>
        </w:rPr>
        <w:t>substantial errors</w:t>
      </w:r>
      <w:r w:rsidR="00B37BF1" w:rsidRPr="001A127D">
        <w:rPr>
          <w:szCs w:val="24"/>
          <w:lang w:eastAsia="en-GB"/>
        </w:rPr>
        <w:t xml:space="preserve">, </w:t>
      </w:r>
      <w:r w:rsidR="00B37BF1" w:rsidRPr="00B37BF1">
        <w:rPr>
          <w:i/>
          <w:szCs w:val="24"/>
          <w:lang w:eastAsia="en-GB"/>
        </w:rPr>
        <w:t>irregularities</w:t>
      </w:r>
      <w:r w:rsidR="00B37BF1" w:rsidRPr="001A127D">
        <w:rPr>
          <w:szCs w:val="24"/>
          <w:lang w:eastAsia="en-GB"/>
        </w:rPr>
        <w:t xml:space="preserve"> or </w:t>
      </w:r>
      <w:r w:rsidR="00B37BF1" w:rsidRPr="00B37BF1">
        <w:rPr>
          <w:i/>
          <w:szCs w:val="24"/>
          <w:lang w:eastAsia="en-GB"/>
        </w:rPr>
        <w:t>fraud</w:t>
      </w:r>
      <w:r w:rsidR="00B37BF1" w:rsidRPr="007D129C">
        <w:t xml:space="preserve"> </w:t>
      </w:r>
      <w:r w:rsidRPr="007D129C">
        <w:t xml:space="preserve">in the </w:t>
      </w:r>
      <w:r w:rsidR="00175987" w:rsidRPr="007D129C">
        <w:t xml:space="preserve">procedure </w:t>
      </w:r>
      <w:r w:rsidR="00175987">
        <w:t xml:space="preserve">for </w:t>
      </w:r>
      <w:r w:rsidR="00175987" w:rsidRPr="007D129C">
        <w:t>award</w:t>
      </w:r>
      <w:r w:rsidR="00CA6247">
        <w:t>ing</w:t>
      </w:r>
      <w:r w:rsidR="00175987">
        <w:t xml:space="preserve"> the </w:t>
      </w:r>
      <w:r>
        <w:t xml:space="preserve">FWC </w:t>
      </w:r>
      <w:r w:rsidRPr="007D129C">
        <w:t xml:space="preserve">or the </w:t>
      </w:r>
      <w:r w:rsidRPr="00937BC6">
        <w:rPr>
          <w:i/>
        </w:rPr>
        <w:t>implementation of the FWC</w:t>
      </w:r>
      <w:r w:rsidR="008D1FA2">
        <w:t xml:space="preserve">; </w:t>
      </w:r>
    </w:p>
    <w:p w14:paraId="2139B41C" w14:textId="77777777" w:rsidR="0072533F" w:rsidRDefault="002A3C08" w:rsidP="00037C55">
      <w:pPr>
        <w:numPr>
          <w:ilvl w:val="0"/>
          <w:numId w:val="14"/>
        </w:numPr>
        <w:spacing w:before="100" w:beforeAutospacing="1" w:after="100" w:afterAutospacing="1"/>
        <w:jc w:val="both"/>
      </w:pPr>
      <w:r>
        <w:t xml:space="preserve">the contracting authority fails to comply with its obligations, in particular the </w:t>
      </w:r>
      <w:r w:rsidR="005B1DD5">
        <w:t xml:space="preserve">obligation to </w:t>
      </w:r>
      <w:r>
        <w:t>provi</w:t>
      </w:r>
      <w:r w:rsidR="005B1DD5">
        <w:t>de</w:t>
      </w:r>
      <w:r>
        <w:t xml:space="preserve"> </w:t>
      </w:r>
      <w:r w:rsidR="005B1DD5">
        <w:t xml:space="preserve">the </w:t>
      </w:r>
      <w:r>
        <w:t xml:space="preserve">information needed </w:t>
      </w:r>
      <w:r w:rsidR="005B1DD5">
        <w:t xml:space="preserve">for the contractor </w:t>
      </w:r>
      <w:r>
        <w:t xml:space="preserve">to implement the FWC or </w:t>
      </w:r>
      <w:r w:rsidR="005B1DD5">
        <w:t xml:space="preserve">to </w:t>
      </w:r>
      <w:r w:rsidR="005C2971">
        <w:t xml:space="preserve">perform </w:t>
      </w:r>
      <w:r>
        <w:t>a specific contract</w:t>
      </w:r>
      <w:r w:rsidR="00746942">
        <w:t xml:space="preserve"> as provided for in the tender specifications</w:t>
      </w:r>
      <w:r w:rsidR="0072533F">
        <w:t>.</w:t>
      </w:r>
    </w:p>
    <w:p w14:paraId="2139B41D" w14:textId="77777777" w:rsidR="00A91487" w:rsidRDefault="00A91487" w:rsidP="00405DFA">
      <w:pPr>
        <w:pStyle w:val="Heading3"/>
      </w:pPr>
      <w:r>
        <w:t>Procedure for termination</w:t>
      </w:r>
    </w:p>
    <w:p w14:paraId="2139B41E" w14:textId="77777777" w:rsidR="002D1772" w:rsidRDefault="002D1772" w:rsidP="001178BA">
      <w:pPr>
        <w:spacing w:before="100" w:beforeAutospacing="1" w:after="100" w:afterAutospacing="1"/>
        <w:jc w:val="both"/>
        <w:rPr>
          <w:szCs w:val="24"/>
          <w:lang w:eastAsia="en-GB"/>
        </w:rPr>
      </w:pPr>
      <w:r>
        <w:rPr>
          <w:szCs w:val="24"/>
          <w:lang w:eastAsia="en-GB"/>
        </w:rPr>
        <w:t xml:space="preserve">A party must </w:t>
      </w:r>
      <w:r w:rsidRPr="00B37BF1">
        <w:rPr>
          <w:i/>
          <w:szCs w:val="24"/>
          <w:lang w:eastAsia="en-GB"/>
        </w:rPr>
        <w:t>formally notify</w:t>
      </w:r>
      <w:r w:rsidRPr="00D8339A">
        <w:rPr>
          <w:szCs w:val="24"/>
          <w:lang w:eastAsia="en-GB"/>
        </w:rPr>
        <w:t xml:space="preserve"> </w:t>
      </w:r>
      <w:r>
        <w:rPr>
          <w:szCs w:val="24"/>
          <w:lang w:eastAsia="en-GB"/>
        </w:rPr>
        <w:t xml:space="preserve">the other party of its intention to terminate the FWC or </w:t>
      </w:r>
      <w:r w:rsidR="000210A9">
        <w:rPr>
          <w:szCs w:val="24"/>
          <w:lang w:eastAsia="en-GB"/>
        </w:rPr>
        <w:t xml:space="preserve">a </w:t>
      </w:r>
      <w:r>
        <w:rPr>
          <w:szCs w:val="24"/>
          <w:lang w:eastAsia="en-GB"/>
        </w:rPr>
        <w:t xml:space="preserve">specific contract and the grounds for termination. </w:t>
      </w:r>
    </w:p>
    <w:p w14:paraId="2139B41F" w14:textId="77777777" w:rsidR="002D1772" w:rsidRDefault="002D1772" w:rsidP="001178BA">
      <w:pPr>
        <w:spacing w:before="100" w:beforeAutospacing="1" w:after="100" w:afterAutospacing="1"/>
        <w:jc w:val="both"/>
        <w:rPr>
          <w:szCs w:val="24"/>
          <w:lang w:eastAsia="en-GB"/>
        </w:rPr>
      </w:pPr>
      <w:r>
        <w:rPr>
          <w:szCs w:val="24"/>
          <w:lang w:eastAsia="en-GB"/>
        </w:rPr>
        <w:t xml:space="preserve">The other party </w:t>
      </w:r>
      <w:r w:rsidR="00391FE6">
        <w:rPr>
          <w:szCs w:val="24"/>
        </w:rPr>
        <w:t>has</w:t>
      </w:r>
      <w:r w:rsidR="00391FE6" w:rsidRPr="005F267B">
        <w:rPr>
          <w:szCs w:val="24"/>
        </w:rPr>
        <w:t xml:space="preserve"> 30 days </w:t>
      </w:r>
      <w:r w:rsidR="00391FE6">
        <w:rPr>
          <w:szCs w:val="24"/>
        </w:rPr>
        <w:t>following</w:t>
      </w:r>
      <w:r w:rsidR="00391FE6" w:rsidRPr="005F267B">
        <w:rPr>
          <w:szCs w:val="24"/>
        </w:rPr>
        <w:t xml:space="preserve"> the date of receipt to </w:t>
      </w:r>
      <w:r>
        <w:rPr>
          <w:szCs w:val="24"/>
          <w:lang w:eastAsia="en-GB"/>
        </w:rPr>
        <w:t xml:space="preserve">submit observations, including </w:t>
      </w:r>
      <w:r w:rsidRPr="00C75428">
        <w:rPr>
          <w:szCs w:val="24"/>
          <w:lang w:eastAsia="en-GB"/>
        </w:rPr>
        <w:t xml:space="preserve">the measures </w:t>
      </w:r>
      <w:r w:rsidR="00391FE6">
        <w:rPr>
          <w:szCs w:val="24"/>
          <w:lang w:eastAsia="en-GB"/>
        </w:rPr>
        <w:t xml:space="preserve">it has </w:t>
      </w:r>
      <w:r w:rsidRPr="00C75428">
        <w:rPr>
          <w:szCs w:val="24"/>
          <w:lang w:eastAsia="en-GB"/>
        </w:rPr>
        <w:t>taken to continue</w:t>
      </w:r>
      <w:r>
        <w:rPr>
          <w:szCs w:val="24"/>
          <w:lang w:eastAsia="en-GB"/>
        </w:rPr>
        <w:t xml:space="preserve"> </w:t>
      </w:r>
      <w:r w:rsidRPr="00C75428">
        <w:rPr>
          <w:szCs w:val="24"/>
          <w:lang w:eastAsia="en-GB"/>
        </w:rPr>
        <w:t>fulfil</w:t>
      </w:r>
      <w:r>
        <w:rPr>
          <w:szCs w:val="24"/>
          <w:lang w:eastAsia="en-GB"/>
        </w:rPr>
        <w:t>ling</w:t>
      </w:r>
      <w:r w:rsidRPr="00C75428">
        <w:rPr>
          <w:szCs w:val="24"/>
          <w:lang w:eastAsia="en-GB"/>
        </w:rPr>
        <w:t xml:space="preserve"> </w:t>
      </w:r>
      <w:r>
        <w:rPr>
          <w:szCs w:val="24"/>
          <w:lang w:eastAsia="en-GB"/>
        </w:rPr>
        <w:t xml:space="preserve">its contractual </w:t>
      </w:r>
      <w:r w:rsidRPr="00C75428">
        <w:rPr>
          <w:szCs w:val="24"/>
          <w:lang w:eastAsia="en-GB"/>
        </w:rPr>
        <w:t>obligations</w:t>
      </w:r>
      <w:r>
        <w:rPr>
          <w:szCs w:val="24"/>
          <w:lang w:eastAsia="en-GB"/>
        </w:rPr>
        <w:t xml:space="preserve">. Failing that, the decision </w:t>
      </w:r>
      <w:r w:rsidR="002B434F">
        <w:rPr>
          <w:szCs w:val="24"/>
          <w:lang w:eastAsia="en-GB"/>
        </w:rPr>
        <w:t xml:space="preserve">to terminate </w:t>
      </w:r>
      <w:r>
        <w:rPr>
          <w:szCs w:val="24"/>
          <w:lang w:eastAsia="en-GB"/>
        </w:rPr>
        <w:t xml:space="preserve">becomes enforceable the day after the time limit </w:t>
      </w:r>
      <w:r w:rsidR="00391FE6">
        <w:rPr>
          <w:szCs w:val="24"/>
          <w:lang w:eastAsia="en-GB"/>
        </w:rPr>
        <w:t xml:space="preserve">for </w:t>
      </w:r>
      <w:r>
        <w:rPr>
          <w:szCs w:val="24"/>
          <w:lang w:eastAsia="en-GB"/>
        </w:rPr>
        <w:t>submit</w:t>
      </w:r>
      <w:r w:rsidR="00391FE6">
        <w:rPr>
          <w:szCs w:val="24"/>
          <w:lang w:eastAsia="en-GB"/>
        </w:rPr>
        <w:t>ting</w:t>
      </w:r>
      <w:r>
        <w:rPr>
          <w:szCs w:val="24"/>
          <w:lang w:eastAsia="en-GB"/>
        </w:rPr>
        <w:t xml:space="preserve"> observations has elapsed. </w:t>
      </w:r>
    </w:p>
    <w:p w14:paraId="2139B420" w14:textId="77777777" w:rsidR="002D1772" w:rsidRDefault="002D1772" w:rsidP="001178BA">
      <w:pPr>
        <w:spacing w:before="100" w:beforeAutospacing="1" w:after="100" w:afterAutospacing="1"/>
        <w:jc w:val="both"/>
        <w:rPr>
          <w:szCs w:val="24"/>
          <w:lang w:eastAsia="en-GB"/>
        </w:rPr>
      </w:pPr>
      <w:r>
        <w:rPr>
          <w:szCs w:val="24"/>
          <w:lang w:eastAsia="en-GB"/>
        </w:rPr>
        <w:t xml:space="preserve">If the other party submits observations, the party intending to terminate </w:t>
      </w:r>
      <w:r w:rsidR="00BF3BF6">
        <w:rPr>
          <w:szCs w:val="24"/>
          <w:lang w:eastAsia="en-GB"/>
        </w:rPr>
        <w:t xml:space="preserve">must </w:t>
      </w:r>
      <w:r w:rsidR="00DC6237" w:rsidRPr="00B37BF1">
        <w:rPr>
          <w:i/>
          <w:szCs w:val="24"/>
          <w:lang w:eastAsia="en-GB"/>
        </w:rPr>
        <w:t xml:space="preserve">formally </w:t>
      </w:r>
      <w:r w:rsidRPr="00B37BF1">
        <w:rPr>
          <w:i/>
          <w:szCs w:val="24"/>
          <w:lang w:eastAsia="en-GB"/>
        </w:rPr>
        <w:t>notify</w:t>
      </w:r>
      <w:r w:rsidR="002B434F">
        <w:rPr>
          <w:szCs w:val="24"/>
          <w:lang w:eastAsia="en-GB"/>
        </w:rPr>
        <w:t xml:space="preserve"> </w:t>
      </w:r>
      <w:r w:rsidR="00391FE6">
        <w:rPr>
          <w:szCs w:val="24"/>
          <w:lang w:eastAsia="en-GB"/>
        </w:rPr>
        <w:t xml:space="preserve">it </w:t>
      </w:r>
      <w:r w:rsidR="002B434F">
        <w:rPr>
          <w:szCs w:val="24"/>
          <w:lang w:eastAsia="en-GB"/>
        </w:rPr>
        <w:t>either</w:t>
      </w:r>
      <w:r>
        <w:rPr>
          <w:szCs w:val="24"/>
          <w:lang w:eastAsia="en-GB"/>
        </w:rPr>
        <w:t xml:space="preserve"> </w:t>
      </w:r>
      <w:r w:rsidR="00391FE6">
        <w:rPr>
          <w:szCs w:val="24"/>
          <w:lang w:eastAsia="en-GB"/>
        </w:rPr>
        <w:t xml:space="preserve">of </w:t>
      </w:r>
      <w:r w:rsidR="002B434F">
        <w:rPr>
          <w:szCs w:val="24"/>
          <w:lang w:eastAsia="en-GB"/>
        </w:rPr>
        <w:t xml:space="preserve">the withdrawal of its intention </w:t>
      </w:r>
      <w:r w:rsidR="00F01CA0">
        <w:rPr>
          <w:szCs w:val="24"/>
          <w:lang w:eastAsia="en-GB"/>
        </w:rPr>
        <w:t xml:space="preserve">to terminate </w:t>
      </w:r>
      <w:r w:rsidR="002B434F">
        <w:rPr>
          <w:szCs w:val="24"/>
          <w:lang w:eastAsia="en-GB"/>
        </w:rPr>
        <w:t xml:space="preserve">or </w:t>
      </w:r>
      <w:r w:rsidR="00391FE6">
        <w:rPr>
          <w:szCs w:val="24"/>
          <w:lang w:eastAsia="en-GB"/>
        </w:rPr>
        <w:t xml:space="preserve">of </w:t>
      </w:r>
      <w:r w:rsidR="002B434F">
        <w:rPr>
          <w:szCs w:val="24"/>
          <w:lang w:eastAsia="en-GB"/>
        </w:rPr>
        <w:t xml:space="preserve">its final decision to terminate. </w:t>
      </w:r>
    </w:p>
    <w:p w14:paraId="2139B421" w14:textId="77777777" w:rsidR="007C0680" w:rsidRDefault="008C2F17" w:rsidP="001178BA">
      <w:pPr>
        <w:spacing w:before="100" w:beforeAutospacing="1" w:after="100" w:afterAutospacing="1"/>
        <w:jc w:val="both"/>
        <w:rPr>
          <w:szCs w:val="24"/>
          <w:lang w:eastAsia="en-GB"/>
        </w:rPr>
      </w:pPr>
      <w:r>
        <w:rPr>
          <w:szCs w:val="24"/>
          <w:lang w:eastAsia="en-GB"/>
        </w:rPr>
        <w:t>In the cases referred to in points (a)</w:t>
      </w:r>
      <w:r w:rsidR="00B07A71">
        <w:rPr>
          <w:szCs w:val="24"/>
          <w:lang w:eastAsia="en-GB"/>
        </w:rPr>
        <w:t xml:space="preserve"> to</w:t>
      </w:r>
      <w:r>
        <w:rPr>
          <w:szCs w:val="24"/>
          <w:lang w:eastAsia="en-GB"/>
        </w:rPr>
        <w:t xml:space="preserve"> (</w:t>
      </w:r>
      <w:r w:rsidR="00B07A71">
        <w:rPr>
          <w:szCs w:val="24"/>
          <w:lang w:eastAsia="en-GB"/>
        </w:rPr>
        <w:t>d</w:t>
      </w:r>
      <w:r>
        <w:rPr>
          <w:szCs w:val="24"/>
          <w:lang w:eastAsia="en-GB"/>
        </w:rPr>
        <w:t>), (</w:t>
      </w:r>
      <w:r w:rsidR="00B07A71">
        <w:rPr>
          <w:szCs w:val="24"/>
          <w:lang w:eastAsia="en-GB"/>
        </w:rPr>
        <w:t>g</w:t>
      </w:r>
      <w:r>
        <w:rPr>
          <w:szCs w:val="24"/>
          <w:lang w:eastAsia="en-GB"/>
        </w:rPr>
        <w:t>)</w:t>
      </w:r>
      <w:r w:rsidR="00B07A71">
        <w:rPr>
          <w:szCs w:val="24"/>
          <w:lang w:eastAsia="en-GB"/>
        </w:rPr>
        <w:t xml:space="preserve"> to</w:t>
      </w:r>
      <w:r w:rsidR="00D477E6">
        <w:rPr>
          <w:szCs w:val="24"/>
          <w:lang w:eastAsia="en-GB"/>
        </w:rPr>
        <w:t xml:space="preserve"> </w:t>
      </w:r>
      <w:r>
        <w:rPr>
          <w:szCs w:val="24"/>
          <w:lang w:eastAsia="en-GB"/>
        </w:rPr>
        <w:t>(</w:t>
      </w:r>
      <w:r w:rsidR="00B07A71">
        <w:rPr>
          <w:szCs w:val="24"/>
          <w:lang w:eastAsia="en-GB"/>
        </w:rPr>
        <w:t>i),</w:t>
      </w:r>
      <w:r w:rsidR="007F4EE5">
        <w:rPr>
          <w:szCs w:val="24"/>
          <w:lang w:eastAsia="en-GB"/>
        </w:rPr>
        <w:t xml:space="preserve"> </w:t>
      </w:r>
      <w:r w:rsidR="007F4EE5" w:rsidRPr="00F7707A">
        <w:rPr>
          <w:szCs w:val="24"/>
          <w:lang w:eastAsia="en-GB"/>
        </w:rPr>
        <w:t>(k) and (l)</w:t>
      </w:r>
      <w:r>
        <w:rPr>
          <w:szCs w:val="24"/>
          <w:lang w:eastAsia="en-GB"/>
        </w:rPr>
        <w:t xml:space="preserve"> </w:t>
      </w:r>
      <w:r w:rsidR="00B22E3E">
        <w:rPr>
          <w:szCs w:val="24"/>
          <w:lang w:eastAsia="en-GB"/>
        </w:rPr>
        <w:t>of Article II.1</w:t>
      </w:r>
      <w:r w:rsidR="00111C53">
        <w:rPr>
          <w:szCs w:val="24"/>
          <w:lang w:eastAsia="en-GB"/>
        </w:rPr>
        <w:t>8</w:t>
      </w:r>
      <w:r w:rsidR="00B22E3E">
        <w:rPr>
          <w:szCs w:val="24"/>
          <w:lang w:eastAsia="en-GB"/>
        </w:rPr>
        <w:t>.1</w:t>
      </w:r>
      <w:r w:rsidR="00D477E6">
        <w:rPr>
          <w:szCs w:val="24"/>
          <w:lang w:eastAsia="en-GB"/>
        </w:rPr>
        <w:t xml:space="preserve"> and in Article II.1</w:t>
      </w:r>
      <w:r w:rsidR="00111C53">
        <w:rPr>
          <w:szCs w:val="24"/>
          <w:lang w:eastAsia="en-GB"/>
        </w:rPr>
        <w:t>8</w:t>
      </w:r>
      <w:r w:rsidR="00D477E6">
        <w:rPr>
          <w:szCs w:val="24"/>
          <w:lang w:eastAsia="en-GB"/>
        </w:rPr>
        <w:t>.2</w:t>
      </w:r>
      <w:r w:rsidR="00B24D6F">
        <w:rPr>
          <w:szCs w:val="24"/>
          <w:lang w:eastAsia="en-GB"/>
        </w:rPr>
        <w:t>,</w:t>
      </w:r>
      <w:r w:rsidR="00B22E3E">
        <w:rPr>
          <w:szCs w:val="24"/>
          <w:lang w:eastAsia="en-GB"/>
        </w:rPr>
        <w:t xml:space="preserve"> </w:t>
      </w:r>
      <w:r w:rsidR="00391FE6">
        <w:rPr>
          <w:szCs w:val="24"/>
          <w:lang w:eastAsia="en-GB"/>
        </w:rPr>
        <w:t xml:space="preserve">the date on which the termination takes effect must be specified in </w:t>
      </w:r>
      <w:r>
        <w:rPr>
          <w:szCs w:val="24"/>
          <w:lang w:eastAsia="en-GB"/>
        </w:rPr>
        <w:t xml:space="preserve">the </w:t>
      </w:r>
      <w:r w:rsidRPr="00B37BF1">
        <w:rPr>
          <w:i/>
          <w:szCs w:val="24"/>
          <w:lang w:eastAsia="en-GB"/>
        </w:rPr>
        <w:t>formal notification</w:t>
      </w:r>
      <w:r w:rsidR="00391FE6">
        <w:rPr>
          <w:szCs w:val="24"/>
          <w:lang w:eastAsia="en-GB"/>
        </w:rPr>
        <w:t>.</w:t>
      </w:r>
    </w:p>
    <w:p w14:paraId="2139B422" w14:textId="77777777" w:rsidR="00F01CA0" w:rsidRDefault="008C2F17" w:rsidP="001178BA">
      <w:pPr>
        <w:spacing w:before="100" w:beforeAutospacing="1" w:after="100" w:afterAutospacing="1"/>
        <w:jc w:val="both"/>
        <w:rPr>
          <w:szCs w:val="24"/>
          <w:lang w:eastAsia="en-GB"/>
        </w:rPr>
      </w:pPr>
      <w:r>
        <w:rPr>
          <w:szCs w:val="24"/>
          <w:lang w:eastAsia="en-GB"/>
        </w:rPr>
        <w:t>In the cases referred to in points (</w:t>
      </w:r>
      <w:r w:rsidR="00B07A71">
        <w:rPr>
          <w:szCs w:val="24"/>
          <w:lang w:eastAsia="en-GB"/>
        </w:rPr>
        <w:t xml:space="preserve">e), </w:t>
      </w:r>
      <w:r>
        <w:rPr>
          <w:szCs w:val="24"/>
          <w:lang w:eastAsia="en-GB"/>
        </w:rPr>
        <w:t>(</w:t>
      </w:r>
      <w:r w:rsidR="00B07A71">
        <w:rPr>
          <w:szCs w:val="24"/>
          <w:lang w:eastAsia="en-GB"/>
        </w:rPr>
        <w:t>f</w:t>
      </w:r>
      <w:r>
        <w:rPr>
          <w:szCs w:val="24"/>
          <w:lang w:eastAsia="en-GB"/>
        </w:rPr>
        <w:t>) and (</w:t>
      </w:r>
      <w:r w:rsidR="00B07A71">
        <w:rPr>
          <w:szCs w:val="24"/>
          <w:lang w:eastAsia="en-GB"/>
        </w:rPr>
        <w:t>j</w:t>
      </w:r>
      <w:r>
        <w:rPr>
          <w:szCs w:val="24"/>
          <w:lang w:eastAsia="en-GB"/>
        </w:rPr>
        <w:t xml:space="preserve">) </w:t>
      </w:r>
      <w:r w:rsidR="00B22E3E">
        <w:rPr>
          <w:szCs w:val="24"/>
          <w:lang w:eastAsia="en-GB"/>
        </w:rPr>
        <w:t>of Article II.1</w:t>
      </w:r>
      <w:r w:rsidR="00111C53">
        <w:rPr>
          <w:szCs w:val="24"/>
          <w:lang w:eastAsia="en-GB"/>
        </w:rPr>
        <w:t>8</w:t>
      </w:r>
      <w:r w:rsidR="00B22E3E">
        <w:rPr>
          <w:szCs w:val="24"/>
          <w:lang w:eastAsia="en-GB"/>
        </w:rPr>
        <w:t>.1</w:t>
      </w:r>
      <w:r w:rsidR="00391FE6">
        <w:rPr>
          <w:szCs w:val="24"/>
          <w:lang w:eastAsia="en-GB"/>
        </w:rPr>
        <w:t>,</w:t>
      </w:r>
      <w:r w:rsidR="00B22E3E">
        <w:rPr>
          <w:szCs w:val="24"/>
          <w:lang w:eastAsia="en-GB"/>
        </w:rPr>
        <w:t xml:space="preserve"> </w:t>
      </w:r>
      <w:r>
        <w:rPr>
          <w:szCs w:val="24"/>
          <w:lang w:eastAsia="en-GB"/>
        </w:rPr>
        <w:t>the termination take</w:t>
      </w:r>
      <w:r w:rsidR="005E40A4">
        <w:rPr>
          <w:szCs w:val="24"/>
          <w:lang w:eastAsia="en-GB"/>
        </w:rPr>
        <w:t>s</w:t>
      </w:r>
      <w:r>
        <w:rPr>
          <w:szCs w:val="24"/>
          <w:lang w:eastAsia="en-GB"/>
        </w:rPr>
        <w:t xml:space="preserve"> effect on the day following the date on which the contractor</w:t>
      </w:r>
      <w:r w:rsidR="00EE62EE">
        <w:rPr>
          <w:szCs w:val="24"/>
          <w:lang w:eastAsia="en-GB"/>
        </w:rPr>
        <w:t xml:space="preserve"> receives </w:t>
      </w:r>
      <w:r w:rsidR="00EE62EE" w:rsidRPr="00B37BF1">
        <w:rPr>
          <w:i/>
          <w:szCs w:val="24"/>
          <w:lang w:eastAsia="en-GB"/>
        </w:rPr>
        <w:t>notification</w:t>
      </w:r>
      <w:r w:rsidR="00EE62EE">
        <w:rPr>
          <w:szCs w:val="24"/>
          <w:lang w:eastAsia="en-GB"/>
        </w:rPr>
        <w:t xml:space="preserve"> of termination</w:t>
      </w:r>
      <w:r>
        <w:rPr>
          <w:szCs w:val="24"/>
          <w:lang w:eastAsia="en-GB"/>
        </w:rPr>
        <w:t>.</w:t>
      </w:r>
      <w:r w:rsidR="003A2FDC">
        <w:rPr>
          <w:szCs w:val="24"/>
          <w:lang w:eastAsia="en-GB"/>
        </w:rPr>
        <w:t xml:space="preserve"> </w:t>
      </w:r>
    </w:p>
    <w:p w14:paraId="2139B423" w14:textId="77777777" w:rsidR="005214AC" w:rsidRPr="006D51BD" w:rsidRDefault="005214AC" w:rsidP="001178BA">
      <w:pPr>
        <w:spacing w:before="100" w:beforeAutospacing="1" w:after="100" w:afterAutospacing="1"/>
        <w:jc w:val="both"/>
      </w:pPr>
      <w:r w:rsidRPr="006D51BD">
        <w:rPr>
          <w:iCs/>
        </w:rPr>
        <w:t xml:space="preserve">In addition, </w:t>
      </w:r>
      <w:r w:rsidR="00391FE6">
        <w:rPr>
          <w:iCs/>
        </w:rPr>
        <w:t>at the</w:t>
      </w:r>
      <w:r w:rsidR="00391FE6" w:rsidRPr="006D51BD">
        <w:rPr>
          <w:iCs/>
        </w:rPr>
        <w:t xml:space="preserve"> </w:t>
      </w:r>
      <w:r w:rsidR="00C26A8F" w:rsidRPr="006D51BD">
        <w:rPr>
          <w:iCs/>
        </w:rPr>
        <w:t xml:space="preserve">request </w:t>
      </w:r>
      <w:r w:rsidR="00391FE6">
        <w:rPr>
          <w:iCs/>
        </w:rPr>
        <w:t>of</w:t>
      </w:r>
      <w:r w:rsidR="00391FE6" w:rsidRPr="006D51BD">
        <w:rPr>
          <w:iCs/>
        </w:rPr>
        <w:t xml:space="preserve"> </w:t>
      </w:r>
      <w:r w:rsidR="00C26A8F" w:rsidRPr="006D51BD">
        <w:rPr>
          <w:iCs/>
        </w:rPr>
        <w:t>the contracting authority and regardless of the ground</w:t>
      </w:r>
      <w:r w:rsidR="00391FE6">
        <w:rPr>
          <w:iCs/>
        </w:rPr>
        <w:t>s</w:t>
      </w:r>
      <w:r w:rsidR="00C26A8F" w:rsidRPr="006D51BD">
        <w:rPr>
          <w:iCs/>
        </w:rPr>
        <w:t xml:space="preserve"> for termination, </w:t>
      </w:r>
      <w:r w:rsidRPr="006D51BD">
        <w:rPr>
          <w:iCs/>
        </w:rPr>
        <w:t xml:space="preserve">the contractor </w:t>
      </w:r>
      <w:r w:rsidR="00C26A8F" w:rsidRPr="006D51BD">
        <w:rPr>
          <w:iCs/>
        </w:rPr>
        <w:t>must</w:t>
      </w:r>
      <w:r w:rsidRPr="006D51BD">
        <w:rPr>
          <w:iCs/>
        </w:rPr>
        <w:t xml:space="preserve"> provide all necessary assistance, including information, documents and files, to allow the contracting authority to </w:t>
      </w:r>
      <w:r w:rsidR="00C26A8F" w:rsidRPr="006D51BD">
        <w:rPr>
          <w:iCs/>
        </w:rPr>
        <w:t xml:space="preserve">complete, continue or </w:t>
      </w:r>
      <w:r w:rsidR="00391FE6">
        <w:rPr>
          <w:iCs/>
        </w:rPr>
        <w:t>transfer</w:t>
      </w:r>
      <w:r w:rsidR="00391FE6" w:rsidRPr="006D51BD">
        <w:rPr>
          <w:iCs/>
        </w:rPr>
        <w:t xml:space="preserve"> </w:t>
      </w:r>
      <w:r w:rsidRPr="006D51BD">
        <w:rPr>
          <w:iCs/>
        </w:rPr>
        <w:t>the services to a new contractor or internally, without interruption or adverse effect on the quality or continuity of the services. The parties may agree to draw</w:t>
      </w:r>
      <w:r w:rsidR="00391FE6">
        <w:rPr>
          <w:iCs/>
        </w:rPr>
        <w:t xml:space="preserve"> up</w:t>
      </w:r>
      <w:r w:rsidRPr="006D51BD">
        <w:rPr>
          <w:iCs/>
        </w:rPr>
        <w:t xml:space="preserve"> a transition plan detailing the </w:t>
      </w:r>
      <w:r w:rsidR="00C26A8F" w:rsidRPr="006D51BD">
        <w:rPr>
          <w:iCs/>
        </w:rPr>
        <w:t xml:space="preserve">contractor’s </w:t>
      </w:r>
      <w:r w:rsidRPr="006D51BD">
        <w:rPr>
          <w:iCs/>
        </w:rPr>
        <w:t xml:space="preserve">assistance </w:t>
      </w:r>
      <w:r w:rsidR="00C26A8F" w:rsidRPr="006D51BD">
        <w:rPr>
          <w:iCs/>
        </w:rPr>
        <w:t xml:space="preserve">unless such plan is already </w:t>
      </w:r>
      <w:r w:rsidRPr="006D51BD">
        <w:rPr>
          <w:iCs/>
        </w:rPr>
        <w:t>detailed in other contractual documents or in the</w:t>
      </w:r>
      <w:r w:rsidR="00C26A8F" w:rsidRPr="006D51BD">
        <w:rPr>
          <w:iCs/>
        </w:rPr>
        <w:t xml:space="preserve"> tender specifications.</w:t>
      </w:r>
      <w:r w:rsidRPr="006D51BD">
        <w:rPr>
          <w:iCs/>
        </w:rPr>
        <w:t xml:space="preserve"> </w:t>
      </w:r>
      <w:r w:rsidR="00C26A8F" w:rsidRPr="006D51BD">
        <w:rPr>
          <w:iCs/>
        </w:rPr>
        <w:t>The contractor must provide s</w:t>
      </w:r>
      <w:r w:rsidRPr="006D51BD">
        <w:rPr>
          <w:iCs/>
        </w:rPr>
        <w:t xml:space="preserve">uch assistance at no additional cost, except if </w:t>
      </w:r>
      <w:r w:rsidR="00C26A8F" w:rsidRPr="006D51BD">
        <w:rPr>
          <w:iCs/>
        </w:rPr>
        <w:t>it</w:t>
      </w:r>
      <w:r w:rsidRPr="006D51BD">
        <w:rPr>
          <w:iCs/>
        </w:rPr>
        <w:t xml:space="preserve"> can demonstrate that it requires substantial additional resources or means, in which case </w:t>
      </w:r>
      <w:r w:rsidR="00C26A8F" w:rsidRPr="006D51BD">
        <w:rPr>
          <w:iCs/>
        </w:rPr>
        <w:t>it</w:t>
      </w:r>
      <w:r w:rsidRPr="006D51BD">
        <w:rPr>
          <w:iCs/>
        </w:rPr>
        <w:t xml:space="preserve"> </w:t>
      </w:r>
      <w:r w:rsidR="00E873AF" w:rsidRPr="006D51BD">
        <w:rPr>
          <w:iCs/>
        </w:rPr>
        <w:t>must</w:t>
      </w:r>
      <w:r w:rsidRPr="006D51BD">
        <w:rPr>
          <w:iCs/>
        </w:rPr>
        <w:t xml:space="preserve"> provide an estimate of the costs involved and the parties </w:t>
      </w:r>
      <w:r w:rsidR="00E873AF" w:rsidRPr="006D51BD">
        <w:rPr>
          <w:iCs/>
        </w:rPr>
        <w:t>will</w:t>
      </w:r>
      <w:r w:rsidRPr="006D51BD">
        <w:rPr>
          <w:iCs/>
        </w:rPr>
        <w:t xml:space="preserve"> negotiate an arrangement in good faith</w:t>
      </w:r>
      <w:r w:rsidRPr="006D51BD">
        <w:t>.</w:t>
      </w:r>
    </w:p>
    <w:p w14:paraId="2139B424" w14:textId="77777777" w:rsidR="00851998" w:rsidRPr="007D129C" w:rsidRDefault="007E4EF5" w:rsidP="00405DFA">
      <w:pPr>
        <w:pStyle w:val="Heading3"/>
      </w:pPr>
      <w:r>
        <w:t>Effects</w:t>
      </w:r>
      <w:r w:rsidR="00E83FE5" w:rsidRPr="007D129C">
        <w:t xml:space="preserve"> of termination</w:t>
      </w:r>
    </w:p>
    <w:p w14:paraId="2139B425" w14:textId="77777777" w:rsidR="0025132D" w:rsidRPr="009F5F15" w:rsidRDefault="00984E9B" w:rsidP="007C0680">
      <w:pPr>
        <w:spacing w:before="100" w:beforeAutospacing="1" w:after="100" w:afterAutospacing="1"/>
        <w:jc w:val="both"/>
        <w:rPr>
          <w:b/>
          <w:color w:val="000000"/>
        </w:rPr>
      </w:pPr>
      <w:r>
        <w:rPr>
          <w:color w:val="000000"/>
        </w:rPr>
        <w:t xml:space="preserve">The contractor is liable for </w:t>
      </w:r>
      <w:r w:rsidR="006062BF">
        <w:rPr>
          <w:color w:val="000000"/>
        </w:rPr>
        <w:t xml:space="preserve">damage </w:t>
      </w:r>
      <w:r>
        <w:rPr>
          <w:color w:val="000000"/>
        </w:rPr>
        <w:t xml:space="preserve">incurred by the contracting authority as a result of the termination of the FWC or </w:t>
      </w:r>
      <w:r w:rsidR="000210A9">
        <w:rPr>
          <w:color w:val="000000"/>
        </w:rPr>
        <w:t xml:space="preserve">a </w:t>
      </w:r>
      <w:r>
        <w:rPr>
          <w:color w:val="000000"/>
        </w:rPr>
        <w:t xml:space="preserve">specific contract including the cost of </w:t>
      </w:r>
      <w:r w:rsidR="00391FE6">
        <w:rPr>
          <w:color w:val="000000"/>
        </w:rPr>
        <w:t xml:space="preserve">appointing </w:t>
      </w:r>
      <w:r>
        <w:rPr>
          <w:color w:val="000000"/>
        </w:rPr>
        <w:t xml:space="preserve">another contractor to </w:t>
      </w:r>
      <w:r w:rsidR="008710EB">
        <w:rPr>
          <w:color w:val="000000"/>
        </w:rPr>
        <w:t>provide</w:t>
      </w:r>
      <w:r>
        <w:rPr>
          <w:color w:val="000000"/>
        </w:rPr>
        <w:t xml:space="preserve"> or complete the services</w:t>
      </w:r>
      <w:r w:rsidR="0025132D">
        <w:rPr>
          <w:color w:val="000000"/>
        </w:rPr>
        <w:t xml:space="preserve">, unless the </w:t>
      </w:r>
      <w:r w:rsidR="006062BF">
        <w:rPr>
          <w:color w:val="000000"/>
        </w:rPr>
        <w:t xml:space="preserve">damage </w:t>
      </w:r>
      <w:r w:rsidR="0025132D">
        <w:rPr>
          <w:color w:val="000000"/>
        </w:rPr>
        <w:t>was caused</w:t>
      </w:r>
      <w:r w:rsidR="00F01CA0">
        <w:rPr>
          <w:color w:val="000000"/>
        </w:rPr>
        <w:t xml:space="preserve"> </w:t>
      </w:r>
      <w:r w:rsidR="0025132D">
        <w:rPr>
          <w:color w:val="000000"/>
        </w:rPr>
        <w:t xml:space="preserve">by the situation </w:t>
      </w:r>
      <w:r w:rsidR="0025132D">
        <w:rPr>
          <w:color w:val="000000"/>
        </w:rPr>
        <w:lastRenderedPageBreak/>
        <w:t>specified in Article II.1</w:t>
      </w:r>
      <w:r w:rsidR="005C70B9">
        <w:rPr>
          <w:color w:val="000000"/>
        </w:rPr>
        <w:t>8</w:t>
      </w:r>
      <w:r w:rsidR="0025132D">
        <w:rPr>
          <w:color w:val="000000"/>
        </w:rPr>
        <w:t>.</w:t>
      </w:r>
      <w:r w:rsidR="003A2FDC">
        <w:rPr>
          <w:color w:val="000000"/>
        </w:rPr>
        <w:t>1(</w:t>
      </w:r>
      <w:r w:rsidR="006C647B">
        <w:rPr>
          <w:color w:val="000000"/>
        </w:rPr>
        <w:t>j</w:t>
      </w:r>
      <w:r w:rsidR="003A2FDC">
        <w:rPr>
          <w:color w:val="000000"/>
        </w:rPr>
        <w:t>)</w:t>
      </w:r>
      <w:r w:rsidR="00001B38">
        <w:rPr>
          <w:color w:val="000000"/>
        </w:rPr>
        <w:t>, (</w:t>
      </w:r>
      <w:r w:rsidR="006C647B">
        <w:rPr>
          <w:color w:val="000000"/>
        </w:rPr>
        <w:t>k</w:t>
      </w:r>
      <w:r w:rsidR="00001B38">
        <w:rPr>
          <w:color w:val="000000"/>
        </w:rPr>
        <w:t>) or (</w:t>
      </w:r>
      <w:r w:rsidR="006C647B">
        <w:rPr>
          <w:color w:val="000000"/>
        </w:rPr>
        <w:t>l</w:t>
      </w:r>
      <w:r w:rsidR="00001B38">
        <w:rPr>
          <w:color w:val="000000"/>
        </w:rPr>
        <w:t>)</w:t>
      </w:r>
      <w:r w:rsidR="0025132D">
        <w:rPr>
          <w:color w:val="000000"/>
        </w:rPr>
        <w:t xml:space="preserve"> or</w:t>
      </w:r>
      <w:r w:rsidR="007C0680">
        <w:rPr>
          <w:color w:val="000000"/>
        </w:rPr>
        <w:t xml:space="preserve"> </w:t>
      </w:r>
      <w:r w:rsidR="0025132D">
        <w:rPr>
          <w:color w:val="000000"/>
        </w:rPr>
        <w:t>in Article II.1</w:t>
      </w:r>
      <w:r w:rsidR="005C70B9">
        <w:rPr>
          <w:color w:val="000000"/>
        </w:rPr>
        <w:t>8</w:t>
      </w:r>
      <w:r w:rsidR="0025132D">
        <w:rPr>
          <w:color w:val="000000"/>
        </w:rPr>
        <w:t>.</w:t>
      </w:r>
      <w:r w:rsidR="003A2FDC">
        <w:rPr>
          <w:color w:val="000000"/>
        </w:rPr>
        <w:t>2</w:t>
      </w:r>
      <w:r w:rsidR="0025132D">
        <w:rPr>
          <w:color w:val="000000"/>
        </w:rPr>
        <w:t>.</w:t>
      </w:r>
      <w:r w:rsidR="000210A9">
        <w:rPr>
          <w:color w:val="000000"/>
        </w:rPr>
        <w:t xml:space="preserve"> The contracting authority ma</w:t>
      </w:r>
      <w:r w:rsidR="00EB3C67">
        <w:rPr>
          <w:color w:val="000000"/>
        </w:rPr>
        <w:t>y</w:t>
      </w:r>
      <w:r w:rsidR="000210A9">
        <w:rPr>
          <w:color w:val="000000"/>
        </w:rPr>
        <w:t xml:space="preserve"> claim compensation for </w:t>
      </w:r>
      <w:r w:rsidR="00391FE6">
        <w:rPr>
          <w:color w:val="000000"/>
        </w:rPr>
        <w:t xml:space="preserve">such </w:t>
      </w:r>
      <w:r w:rsidR="006062BF">
        <w:rPr>
          <w:color w:val="000000"/>
        </w:rPr>
        <w:t>damage</w:t>
      </w:r>
      <w:r w:rsidR="000210A9">
        <w:rPr>
          <w:color w:val="000000"/>
        </w:rPr>
        <w:t xml:space="preserve">. </w:t>
      </w:r>
    </w:p>
    <w:p w14:paraId="2139B426" w14:textId="77777777" w:rsidR="0025132D" w:rsidRDefault="000C50E9" w:rsidP="003A2FDC">
      <w:pPr>
        <w:spacing w:before="100" w:beforeAutospacing="1" w:after="100" w:afterAutospacing="1"/>
        <w:jc w:val="both"/>
        <w:rPr>
          <w:szCs w:val="24"/>
        </w:rPr>
      </w:pPr>
      <w:r>
        <w:rPr>
          <w:szCs w:val="24"/>
        </w:rPr>
        <w:t>T</w:t>
      </w:r>
      <w:r w:rsidR="00851998" w:rsidRPr="00CA5BE2">
        <w:rPr>
          <w:szCs w:val="24"/>
        </w:rPr>
        <w:t xml:space="preserve">he </w:t>
      </w:r>
      <w:r w:rsidR="007E4EF5" w:rsidRPr="00CA5BE2">
        <w:rPr>
          <w:szCs w:val="24"/>
        </w:rPr>
        <w:t>c</w:t>
      </w:r>
      <w:r w:rsidR="00851998" w:rsidRPr="00CA5BE2">
        <w:rPr>
          <w:szCs w:val="24"/>
        </w:rPr>
        <w:t>ontractor</w:t>
      </w:r>
      <w:r w:rsidR="00851998" w:rsidRPr="007D129C">
        <w:rPr>
          <w:szCs w:val="24"/>
        </w:rPr>
        <w:t xml:space="preserve"> </w:t>
      </w:r>
      <w:r>
        <w:rPr>
          <w:szCs w:val="24"/>
        </w:rPr>
        <w:t>i</w:t>
      </w:r>
      <w:r w:rsidR="00B0038D">
        <w:rPr>
          <w:szCs w:val="24"/>
        </w:rPr>
        <w:t xml:space="preserve">s not entitled to compensation </w:t>
      </w:r>
      <w:r>
        <w:rPr>
          <w:szCs w:val="24"/>
        </w:rPr>
        <w:t xml:space="preserve">for any loss resulting from the </w:t>
      </w:r>
      <w:r w:rsidR="009B69C4">
        <w:rPr>
          <w:szCs w:val="24"/>
        </w:rPr>
        <w:t>termination</w:t>
      </w:r>
      <w:r>
        <w:rPr>
          <w:szCs w:val="24"/>
        </w:rPr>
        <w:t xml:space="preserve"> of the FWC or </w:t>
      </w:r>
      <w:r w:rsidR="000210A9">
        <w:rPr>
          <w:szCs w:val="24"/>
        </w:rPr>
        <w:t xml:space="preserve">a </w:t>
      </w:r>
      <w:r>
        <w:rPr>
          <w:szCs w:val="24"/>
        </w:rPr>
        <w:t xml:space="preserve">specific contract, </w:t>
      </w:r>
      <w:r w:rsidR="00851998" w:rsidRPr="007D129C">
        <w:rPr>
          <w:szCs w:val="24"/>
        </w:rPr>
        <w:t>including loss of anticipated profits</w:t>
      </w:r>
      <w:r w:rsidR="0025132D">
        <w:rPr>
          <w:szCs w:val="24"/>
        </w:rPr>
        <w:t xml:space="preserve">, </w:t>
      </w:r>
      <w:r w:rsidR="0025132D">
        <w:rPr>
          <w:color w:val="000000"/>
        </w:rPr>
        <w:t>unless the loss was</w:t>
      </w:r>
      <w:r w:rsidR="003A2FDC">
        <w:rPr>
          <w:color w:val="000000"/>
        </w:rPr>
        <w:t xml:space="preserve"> caused </w:t>
      </w:r>
      <w:r w:rsidR="0025132D">
        <w:rPr>
          <w:color w:val="000000"/>
        </w:rPr>
        <w:t>by the situation specified in Article II</w:t>
      </w:r>
      <w:r w:rsidR="003A2FDC">
        <w:rPr>
          <w:color w:val="000000"/>
        </w:rPr>
        <w:t>.1</w:t>
      </w:r>
      <w:r w:rsidR="005C70B9">
        <w:rPr>
          <w:color w:val="000000"/>
        </w:rPr>
        <w:t>8</w:t>
      </w:r>
      <w:r w:rsidR="003A2FDC">
        <w:rPr>
          <w:color w:val="000000"/>
        </w:rPr>
        <w:t>.2</w:t>
      </w:r>
      <w:r w:rsidR="0025132D" w:rsidRPr="007D129C">
        <w:rPr>
          <w:szCs w:val="24"/>
        </w:rPr>
        <w:t xml:space="preserve">. </w:t>
      </w:r>
    </w:p>
    <w:p w14:paraId="2139B427" w14:textId="77777777" w:rsidR="000C50E9" w:rsidRDefault="000C50E9" w:rsidP="007D129C">
      <w:pPr>
        <w:spacing w:before="100" w:beforeAutospacing="1" w:after="100" w:afterAutospacing="1"/>
        <w:jc w:val="both"/>
        <w:rPr>
          <w:szCs w:val="24"/>
        </w:rPr>
      </w:pPr>
      <w:r>
        <w:rPr>
          <w:szCs w:val="24"/>
        </w:rPr>
        <w:t>T</w:t>
      </w:r>
      <w:r w:rsidR="00851998" w:rsidRPr="007D129C">
        <w:rPr>
          <w:szCs w:val="24"/>
        </w:rPr>
        <w:t xml:space="preserve">he </w:t>
      </w:r>
      <w:r w:rsidR="007E4EF5">
        <w:rPr>
          <w:szCs w:val="24"/>
        </w:rPr>
        <w:t>c</w:t>
      </w:r>
      <w:r w:rsidR="00851998" w:rsidRPr="007D129C">
        <w:rPr>
          <w:szCs w:val="24"/>
        </w:rPr>
        <w:t xml:space="preserve">ontractor </w:t>
      </w:r>
      <w:r w:rsidR="00E73ED7">
        <w:rPr>
          <w:szCs w:val="24"/>
        </w:rPr>
        <w:t>must</w:t>
      </w:r>
      <w:r w:rsidR="00E73ED7" w:rsidRPr="007D129C">
        <w:rPr>
          <w:szCs w:val="24"/>
        </w:rPr>
        <w:t xml:space="preserve"> </w:t>
      </w:r>
      <w:r w:rsidR="00851998" w:rsidRPr="007D129C">
        <w:rPr>
          <w:szCs w:val="24"/>
        </w:rPr>
        <w:t>take all</w:t>
      </w:r>
      <w:r w:rsidR="007F4EE5">
        <w:rPr>
          <w:szCs w:val="24"/>
        </w:rPr>
        <w:t xml:space="preserve"> </w:t>
      </w:r>
      <w:r w:rsidR="00851998" w:rsidRPr="007D129C">
        <w:rPr>
          <w:szCs w:val="24"/>
        </w:rPr>
        <w:t xml:space="preserve">appropriate measures to minimise costs, prevent damage and cancel or reduce </w:t>
      </w:r>
      <w:r w:rsidR="00B972A7">
        <w:rPr>
          <w:szCs w:val="24"/>
        </w:rPr>
        <w:t>its</w:t>
      </w:r>
      <w:r w:rsidR="00851998" w:rsidRPr="007D129C">
        <w:rPr>
          <w:szCs w:val="24"/>
        </w:rPr>
        <w:t xml:space="preserve"> commitments. </w:t>
      </w:r>
    </w:p>
    <w:p w14:paraId="2139B428" w14:textId="77777777" w:rsidR="00851998" w:rsidRDefault="000C50E9" w:rsidP="007D129C">
      <w:pPr>
        <w:spacing w:before="100" w:beforeAutospacing="1" w:after="100" w:afterAutospacing="1"/>
        <w:jc w:val="both"/>
        <w:rPr>
          <w:color w:val="000000"/>
        </w:rPr>
      </w:pPr>
      <w:r>
        <w:rPr>
          <w:szCs w:val="24"/>
        </w:rPr>
        <w:t>Within</w:t>
      </w:r>
      <w:r w:rsidR="00056DAD">
        <w:rPr>
          <w:szCs w:val="24"/>
        </w:rPr>
        <w:t xml:space="preserve"> 60 days </w:t>
      </w:r>
      <w:r w:rsidR="00CA5AD8">
        <w:rPr>
          <w:szCs w:val="24"/>
        </w:rPr>
        <w:t>of</w:t>
      </w:r>
      <w:r w:rsidR="00056DAD">
        <w:rPr>
          <w:szCs w:val="24"/>
        </w:rPr>
        <w:t xml:space="preserve"> the date </w:t>
      </w:r>
      <w:r w:rsidR="007F4EE5">
        <w:rPr>
          <w:szCs w:val="24"/>
        </w:rPr>
        <w:t>of</w:t>
      </w:r>
      <w:r w:rsidR="00056DAD">
        <w:rPr>
          <w:szCs w:val="24"/>
        </w:rPr>
        <w:t xml:space="preserve"> termination</w:t>
      </w:r>
      <w:r>
        <w:rPr>
          <w:szCs w:val="24"/>
        </w:rPr>
        <w:t>,</w:t>
      </w:r>
      <w:r w:rsidR="00056DAD">
        <w:rPr>
          <w:szCs w:val="24"/>
        </w:rPr>
        <w:t xml:space="preserve"> </w:t>
      </w:r>
      <w:r>
        <w:rPr>
          <w:szCs w:val="24"/>
        </w:rPr>
        <w:t xml:space="preserve">the contractor must submit </w:t>
      </w:r>
      <w:r w:rsidR="00CA5AD8">
        <w:rPr>
          <w:szCs w:val="24"/>
        </w:rPr>
        <w:t xml:space="preserve">any report, deliverable or </w:t>
      </w:r>
      <w:r w:rsidR="00CA5AD8" w:rsidRPr="004771FD">
        <w:rPr>
          <w:i/>
          <w:szCs w:val="24"/>
        </w:rPr>
        <w:t>result</w:t>
      </w:r>
      <w:r w:rsidR="00CA5AD8">
        <w:rPr>
          <w:szCs w:val="24"/>
        </w:rPr>
        <w:t xml:space="preserve"> </w:t>
      </w:r>
      <w:r>
        <w:rPr>
          <w:szCs w:val="24"/>
        </w:rPr>
        <w:t xml:space="preserve">and any invoice required </w:t>
      </w:r>
      <w:r w:rsidR="00391FE6">
        <w:rPr>
          <w:szCs w:val="24"/>
        </w:rPr>
        <w:t>for</w:t>
      </w:r>
      <w:r>
        <w:rPr>
          <w:szCs w:val="24"/>
        </w:rPr>
        <w:t xml:space="preserve"> </w:t>
      </w:r>
      <w:r w:rsidR="00C103EE">
        <w:rPr>
          <w:szCs w:val="24"/>
        </w:rPr>
        <w:t xml:space="preserve">services </w:t>
      </w:r>
      <w:r w:rsidR="00391FE6">
        <w:rPr>
          <w:szCs w:val="24"/>
        </w:rPr>
        <w:t xml:space="preserve">that were </w:t>
      </w:r>
      <w:r w:rsidR="00C103EE">
        <w:rPr>
          <w:szCs w:val="24"/>
        </w:rPr>
        <w:t xml:space="preserve">provided before </w:t>
      </w:r>
      <w:r w:rsidR="00851998" w:rsidRPr="007D129C">
        <w:rPr>
          <w:szCs w:val="24"/>
        </w:rPr>
        <w:t xml:space="preserve">the date </w:t>
      </w:r>
      <w:r w:rsidR="007F4EE5">
        <w:rPr>
          <w:szCs w:val="24"/>
        </w:rPr>
        <w:t xml:space="preserve">of </w:t>
      </w:r>
      <w:r w:rsidR="00056DAD">
        <w:rPr>
          <w:szCs w:val="24"/>
        </w:rPr>
        <w:t>termination</w:t>
      </w:r>
      <w:r w:rsidR="00056DAD">
        <w:rPr>
          <w:color w:val="000000"/>
        </w:rPr>
        <w:t xml:space="preserve">. </w:t>
      </w:r>
    </w:p>
    <w:p w14:paraId="2139B429" w14:textId="77777777" w:rsidR="00990306" w:rsidRPr="007D129C" w:rsidRDefault="001A46A2" w:rsidP="00990306">
      <w:pPr>
        <w:jc w:val="both"/>
        <w:rPr>
          <w:szCs w:val="24"/>
        </w:rPr>
      </w:pPr>
      <w:r>
        <w:rPr>
          <w:lang w:eastAsia="en-US"/>
        </w:rPr>
        <w:t xml:space="preserve">In </w:t>
      </w:r>
      <w:r w:rsidR="00391FE6">
        <w:rPr>
          <w:lang w:eastAsia="en-US"/>
        </w:rPr>
        <w:t xml:space="preserve">the </w:t>
      </w:r>
      <w:r>
        <w:rPr>
          <w:lang w:eastAsia="en-US"/>
        </w:rPr>
        <w:t>case of joint tender</w:t>
      </w:r>
      <w:r w:rsidR="00391FE6">
        <w:rPr>
          <w:lang w:eastAsia="en-US"/>
        </w:rPr>
        <w:t>s</w:t>
      </w:r>
      <w:r>
        <w:rPr>
          <w:lang w:eastAsia="en-US"/>
        </w:rPr>
        <w:t xml:space="preserve">, </w:t>
      </w:r>
      <w:r w:rsidR="00990306" w:rsidRPr="00990306">
        <w:rPr>
          <w:lang w:eastAsia="en-US"/>
        </w:rPr>
        <w:t xml:space="preserve">the contracting authority may terminate the </w:t>
      </w:r>
      <w:r w:rsidR="006062BF">
        <w:rPr>
          <w:szCs w:val="24"/>
        </w:rPr>
        <w:t xml:space="preserve">FWC or a specific </w:t>
      </w:r>
      <w:r w:rsidR="00990306" w:rsidRPr="00990306">
        <w:rPr>
          <w:lang w:eastAsia="en-US"/>
        </w:rPr>
        <w:t xml:space="preserve">contract with </w:t>
      </w:r>
      <w:r w:rsidR="00E07893">
        <w:rPr>
          <w:lang w:eastAsia="en-US"/>
        </w:rPr>
        <w:t>each</w:t>
      </w:r>
      <w:r w:rsidR="00990306" w:rsidRPr="00990306">
        <w:rPr>
          <w:lang w:eastAsia="en-US"/>
        </w:rPr>
        <w:t xml:space="preserve"> member </w:t>
      </w:r>
      <w:r w:rsidR="00E07893">
        <w:rPr>
          <w:lang w:eastAsia="en-US"/>
        </w:rPr>
        <w:t xml:space="preserve">of the group </w:t>
      </w:r>
      <w:proofErr w:type="gramStart"/>
      <w:r w:rsidR="00E07893">
        <w:rPr>
          <w:lang w:eastAsia="en-US"/>
        </w:rPr>
        <w:t>separately  on</w:t>
      </w:r>
      <w:proofErr w:type="gramEnd"/>
      <w:r w:rsidR="00E07893">
        <w:rPr>
          <w:lang w:eastAsia="en-US"/>
        </w:rPr>
        <w:t xml:space="preserve"> the basis of </w:t>
      </w:r>
      <w:r w:rsidR="006C647B">
        <w:rPr>
          <w:lang w:eastAsia="en-US"/>
        </w:rPr>
        <w:t>points (d)</w:t>
      </w:r>
      <w:r w:rsidR="008E293F">
        <w:rPr>
          <w:lang w:eastAsia="en-US"/>
        </w:rPr>
        <w:t>, (e)</w:t>
      </w:r>
      <w:r w:rsidR="006C647B">
        <w:rPr>
          <w:lang w:eastAsia="en-US"/>
        </w:rPr>
        <w:t xml:space="preserve"> or (</w:t>
      </w:r>
      <w:r w:rsidR="008E293F">
        <w:rPr>
          <w:lang w:eastAsia="en-US"/>
        </w:rPr>
        <w:t>g</w:t>
      </w:r>
      <w:r w:rsidR="006C647B">
        <w:rPr>
          <w:lang w:eastAsia="en-US"/>
        </w:rPr>
        <w:t xml:space="preserve">) of </w:t>
      </w:r>
      <w:r w:rsidR="00E07893">
        <w:rPr>
          <w:lang w:eastAsia="en-US"/>
        </w:rPr>
        <w:t>Article II.18.1</w:t>
      </w:r>
      <w:r w:rsidR="00990306">
        <w:rPr>
          <w:lang w:eastAsia="en-US"/>
        </w:rPr>
        <w:t>, under the conditions set out in Article II.11.2</w:t>
      </w:r>
    </w:p>
    <w:p w14:paraId="2139B42A" w14:textId="77777777" w:rsidR="00A80AE9" w:rsidRDefault="00615B8F" w:rsidP="00FD4BED">
      <w:pPr>
        <w:pStyle w:val="Heading2"/>
      </w:pPr>
      <w:bookmarkStart w:id="118" w:name="_Toc233354327"/>
      <w:r w:rsidRPr="00615B8F">
        <w:t>I</w:t>
      </w:r>
      <w:r w:rsidR="00D72BAB">
        <w:t>nvoices,</w:t>
      </w:r>
      <w:r w:rsidR="00A80AE9" w:rsidRPr="00615B8F">
        <w:t xml:space="preserve"> </w:t>
      </w:r>
      <w:r w:rsidR="00A16362">
        <w:t>v</w:t>
      </w:r>
      <w:r w:rsidR="00A80AE9" w:rsidRPr="00615B8F">
        <w:t xml:space="preserve">alue </w:t>
      </w:r>
      <w:r w:rsidR="00A16362">
        <w:t>a</w:t>
      </w:r>
      <w:r w:rsidR="00A80AE9" w:rsidRPr="00615B8F">
        <w:t xml:space="preserve">dded </w:t>
      </w:r>
      <w:r w:rsidR="00A16362">
        <w:t>t</w:t>
      </w:r>
      <w:r w:rsidR="00A80AE9" w:rsidRPr="00615B8F">
        <w:t>ax</w:t>
      </w:r>
      <w:r w:rsidR="00D72BAB">
        <w:t xml:space="preserve"> and e-invoicing</w:t>
      </w:r>
      <w:bookmarkEnd w:id="118"/>
    </w:p>
    <w:p w14:paraId="2139B42B" w14:textId="77777777" w:rsidR="00D72BAB" w:rsidRPr="00D72BAB" w:rsidRDefault="00D72BAB" w:rsidP="00405DFA">
      <w:pPr>
        <w:pStyle w:val="Heading3"/>
      </w:pPr>
      <w:r w:rsidRPr="00D72BAB">
        <w:t xml:space="preserve">Invoices and </w:t>
      </w:r>
      <w:r w:rsidR="00A16362">
        <w:t>v</w:t>
      </w:r>
      <w:r w:rsidRPr="00D72BAB">
        <w:t xml:space="preserve">alue </w:t>
      </w:r>
      <w:r w:rsidR="00A16362">
        <w:t>a</w:t>
      </w:r>
      <w:r w:rsidRPr="00D72BAB">
        <w:t xml:space="preserve">dded </w:t>
      </w:r>
      <w:r w:rsidR="00A16362">
        <w:t>t</w:t>
      </w:r>
      <w:r w:rsidRPr="00D72BAB">
        <w:t>ax</w:t>
      </w:r>
    </w:p>
    <w:p w14:paraId="2139B42C" w14:textId="77777777" w:rsidR="00A80AE9" w:rsidRDefault="00A80AE9" w:rsidP="00A80AE9">
      <w:pPr>
        <w:spacing w:before="100" w:beforeAutospacing="1" w:after="100" w:afterAutospacing="1"/>
        <w:jc w:val="both"/>
        <w:rPr>
          <w:color w:val="000000"/>
        </w:rPr>
      </w:pPr>
      <w:r>
        <w:rPr>
          <w:color w:val="000000"/>
        </w:rPr>
        <w:t>Invoices must contain the contractor</w:t>
      </w:r>
      <w:r w:rsidR="00391FE6">
        <w:rPr>
          <w:color w:val="000000"/>
        </w:rPr>
        <w:t>’</w:t>
      </w:r>
      <w:r>
        <w:rPr>
          <w:color w:val="000000"/>
        </w:rPr>
        <w:t xml:space="preserve">s </w:t>
      </w:r>
      <w:r w:rsidR="00391FE6">
        <w:t xml:space="preserve">(or </w:t>
      </w:r>
      <w:proofErr w:type="gramStart"/>
      <w:r w:rsidR="00391FE6">
        <w:t>leader’</w:t>
      </w:r>
      <w:r w:rsidR="00AF7122">
        <w:t>s</w:t>
      </w:r>
      <w:proofErr w:type="gramEnd"/>
      <w:r w:rsidR="00AF7122">
        <w:t xml:space="preserve"> in </w:t>
      </w:r>
      <w:r w:rsidR="00391FE6">
        <w:t xml:space="preserve">the </w:t>
      </w:r>
      <w:r w:rsidR="00AF7122">
        <w:t xml:space="preserve">case of </w:t>
      </w:r>
      <w:r w:rsidR="00111A76">
        <w:t xml:space="preserve">a </w:t>
      </w:r>
      <w:r w:rsidR="00AF7122">
        <w:t xml:space="preserve">joint tender) </w:t>
      </w:r>
      <w:r>
        <w:rPr>
          <w:color w:val="000000"/>
        </w:rPr>
        <w:t>identification</w:t>
      </w:r>
      <w:r w:rsidR="00391FE6">
        <w:rPr>
          <w:color w:val="000000"/>
        </w:rPr>
        <w:t xml:space="preserve"> data</w:t>
      </w:r>
      <w:r>
        <w:rPr>
          <w:color w:val="000000"/>
        </w:rPr>
        <w:t xml:space="preserve">, the amount, the currency and the date, as well as the FWC reference and reference to the specific contract. </w:t>
      </w:r>
    </w:p>
    <w:p w14:paraId="2139B42D" w14:textId="77777777" w:rsidR="00A80AE9" w:rsidRDefault="00A80AE9" w:rsidP="00A80AE9">
      <w:pPr>
        <w:spacing w:before="100" w:beforeAutospacing="1" w:after="100" w:afterAutospacing="1"/>
        <w:jc w:val="both"/>
      </w:pPr>
      <w:r>
        <w:t xml:space="preserve">Invoices must indicate the place of taxation of the contractor </w:t>
      </w:r>
      <w:r w:rsidR="00AF7122">
        <w:t xml:space="preserve">(or leader in </w:t>
      </w:r>
      <w:r w:rsidR="00391FE6">
        <w:t xml:space="preserve">the </w:t>
      </w:r>
      <w:r w:rsidR="00AF7122">
        <w:t xml:space="preserve">case of </w:t>
      </w:r>
      <w:r w:rsidR="00111A76">
        <w:t xml:space="preserve">a </w:t>
      </w:r>
      <w:r w:rsidR="00AF7122">
        <w:t xml:space="preserve">joint tender) </w:t>
      </w:r>
      <w:r>
        <w:t>for value added tax (VAT) purposes and must specify separately amounts not including VAT and amounts including VAT.</w:t>
      </w:r>
    </w:p>
    <w:p w14:paraId="2139B42E" w14:textId="77777777" w:rsidR="00A80AE9" w:rsidRDefault="000210A9" w:rsidP="00A80AE9">
      <w:pPr>
        <w:spacing w:before="100" w:beforeAutospacing="1" w:after="100" w:afterAutospacing="1"/>
        <w:jc w:val="both"/>
      </w:pPr>
      <w:r>
        <w:t>T</w:t>
      </w:r>
      <w:r w:rsidR="00A80AE9">
        <w:t>he contracting authority</w:t>
      </w:r>
      <w:r w:rsidR="00A80AE9" w:rsidDel="00896FC4">
        <w:t xml:space="preserve"> </w:t>
      </w:r>
      <w:r w:rsidR="00A80AE9">
        <w:t xml:space="preserve">is exempt from all taxes and duties, including VAT, in accordance with Articles 3 and 4 of the Protocol on the </w:t>
      </w:r>
      <w:r w:rsidR="00391FE6">
        <w:t>p</w:t>
      </w:r>
      <w:r w:rsidR="00A80AE9">
        <w:t xml:space="preserve">rivileges and </w:t>
      </w:r>
      <w:r w:rsidR="00391FE6">
        <w:t>i</w:t>
      </w:r>
      <w:r w:rsidR="00A80AE9">
        <w:t>mmunities of the European Union.</w:t>
      </w:r>
    </w:p>
    <w:p w14:paraId="71B23007" w14:textId="77777777" w:rsidR="004C31F9" w:rsidRDefault="004E58EC" w:rsidP="00A80AE9">
      <w:pPr>
        <w:spacing w:before="100" w:beforeAutospacing="1" w:after="100" w:afterAutospacing="1"/>
        <w:jc w:val="both"/>
      </w:pPr>
      <w:r w:rsidRPr="004C31F9">
        <w:t>Unless otherwise stated in the tender specifications, in the specific contract or in the order form, the contracting authority is exempt from all taxes, duties and other charges, including VAT, in accordance with the Vienna Convention on Diplomatic Relations of 18 April 1961 and the particular Headquarters' agreements concluded between the host state and the European Union institution, which grant an exemption equivalent to that stated in the Vienna Convention.</w:t>
      </w:r>
    </w:p>
    <w:p w14:paraId="2139B42F" w14:textId="5BE97088" w:rsidR="00A80AE9" w:rsidRDefault="00A80AE9" w:rsidP="00A80AE9">
      <w:pPr>
        <w:spacing w:before="100" w:beforeAutospacing="1" w:after="100" w:afterAutospacing="1"/>
        <w:jc w:val="both"/>
      </w:pPr>
      <w:r>
        <w:t xml:space="preserve">The contractor </w:t>
      </w:r>
      <w:r w:rsidR="00AF7122">
        <w:t>(or leader in</w:t>
      </w:r>
      <w:r w:rsidR="00391FE6">
        <w:t xml:space="preserve"> the</w:t>
      </w:r>
      <w:r w:rsidR="00AF7122">
        <w:t xml:space="preserve"> case of </w:t>
      </w:r>
      <w:r w:rsidR="00111A76">
        <w:t xml:space="preserve">a </w:t>
      </w:r>
      <w:r w:rsidR="00AF7122">
        <w:t xml:space="preserve">joint tender) </w:t>
      </w:r>
      <w:r>
        <w:t xml:space="preserve">must complete the necessary formalities with the relevant authorities to ensure that the supplies and services required for </w:t>
      </w:r>
      <w:r w:rsidRPr="00937BC6">
        <w:rPr>
          <w:i/>
        </w:rPr>
        <w:t>implementation of the FWC</w:t>
      </w:r>
      <w:r>
        <w:t xml:space="preserve"> are exempt from taxes and duties, including VAT.</w:t>
      </w:r>
    </w:p>
    <w:p w14:paraId="2139B430" w14:textId="77777777" w:rsidR="00D72BAB" w:rsidRPr="00957197" w:rsidRDefault="00D72BAB" w:rsidP="00405DFA">
      <w:pPr>
        <w:pStyle w:val="Heading3"/>
      </w:pPr>
      <w:r>
        <w:t>E</w:t>
      </w:r>
      <w:r w:rsidRPr="00D72BAB">
        <w:t>-invoicing</w:t>
      </w:r>
    </w:p>
    <w:p w14:paraId="2139B431" w14:textId="77777777" w:rsidR="000210A9" w:rsidRDefault="00F95D9F" w:rsidP="00D72BAB">
      <w:pPr>
        <w:spacing w:before="100" w:beforeAutospacing="1" w:after="100" w:afterAutospacing="1"/>
        <w:jc w:val="both"/>
      </w:pPr>
      <w:r>
        <w:t xml:space="preserve">If provided </w:t>
      </w:r>
      <w:r w:rsidR="00391FE6">
        <w:t xml:space="preserve">for </w:t>
      </w:r>
      <w:r>
        <w:t>in the special conditions, t</w:t>
      </w:r>
      <w:r w:rsidR="00CC26E9" w:rsidRPr="00ED2607">
        <w:t xml:space="preserve">he contractor </w:t>
      </w:r>
      <w:r w:rsidR="00AF7122" w:rsidRPr="00ED2607">
        <w:t xml:space="preserve">(or leader in </w:t>
      </w:r>
      <w:r w:rsidR="00391FE6">
        <w:t xml:space="preserve">the </w:t>
      </w:r>
      <w:r w:rsidR="00AF7122" w:rsidRPr="00ED2607">
        <w:t xml:space="preserve">case of </w:t>
      </w:r>
      <w:r w:rsidR="00111A76">
        <w:t xml:space="preserve">a </w:t>
      </w:r>
      <w:r w:rsidR="00AF7122" w:rsidRPr="00ED2607">
        <w:t xml:space="preserve">joint tender) </w:t>
      </w:r>
      <w:r w:rsidR="00CC26E9" w:rsidRPr="00ED2607">
        <w:t>submit</w:t>
      </w:r>
      <w:r w:rsidR="00391FE6">
        <w:t>s</w:t>
      </w:r>
      <w:r w:rsidR="00CC26E9" w:rsidRPr="00ED2607">
        <w:t xml:space="preserve"> invoices in electronic form</w:t>
      </w:r>
      <w:r w:rsidR="00C753B1" w:rsidRPr="00ED2607">
        <w:t>at</w:t>
      </w:r>
      <w:r w:rsidR="00CC26E9" w:rsidRPr="00ED2607">
        <w:t xml:space="preserve"> if </w:t>
      </w:r>
      <w:r w:rsidR="00C753B1" w:rsidRPr="00ED2607">
        <w:t xml:space="preserve">the </w:t>
      </w:r>
      <w:r w:rsidR="00CC26E9" w:rsidRPr="00ED2607">
        <w:t xml:space="preserve">conditions regarding electronic signature specified by </w:t>
      </w:r>
      <w:r w:rsidR="00C753B1" w:rsidRPr="00ED2607">
        <w:t xml:space="preserve">Directive 2006/112/EC on </w:t>
      </w:r>
      <w:r w:rsidR="00CC26E9" w:rsidRPr="00ED2607">
        <w:t xml:space="preserve">VAT are </w:t>
      </w:r>
      <w:r w:rsidR="00C753B1" w:rsidRPr="00ED2607">
        <w:t xml:space="preserve">fulfilled, </w:t>
      </w:r>
      <w:r w:rsidR="00CC26E9" w:rsidRPr="00ED2607">
        <w:t xml:space="preserve">i.e. </w:t>
      </w:r>
      <w:r w:rsidR="00391FE6">
        <w:t xml:space="preserve">using a </w:t>
      </w:r>
      <w:r w:rsidR="00CC26E9" w:rsidRPr="00ED2607">
        <w:t xml:space="preserve">qualified electronic signature or </w:t>
      </w:r>
      <w:r w:rsidR="00C753B1" w:rsidRPr="00ED2607">
        <w:t xml:space="preserve">through </w:t>
      </w:r>
      <w:r w:rsidR="00CC26E9" w:rsidRPr="00ED2607">
        <w:t xml:space="preserve">electronic data interchange. </w:t>
      </w:r>
    </w:p>
    <w:p w14:paraId="2139B432" w14:textId="77777777" w:rsidR="00CC26E9" w:rsidRDefault="00CC26E9" w:rsidP="00D72BAB">
      <w:pPr>
        <w:spacing w:before="100" w:beforeAutospacing="1" w:after="100" w:afterAutospacing="1"/>
        <w:jc w:val="both"/>
        <w:rPr>
          <w:b/>
          <w:szCs w:val="24"/>
        </w:rPr>
      </w:pPr>
      <w:r w:rsidRPr="00ED2607">
        <w:t xml:space="preserve">Reception of invoices by standard format (pdf) or </w:t>
      </w:r>
      <w:r w:rsidR="00391FE6">
        <w:t>e</w:t>
      </w:r>
      <w:r w:rsidRPr="00ED2607">
        <w:t>mail is not accepted.</w:t>
      </w:r>
    </w:p>
    <w:p w14:paraId="2139B433" w14:textId="77777777" w:rsidR="00946596" w:rsidRPr="005C2426" w:rsidRDefault="00946596" w:rsidP="00FD4BED">
      <w:pPr>
        <w:pStyle w:val="Heading2"/>
      </w:pPr>
      <w:bookmarkStart w:id="119" w:name="_Toc233354328"/>
      <w:r w:rsidRPr="009A7203">
        <w:lastRenderedPageBreak/>
        <w:t>Price revision</w:t>
      </w:r>
      <w:bookmarkEnd w:id="119"/>
    </w:p>
    <w:p w14:paraId="2139B434" w14:textId="77777777" w:rsidR="00946596" w:rsidRDefault="00946596" w:rsidP="00946596">
      <w:pPr>
        <w:spacing w:before="100" w:beforeAutospacing="1" w:after="100" w:afterAutospacing="1"/>
        <w:jc w:val="both"/>
      </w:pPr>
      <w:r>
        <w:t xml:space="preserve">If a price revision index is provided in Article I.5.2, this </w:t>
      </w:r>
      <w:r w:rsidR="00205AC9">
        <w:t>A</w:t>
      </w:r>
      <w:r>
        <w:t>rticle applies</w:t>
      </w:r>
      <w:r w:rsidR="00391FE6">
        <w:t xml:space="preserve"> to it</w:t>
      </w:r>
      <w:r>
        <w:t xml:space="preserve">. </w:t>
      </w:r>
    </w:p>
    <w:p w14:paraId="2139B435" w14:textId="77777777" w:rsidR="00946596" w:rsidRPr="007D129C" w:rsidRDefault="00946596" w:rsidP="00946596">
      <w:pPr>
        <w:spacing w:before="100" w:beforeAutospacing="1" w:after="100" w:afterAutospacing="1"/>
        <w:jc w:val="both"/>
      </w:pPr>
      <w:r w:rsidRPr="007D129C">
        <w:t xml:space="preserve">Prices </w:t>
      </w:r>
      <w:r>
        <w:t>are</w:t>
      </w:r>
      <w:r w:rsidRPr="007D129C">
        <w:t xml:space="preserve"> fixed and not subject to revision during the first year of the </w:t>
      </w:r>
      <w:r>
        <w:t>FWC</w:t>
      </w:r>
      <w:r w:rsidRPr="007D129C">
        <w:t>.</w:t>
      </w:r>
    </w:p>
    <w:p w14:paraId="2139B436" w14:textId="77777777" w:rsidR="00946596" w:rsidRDefault="00946596" w:rsidP="00946596">
      <w:pPr>
        <w:suppressAutoHyphens/>
        <w:spacing w:before="100" w:beforeAutospacing="1" w:after="100" w:afterAutospacing="1"/>
        <w:jc w:val="both"/>
      </w:pPr>
      <w:r w:rsidRPr="007D129C">
        <w:t xml:space="preserve">At the beginning of the second and every following year of the </w:t>
      </w:r>
      <w:r>
        <w:t>FWC</w:t>
      </w:r>
      <w:r w:rsidRPr="007D129C">
        <w:t xml:space="preserve">, </w:t>
      </w:r>
      <w:r w:rsidR="00A372AB">
        <w:t xml:space="preserve">each price </w:t>
      </w:r>
      <w:r w:rsidRPr="007A2A80">
        <w:t xml:space="preserve">may </w:t>
      </w:r>
      <w:r w:rsidR="00A372AB">
        <w:t xml:space="preserve">be </w:t>
      </w:r>
      <w:r w:rsidRPr="007A2A80">
        <w:t>revise</w:t>
      </w:r>
      <w:r w:rsidR="00A372AB">
        <w:t>d</w:t>
      </w:r>
      <w:r w:rsidRPr="005D2FE4">
        <w:t xml:space="preserve"> upwards or downwards</w:t>
      </w:r>
      <w:r w:rsidR="00A372AB">
        <w:t xml:space="preserve"> </w:t>
      </w:r>
      <w:r w:rsidR="00391FE6">
        <w:t>at the</w:t>
      </w:r>
      <w:r w:rsidR="00A372AB">
        <w:t xml:space="preserve"> request of </w:t>
      </w:r>
      <w:r w:rsidRPr="00A62641">
        <w:t xml:space="preserve">one </w:t>
      </w:r>
      <w:r>
        <w:t xml:space="preserve">of </w:t>
      </w:r>
      <w:r w:rsidRPr="00A62641">
        <w:t>the parties</w:t>
      </w:r>
      <w:r>
        <w:t>.</w:t>
      </w:r>
    </w:p>
    <w:p w14:paraId="2139B437" w14:textId="77777777" w:rsidR="00D65DCC" w:rsidRDefault="00946596" w:rsidP="00946596">
      <w:pPr>
        <w:suppressAutoHyphens/>
        <w:spacing w:before="100" w:beforeAutospacing="1" w:after="100" w:afterAutospacing="1"/>
        <w:jc w:val="both"/>
      </w:pPr>
      <w:r>
        <w:t xml:space="preserve">A party may request a price revision </w:t>
      </w:r>
      <w:r w:rsidRPr="00020D98">
        <w:t xml:space="preserve">in writing no later than three months before the anniversary date </w:t>
      </w:r>
      <w:r>
        <w:t xml:space="preserve">of entry into force of the FWC. The other party must acknowledge </w:t>
      </w:r>
      <w:r w:rsidR="009A7203">
        <w:t>the request</w:t>
      </w:r>
      <w:r>
        <w:t xml:space="preserve"> within 14 days of receipt. </w:t>
      </w:r>
    </w:p>
    <w:p w14:paraId="2139B438" w14:textId="77777777" w:rsidR="00946596" w:rsidRDefault="00A372AB" w:rsidP="00946596">
      <w:pPr>
        <w:suppressAutoHyphens/>
        <w:spacing w:before="100" w:beforeAutospacing="1" w:after="100" w:afterAutospacing="1"/>
        <w:jc w:val="both"/>
      </w:pPr>
      <w:r>
        <w:t>At the anniversary date, t</w:t>
      </w:r>
      <w:r w:rsidR="00946596">
        <w:t xml:space="preserve">he contracting authority must communicate the </w:t>
      </w:r>
      <w:r>
        <w:t>final index for the month in which the request was received, or failing that, the last provisional index available</w:t>
      </w:r>
      <w:r w:rsidR="00DB6087">
        <w:t xml:space="preserve"> for that month</w:t>
      </w:r>
      <w:r w:rsidR="00946596" w:rsidRPr="00C71D98">
        <w:t xml:space="preserve">. </w:t>
      </w:r>
      <w:r>
        <w:t xml:space="preserve">The contractor establishes the new price on this basis and communicates it </w:t>
      </w:r>
      <w:r w:rsidR="00290D4B">
        <w:t xml:space="preserve">as soon as possible </w:t>
      </w:r>
      <w:r>
        <w:t xml:space="preserve">to the contracting authority for verification. </w:t>
      </w:r>
    </w:p>
    <w:p w14:paraId="059C63EB" w14:textId="77777777" w:rsidR="007E6730" w:rsidRDefault="00946596" w:rsidP="00946596">
      <w:pPr>
        <w:suppressAutoHyphens/>
        <w:spacing w:before="100" w:beforeAutospacing="1" w:after="100" w:afterAutospacing="1"/>
        <w:jc w:val="both"/>
        <w:rPr>
          <w:snapToGrid w:val="0"/>
          <w:lang w:eastAsia="en-US"/>
        </w:rPr>
      </w:pPr>
      <w:r w:rsidRPr="007D129C">
        <w:t xml:space="preserve">The </w:t>
      </w:r>
      <w:r>
        <w:t>contracting authority</w:t>
      </w:r>
      <w:r w:rsidRPr="007D129C">
        <w:t xml:space="preserve"> purchase</w:t>
      </w:r>
      <w:r w:rsidR="009A7203">
        <w:t>s</w:t>
      </w:r>
      <w:r w:rsidRPr="007D129C">
        <w:rPr>
          <w:snapToGrid w:val="0"/>
          <w:lang w:eastAsia="en-US"/>
        </w:rPr>
        <w:t xml:space="preserve"> on the basis of the prices in force </w:t>
      </w:r>
      <w:r>
        <w:rPr>
          <w:snapToGrid w:val="0"/>
          <w:lang w:eastAsia="en-US"/>
        </w:rPr>
        <w:t>at</w:t>
      </w:r>
      <w:r w:rsidRPr="007D129C">
        <w:rPr>
          <w:snapToGrid w:val="0"/>
          <w:lang w:eastAsia="en-US"/>
        </w:rPr>
        <w:t xml:space="preserve"> the date on which </w:t>
      </w:r>
      <w:r>
        <w:rPr>
          <w:snapToGrid w:val="0"/>
          <w:lang w:eastAsia="en-US"/>
        </w:rPr>
        <w:t xml:space="preserve">the </w:t>
      </w:r>
      <w:r w:rsidR="004F76B4">
        <w:rPr>
          <w:snapToGrid w:val="0"/>
          <w:lang w:eastAsia="en-US"/>
        </w:rPr>
        <w:t>specific contract enters into force</w:t>
      </w:r>
      <w:r w:rsidRPr="007D129C">
        <w:rPr>
          <w:snapToGrid w:val="0"/>
          <w:lang w:eastAsia="en-US"/>
        </w:rPr>
        <w:t>.</w:t>
      </w:r>
    </w:p>
    <w:p w14:paraId="54543AEE" w14:textId="77777777" w:rsidR="007E6730" w:rsidRPr="007D129C" w:rsidRDefault="007E6730" w:rsidP="007E6730">
      <w:pPr>
        <w:suppressAutoHyphens/>
        <w:spacing w:before="100" w:beforeAutospacing="1" w:after="100" w:afterAutospacing="1"/>
        <w:jc w:val="both"/>
      </w:pPr>
      <w:r>
        <w:t>The price r</w:t>
      </w:r>
      <w:r w:rsidRPr="007D129C">
        <w:t xml:space="preserve">evision </w:t>
      </w:r>
      <w:r>
        <w:t>is</w:t>
      </w:r>
      <w:r w:rsidRPr="007D129C">
        <w:t xml:space="preserve"> calculated </w:t>
      </w:r>
      <w:r>
        <w:t>using</w:t>
      </w:r>
      <w:r w:rsidRPr="007D129C">
        <w:t xml:space="preserve"> the following formula:</w:t>
      </w:r>
    </w:p>
    <w:p w14:paraId="3E65AC7B" w14:textId="4129DCFF" w:rsidR="007E6730" w:rsidRPr="00CB1696" w:rsidRDefault="007E6730" w:rsidP="007E6730">
      <w:pPr>
        <w:tabs>
          <w:tab w:val="left" w:pos="3544"/>
        </w:tabs>
        <w:ind w:left="1134" w:hanging="1134"/>
      </w:pPr>
      <w:r>
        <w:tab/>
        <w:t xml:space="preserve">   </w:t>
      </w:r>
      <w:proofErr w:type="spellStart"/>
      <w:r w:rsidRPr="00CB1696">
        <w:t>Ir</w:t>
      </w:r>
      <w:proofErr w:type="spellEnd"/>
    </w:p>
    <w:p w14:paraId="5D96B35D" w14:textId="77777777" w:rsidR="007E6730" w:rsidRPr="00CB1696" w:rsidRDefault="007E6730" w:rsidP="007E6730">
      <w:pPr>
        <w:tabs>
          <w:tab w:val="left" w:pos="3402"/>
        </w:tabs>
        <w:ind w:left="1701" w:hanging="1701"/>
      </w:pPr>
      <w:proofErr w:type="spellStart"/>
      <w:r w:rsidRPr="00CB1696">
        <w:t>Pr</w:t>
      </w:r>
      <w:proofErr w:type="spellEnd"/>
      <w:r w:rsidRPr="00CB1696">
        <w:t xml:space="preserve"> = Po</w:t>
      </w:r>
      <w:r>
        <w:t xml:space="preserve">  </w:t>
      </w:r>
      <w:r w:rsidRPr="00CB1696">
        <w:t xml:space="preserve"> </w:t>
      </w:r>
      <w:proofErr w:type="gramStart"/>
      <w:r w:rsidRPr="00CB1696">
        <w:t>x</w:t>
      </w:r>
      <w:r>
        <w:t xml:space="preserve"> </w:t>
      </w:r>
      <w:r w:rsidRPr="00CB1696">
        <w:t xml:space="preserve"> (</w:t>
      </w:r>
      <w:proofErr w:type="gramEnd"/>
      <w:r w:rsidRPr="00CB1696">
        <w:t xml:space="preserve"> </w:t>
      </w:r>
      <w:proofErr w:type="gramStart"/>
      <w:r w:rsidRPr="00CB1696">
        <w:t>— )</w:t>
      </w:r>
      <w:proofErr w:type="gramEnd"/>
    </w:p>
    <w:p w14:paraId="796BD7F7" w14:textId="7E0FF13C" w:rsidR="007E6730" w:rsidRDefault="007E6730" w:rsidP="007E6730">
      <w:pPr>
        <w:ind w:left="1134" w:hanging="1134"/>
      </w:pPr>
      <w:r w:rsidRPr="00CB1696">
        <w:tab/>
      </w:r>
      <w:r>
        <w:t xml:space="preserve">   </w:t>
      </w:r>
      <w:r w:rsidRPr="00CB1696">
        <w:t>Io</w:t>
      </w:r>
    </w:p>
    <w:p w14:paraId="228B225B" w14:textId="77777777" w:rsidR="00597AE7" w:rsidRPr="00CB1696" w:rsidRDefault="00597AE7" w:rsidP="007E6730">
      <w:pPr>
        <w:ind w:left="1134" w:hanging="1134"/>
      </w:pPr>
    </w:p>
    <w:p w14:paraId="39490F20" w14:textId="77777777" w:rsidR="007E6730" w:rsidRPr="00CB1696" w:rsidRDefault="007E6730" w:rsidP="007E6730">
      <w:pPr>
        <w:tabs>
          <w:tab w:val="left" w:pos="-1440"/>
          <w:tab w:val="left" w:pos="-720"/>
        </w:tabs>
        <w:suppressAutoHyphens/>
        <w:spacing w:after="100" w:afterAutospacing="1"/>
        <w:ind w:left="1418" w:hanging="1418"/>
        <w:jc w:val="both"/>
      </w:pPr>
      <w:r w:rsidRPr="00CB1696">
        <w:t>where:</w:t>
      </w:r>
      <w:r w:rsidRPr="00CB1696">
        <w:tab/>
      </w:r>
      <w:proofErr w:type="spellStart"/>
      <w:r w:rsidRPr="007D129C">
        <w:t>Pr</w:t>
      </w:r>
      <w:proofErr w:type="spellEnd"/>
      <w:r>
        <w:t xml:space="preserve"> </w:t>
      </w:r>
      <w:r w:rsidRPr="007D129C">
        <w:t>=</w:t>
      </w:r>
      <w:r>
        <w:t xml:space="preserve"> </w:t>
      </w:r>
      <w:r w:rsidRPr="007D129C">
        <w:t>revised price;</w:t>
      </w:r>
    </w:p>
    <w:p w14:paraId="42D603C9" w14:textId="77777777" w:rsidR="007E6730" w:rsidRPr="007D129C" w:rsidRDefault="007E6730" w:rsidP="007E6730">
      <w:pPr>
        <w:suppressAutoHyphens/>
        <w:spacing w:after="100" w:afterAutospacing="1"/>
        <w:ind w:left="1418" w:hanging="1418"/>
        <w:jc w:val="both"/>
      </w:pPr>
      <w:r>
        <w:tab/>
      </w:r>
      <w:r w:rsidRPr="007D129C">
        <w:t>Po</w:t>
      </w:r>
      <w:r>
        <w:t xml:space="preserve"> </w:t>
      </w:r>
      <w:r w:rsidRPr="007D129C">
        <w:t>=</w:t>
      </w:r>
      <w:r>
        <w:t xml:space="preserve"> </w:t>
      </w:r>
      <w:r w:rsidRPr="007D129C">
        <w:t>price in the tender;</w:t>
      </w:r>
    </w:p>
    <w:p w14:paraId="275C0299" w14:textId="77777777" w:rsidR="007E6730" w:rsidRPr="007D129C" w:rsidRDefault="007E6730" w:rsidP="007E6730">
      <w:pPr>
        <w:suppressAutoHyphens/>
        <w:spacing w:after="100" w:afterAutospacing="1"/>
        <w:ind w:left="1418" w:hanging="1418"/>
        <w:jc w:val="both"/>
        <w:rPr>
          <w:strike/>
        </w:rPr>
      </w:pPr>
      <w:r>
        <w:tab/>
        <w:t>Io = index for the month</w:t>
      </w:r>
      <w:r w:rsidRPr="007D129C">
        <w:t xml:space="preserve"> </w:t>
      </w:r>
      <w:r>
        <w:t>in which the FWC enters into force</w:t>
      </w:r>
      <w:r w:rsidRPr="007D129C">
        <w:t>;</w:t>
      </w:r>
    </w:p>
    <w:p w14:paraId="2139B439" w14:textId="0FDC737D" w:rsidR="00946596" w:rsidRDefault="007E6730" w:rsidP="007E6730">
      <w:pPr>
        <w:suppressAutoHyphens/>
        <w:spacing w:before="100" w:beforeAutospacing="1" w:after="100" w:afterAutospacing="1"/>
        <w:jc w:val="both"/>
        <w:rPr>
          <w:snapToGrid w:val="0"/>
          <w:lang w:eastAsia="en-US"/>
        </w:rPr>
      </w:pPr>
      <w:r>
        <w:tab/>
      </w:r>
      <w:r>
        <w:tab/>
      </w:r>
      <w:proofErr w:type="spellStart"/>
      <w:r>
        <w:t>Ir</w:t>
      </w:r>
      <w:proofErr w:type="spellEnd"/>
      <w:r>
        <w:t xml:space="preserve"> = index for the month in which</w:t>
      </w:r>
      <w:r w:rsidRPr="007D129C">
        <w:t xml:space="preserve"> the </w:t>
      </w:r>
      <w:r w:rsidRPr="00711094">
        <w:t>request to revise prices</w:t>
      </w:r>
      <w:r>
        <w:t xml:space="preserve"> is received</w:t>
      </w:r>
      <w:r w:rsidRPr="00711094">
        <w:t>.</w:t>
      </w:r>
      <w:r w:rsidR="00946596" w:rsidRPr="007D129C">
        <w:rPr>
          <w:snapToGrid w:val="0"/>
          <w:lang w:eastAsia="en-US"/>
        </w:rPr>
        <w:t xml:space="preserve"> </w:t>
      </w:r>
    </w:p>
    <w:p w14:paraId="2139B442" w14:textId="77777777" w:rsidR="00595109" w:rsidRPr="007D129C" w:rsidRDefault="00984E9B" w:rsidP="00FD4BED">
      <w:pPr>
        <w:pStyle w:val="Heading2"/>
      </w:pPr>
      <w:bookmarkStart w:id="120" w:name="_Toc437438780"/>
      <w:bookmarkStart w:id="121" w:name="_Toc437438781"/>
      <w:bookmarkStart w:id="122" w:name="_Toc437438782"/>
      <w:bookmarkStart w:id="123" w:name="_Toc437438783"/>
      <w:bookmarkStart w:id="124" w:name="_Toc437438784"/>
      <w:bookmarkStart w:id="125" w:name="_Toc437438785"/>
      <w:bookmarkStart w:id="126" w:name="_Toc437438786"/>
      <w:bookmarkStart w:id="127" w:name="_Toc437438787"/>
      <w:bookmarkStart w:id="128" w:name="_Toc233354329"/>
      <w:bookmarkEnd w:id="120"/>
      <w:bookmarkEnd w:id="121"/>
      <w:bookmarkEnd w:id="122"/>
      <w:bookmarkEnd w:id="123"/>
      <w:bookmarkEnd w:id="124"/>
      <w:bookmarkEnd w:id="125"/>
      <w:bookmarkEnd w:id="126"/>
      <w:bookmarkEnd w:id="127"/>
      <w:r>
        <w:t>P</w:t>
      </w:r>
      <w:r w:rsidR="00595109" w:rsidRPr="007D129C">
        <w:t>ayments</w:t>
      </w:r>
      <w:r>
        <w:t xml:space="preserve"> and guarantees</w:t>
      </w:r>
      <w:bookmarkEnd w:id="128"/>
    </w:p>
    <w:p w14:paraId="2139B443" w14:textId="77777777" w:rsidR="00251CCA" w:rsidRPr="007D129C" w:rsidRDefault="00251CCA" w:rsidP="00405DFA">
      <w:pPr>
        <w:pStyle w:val="Heading3"/>
      </w:pPr>
      <w:r>
        <w:t>Date of payment</w:t>
      </w:r>
    </w:p>
    <w:p w14:paraId="2139B444" w14:textId="77777777" w:rsidR="00251CCA" w:rsidRDefault="00251CCA" w:rsidP="00251CCA">
      <w:pPr>
        <w:spacing w:before="100" w:beforeAutospacing="1" w:after="100" w:afterAutospacing="1"/>
        <w:jc w:val="both"/>
        <w:rPr>
          <w:szCs w:val="24"/>
        </w:rPr>
      </w:pPr>
      <w:r w:rsidRPr="00F85A11">
        <w:rPr>
          <w:szCs w:val="24"/>
        </w:rPr>
        <w:t xml:space="preserve">Payments </w:t>
      </w:r>
      <w:r w:rsidR="0060506E">
        <w:rPr>
          <w:szCs w:val="24"/>
        </w:rPr>
        <w:t>are</w:t>
      </w:r>
      <w:r w:rsidRPr="00F85A11">
        <w:rPr>
          <w:szCs w:val="24"/>
        </w:rPr>
        <w:t xml:space="preserve"> deemed to </w:t>
      </w:r>
      <w:r>
        <w:rPr>
          <w:szCs w:val="24"/>
        </w:rPr>
        <w:t xml:space="preserve">be </w:t>
      </w:r>
      <w:proofErr w:type="gramStart"/>
      <w:r>
        <w:rPr>
          <w:szCs w:val="24"/>
        </w:rPr>
        <w:t>effected</w:t>
      </w:r>
      <w:proofErr w:type="gramEnd"/>
      <w:r w:rsidRPr="00F85A11">
        <w:rPr>
          <w:szCs w:val="24"/>
        </w:rPr>
        <w:t xml:space="preserve"> on the date </w:t>
      </w:r>
      <w:r>
        <w:rPr>
          <w:szCs w:val="24"/>
        </w:rPr>
        <w:t>when</w:t>
      </w:r>
      <w:r w:rsidRPr="00F85A11">
        <w:rPr>
          <w:szCs w:val="24"/>
        </w:rPr>
        <w:t xml:space="preserve"> </w:t>
      </w:r>
      <w:r>
        <w:rPr>
          <w:szCs w:val="24"/>
        </w:rPr>
        <w:t xml:space="preserve">they are debited to </w:t>
      </w:r>
      <w:r w:rsidRPr="00F85A11">
        <w:rPr>
          <w:szCs w:val="24"/>
        </w:rPr>
        <w:t xml:space="preserve">the </w:t>
      </w:r>
      <w:r>
        <w:t>contracting authority</w:t>
      </w:r>
      <w:r w:rsidR="00B37BF1">
        <w:t>’</w:t>
      </w:r>
      <w:r>
        <w:t>s</w:t>
      </w:r>
      <w:r w:rsidRPr="00F85A11" w:rsidDel="00896FC4">
        <w:rPr>
          <w:szCs w:val="24"/>
        </w:rPr>
        <w:t xml:space="preserve"> </w:t>
      </w:r>
      <w:r w:rsidRPr="00F85A11">
        <w:rPr>
          <w:szCs w:val="24"/>
        </w:rPr>
        <w:t>account.</w:t>
      </w:r>
    </w:p>
    <w:p w14:paraId="2139B445" w14:textId="77777777" w:rsidR="00251CCA" w:rsidRPr="00351B21" w:rsidRDefault="00251CCA" w:rsidP="00405DFA">
      <w:pPr>
        <w:pStyle w:val="Heading3"/>
      </w:pPr>
      <w:r w:rsidRPr="00351B21">
        <w:t>Currency</w:t>
      </w:r>
    </w:p>
    <w:p w14:paraId="2139B446" w14:textId="77777777" w:rsidR="00FA06F3" w:rsidRDefault="00251CCA" w:rsidP="00E4533D">
      <w:pPr>
        <w:spacing w:before="100" w:beforeAutospacing="1" w:after="100" w:afterAutospacing="1"/>
        <w:jc w:val="both"/>
        <w:rPr>
          <w:szCs w:val="24"/>
        </w:rPr>
      </w:pPr>
      <w:r w:rsidRPr="00251CCA">
        <w:rPr>
          <w:szCs w:val="24"/>
        </w:rPr>
        <w:t xml:space="preserve">Payments </w:t>
      </w:r>
      <w:r w:rsidR="00403568" w:rsidRPr="00CA5BE2">
        <w:rPr>
          <w:szCs w:val="24"/>
        </w:rPr>
        <w:t>are</w:t>
      </w:r>
      <w:r w:rsidRPr="00403568">
        <w:rPr>
          <w:szCs w:val="24"/>
        </w:rPr>
        <w:t xml:space="preserve"> </w:t>
      </w:r>
      <w:r w:rsidR="00391FE6">
        <w:rPr>
          <w:szCs w:val="24"/>
        </w:rPr>
        <w:t>made</w:t>
      </w:r>
      <w:r w:rsidR="00391FE6" w:rsidRPr="00251CCA">
        <w:rPr>
          <w:szCs w:val="24"/>
        </w:rPr>
        <w:t xml:space="preserve"> </w:t>
      </w:r>
      <w:r w:rsidRPr="00251CCA">
        <w:rPr>
          <w:szCs w:val="24"/>
        </w:rPr>
        <w:t>in euros or</w:t>
      </w:r>
      <w:r w:rsidR="003F0AD9">
        <w:rPr>
          <w:szCs w:val="24"/>
        </w:rPr>
        <w:t xml:space="preserve"> in the</w:t>
      </w:r>
      <w:r w:rsidRPr="00251CCA">
        <w:rPr>
          <w:szCs w:val="24"/>
        </w:rPr>
        <w:t xml:space="preserve"> currency provided</w:t>
      </w:r>
      <w:r w:rsidR="003F0AD9">
        <w:rPr>
          <w:szCs w:val="24"/>
        </w:rPr>
        <w:t xml:space="preserve"> for</w:t>
      </w:r>
      <w:r w:rsidRPr="00251CCA">
        <w:rPr>
          <w:szCs w:val="24"/>
        </w:rPr>
        <w:t xml:space="preserve"> in </w:t>
      </w:r>
      <w:r w:rsidR="003F0AD9">
        <w:rPr>
          <w:szCs w:val="24"/>
        </w:rPr>
        <w:t>A</w:t>
      </w:r>
      <w:r w:rsidRPr="00251CCA">
        <w:rPr>
          <w:szCs w:val="24"/>
        </w:rPr>
        <w:t>rticle I.</w:t>
      </w:r>
      <w:r w:rsidR="000210A9">
        <w:rPr>
          <w:szCs w:val="24"/>
        </w:rPr>
        <w:t>7</w:t>
      </w:r>
      <w:r w:rsidRPr="00251CCA">
        <w:rPr>
          <w:szCs w:val="24"/>
        </w:rPr>
        <w:t xml:space="preserve">. </w:t>
      </w:r>
    </w:p>
    <w:p w14:paraId="2139B447" w14:textId="77777777" w:rsidR="00742318" w:rsidRDefault="00742318" w:rsidP="00405DFA">
      <w:pPr>
        <w:pStyle w:val="Heading3"/>
      </w:pPr>
      <w:r>
        <w:t>Conversion</w:t>
      </w:r>
    </w:p>
    <w:p w14:paraId="2139B448" w14:textId="77777777" w:rsidR="00B63C4C" w:rsidRDefault="00FA06F3" w:rsidP="00C5729E">
      <w:pPr>
        <w:spacing w:before="100" w:beforeAutospacing="1" w:after="100" w:afterAutospacing="1"/>
        <w:jc w:val="both"/>
        <w:rPr>
          <w:szCs w:val="24"/>
        </w:rPr>
      </w:pPr>
      <w:r w:rsidRPr="00FA06F3">
        <w:rPr>
          <w:szCs w:val="24"/>
        </w:rPr>
        <w:t>The contracting authority make</w:t>
      </w:r>
      <w:r w:rsidR="009A7203">
        <w:rPr>
          <w:szCs w:val="24"/>
        </w:rPr>
        <w:t>s</w:t>
      </w:r>
      <w:r w:rsidRPr="00FA06F3">
        <w:rPr>
          <w:szCs w:val="24"/>
        </w:rPr>
        <w:t xml:space="preserve"> </w:t>
      </w:r>
      <w:r w:rsidR="001D182E">
        <w:rPr>
          <w:szCs w:val="24"/>
        </w:rPr>
        <w:t>any</w:t>
      </w:r>
      <w:r w:rsidRPr="00FA06F3">
        <w:rPr>
          <w:szCs w:val="24"/>
        </w:rPr>
        <w:t xml:space="preserve"> conversion between the euro and another currency </w:t>
      </w:r>
      <w:r w:rsidR="00002A6E">
        <w:rPr>
          <w:szCs w:val="24"/>
        </w:rPr>
        <w:t>at</w:t>
      </w:r>
      <w:r w:rsidRPr="00FA06F3">
        <w:rPr>
          <w:szCs w:val="24"/>
        </w:rPr>
        <w:t xml:space="preserve"> the daily euro exchange rate</w:t>
      </w:r>
      <w:r w:rsidR="00CF2DE8" w:rsidRPr="00CF2DE8">
        <w:t xml:space="preserve"> </w:t>
      </w:r>
      <w:r w:rsidR="00CF2DE8" w:rsidRPr="00CF2DE8">
        <w:rPr>
          <w:szCs w:val="24"/>
        </w:rPr>
        <w:t>published in the Official Journal of the European Union</w:t>
      </w:r>
      <w:r w:rsidRPr="00FA06F3">
        <w:rPr>
          <w:szCs w:val="24"/>
        </w:rPr>
        <w:t xml:space="preserve">, or failing </w:t>
      </w:r>
      <w:r w:rsidRPr="00FA06F3">
        <w:rPr>
          <w:szCs w:val="24"/>
        </w:rPr>
        <w:lastRenderedPageBreak/>
        <w:t xml:space="preserve">that, </w:t>
      </w:r>
      <w:r w:rsidR="00391FE6">
        <w:rPr>
          <w:szCs w:val="24"/>
        </w:rPr>
        <w:t xml:space="preserve">at </w:t>
      </w:r>
      <w:r w:rsidRPr="00FA06F3">
        <w:rPr>
          <w:szCs w:val="24"/>
        </w:rPr>
        <w:t>the monthly accounti</w:t>
      </w:r>
      <w:r w:rsidRPr="00002A6E">
        <w:rPr>
          <w:szCs w:val="24"/>
        </w:rPr>
        <w:t>ng exchange rate</w:t>
      </w:r>
      <w:r w:rsidR="00F01CA0">
        <w:rPr>
          <w:szCs w:val="24"/>
        </w:rPr>
        <w:t>, as</w:t>
      </w:r>
      <w:r w:rsidR="00CF2DE8" w:rsidRPr="00002A6E">
        <w:t xml:space="preserve"> </w:t>
      </w:r>
      <w:r w:rsidR="00CF2DE8" w:rsidRPr="00002A6E">
        <w:rPr>
          <w:szCs w:val="24"/>
        </w:rPr>
        <w:t xml:space="preserve">established by the European Commission and published on </w:t>
      </w:r>
      <w:r w:rsidR="00D94FF8">
        <w:rPr>
          <w:szCs w:val="24"/>
        </w:rPr>
        <w:t xml:space="preserve">the </w:t>
      </w:r>
      <w:r w:rsidR="00002A6E" w:rsidRPr="00002A6E">
        <w:rPr>
          <w:szCs w:val="24"/>
        </w:rPr>
        <w:t>website</w:t>
      </w:r>
      <w:r w:rsidR="00391FE6">
        <w:rPr>
          <w:szCs w:val="24"/>
        </w:rPr>
        <w:t xml:space="preserve"> indicated </w:t>
      </w:r>
      <w:r w:rsidR="00495C4C">
        <w:rPr>
          <w:szCs w:val="24"/>
        </w:rPr>
        <w:t>below</w:t>
      </w:r>
      <w:r w:rsidR="00D94FF8">
        <w:rPr>
          <w:szCs w:val="24"/>
        </w:rPr>
        <w:t>,</w:t>
      </w:r>
      <w:r w:rsidR="009F03E0" w:rsidRPr="009F03E0">
        <w:rPr>
          <w:szCs w:val="24"/>
        </w:rPr>
        <w:t xml:space="preserve"> </w:t>
      </w:r>
      <w:r w:rsidR="009F03E0" w:rsidRPr="00CA5BE2">
        <w:rPr>
          <w:szCs w:val="24"/>
        </w:rPr>
        <w:t xml:space="preserve">applicable on the day when </w:t>
      </w:r>
      <w:r w:rsidR="009F03E0">
        <w:rPr>
          <w:szCs w:val="24"/>
        </w:rPr>
        <w:t xml:space="preserve">it issues the payment order. </w:t>
      </w:r>
    </w:p>
    <w:p w14:paraId="2139B449" w14:textId="77777777" w:rsidR="00351B21" w:rsidRDefault="00FA06F3" w:rsidP="00C5729E">
      <w:pPr>
        <w:spacing w:before="100" w:beforeAutospacing="1" w:after="100" w:afterAutospacing="1"/>
        <w:jc w:val="both"/>
        <w:rPr>
          <w:szCs w:val="24"/>
        </w:rPr>
      </w:pPr>
      <w:r w:rsidRPr="00351B21">
        <w:rPr>
          <w:szCs w:val="24"/>
        </w:rPr>
        <w:t>The contractor make</w:t>
      </w:r>
      <w:r w:rsidR="009A7203">
        <w:rPr>
          <w:szCs w:val="24"/>
        </w:rPr>
        <w:t>s</w:t>
      </w:r>
      <w:r w:rsidRPr="00351B21">
        <w:rPr>
          <w:szCs w:val="24"/>
        </w:rPr>
        <w:t xml:space="preserve"> any conversion </w:t>
      </w:r>
      <w:r w:rsidR="009C63C3" w:rsidRPr="00351B21">
        <w:rPr>
          <w:szCs w:val="24"/>
        </w:rPr>
        <w:t xml:space="preserve">between the euro and another currency </w:t>
      </w:r>
      <w:r w:rsidRPr="00351B21">
        <w:rPr>
          <w:szCs w:val="24"/>
        </w:rPr>
        <w:t xml:space="preserve">at the monthly accounting </w:t>
      </w:r>
      <w:r w:rsidR="00D94FF8" w:rsidRPr="00002A6E">
        <w:rPr>
          <w:szCs w:val="24"/>
        </w:rPr>
        <w:t xml:space="preserve">exchange </w:t>
      </w:r>
      <w:r w:rsidRPr="00351B21">
        <w:rPr>
          <w:szCs w:val="24"/>
        </w:rPr>
        <w:t>rate</w:t>
      </w:r>
      <w:r w:rsidR="00D94FF8">
        <w:rPr>
          <w:szCs w:val="24"/>
        </w:rPr>
        <w:t>,</w:t>
      </w:r>
      <w:r w:rsidRPr="00351B21">
        <w:rPr>
          <w:szCs w:val="24"/>
        </w:rPr>
        <w:t xml:space="preserve"> established by the Commissi</w:t>
      </w:r>
      <w:r w:rsidR="00DE5181" w:rsidRPr="00351B21">
        <w:rPr>
          <w:szCs w:val="24"/>
        </w:rPr>
        <w:t xml:space="preserve">on and published on </w:t>
      </w:r>
      <w:r w:rsidR="00D94FF8">
        <w:rPr>
          <w:szCs w:val="24"/>
        </w:rPr>
        <w:t xml:space="preserve">the </w:t>
      </w:r>
      <w:r w:rsidR="00DE5181" w:rsidRPr="00351B21">
        <w:rPr>
          <w:szCs w:val="24"/>
        </w:rPr>
        <w:t>website</w:t>
      </w:r>
      <w:r w:rsidR="00495C4C">
        <w:rPr>
          <w:szCs w:val="24"/>
        </w:rPr>
        <w:t xml:space="preserve"> indicated below</w:t>
      </w:r>
      <w:r w:rsidR="00D94FF8">
        <w:rPr>
          <w:szCs w:val="24"/>
        </w:rPr>
        <w:t>,</w:t>
      </w:r>
      <w:r w:rsidRPr="00351B21">
        <w:rPr>
          <w:szCs w:val="24"/>
        </w:rPr>
        <w:t xml:space="preserve"> applicable on the </w:t>
      </w:r>
      <w:r w:rsidR="00A80AE9">
        <w:rPr>
          <w:szCs w:val="24"/>
        </w:rPr>
        <w:t>date of the invoice</w:t>
      </w:r>
      <w:r w:rsidRPr="00351B21">
        <w:rPr>
          <w:szCs w:val="24"/>
        </w:rPr>
        <w:t>.</w:t>
      </w:r>
    </w:p>
    <w:p w14:paraId="2139B44A" w14:textId="77777777" w:rsidR="00D94FF8" w:rsidRPr="00351B21" w:rsidRDefault="00D94FF8" w:rsidP="00351B21">
      <w:pPr>
        <w:spacing w:before="100" w:beforeAutospacing="1" w:after="100" w:afterAutospacing="1"/>
        <w:jc w:val="both"/>
        <w:rPr>
          <w:szCs w:val="24"/>
        </w:rPr>
      </w:pPr>
      <w:hyperlink r:id="rId19" w:history="1">
        <w:r w:rsidRPr="006D208D">
          <w:rPr>
            <w:rStyle w:val="Hyperlink"/>
            <w:szCs w:val="24"/>
          </w:rPr>
          <w:t>http://ec.europa.eu/budget/contracts_grants/info_contracts/inforeuro/inforeuro_en.cfm</w:t>
        </w:r>
      </w:hyperlink>
      <w:r>
        <w:rPr>
          <w:szCs w:val="24"/>
        </w:rPr>
        <w:t xml:space="preserve"> </w:t>
      </w:r>
    </w:p>
    <w:p w14:paraId="2139B44B" w14:textId="77777777" w:rsidR="00251CCA" w:rsidRPr="00351B21" w:rsidRDefault="00251CCA" w:rsidP="00405DFA">
      <w:pPr>
        <w:pStyle w:val="Heading3"/>
      </w:pPr>
      <w:r w:rsidRPr="00351B21">
        <w:t>Costs of transfer</w:t>
      </w:r>
    </w:p>
    <w:p w14:paraId="2139B44C" w14:textId="77777777" w:rsidR="00251CCA" w:rsidRPr="00251CCA" w:rsidRDefault="003F0AD9" w:rsidP="00C5729E">
      <w:pPr>
        <w:spacing w:before="100" w:beforeAutospacing="1" w:after="100" w:afterAutospacing="1"/>
        <w:rPr>
          <w:szCs w:val="24"/>
        </w:rPr>
      </w:pPr>
      <w:r>
        <w:rPr>
          <w:szCs w:val="24"/>
        </w:rPr>
        <w:t>The c</w:t>
      </w:r>
      <w:r w:rsidR="00251CCA" w:rsidRPr="00251CCA">
        <w:rPr>
          <w:szCs w:val="24"/>
        </w:rPr>
        <w:t xml:space="preserve">osts of the transfer </w:t>
      </w:r>
      <w:r w:rsidR="005D7602">
        <w:rPr>
          <w:szCs w:val="24"/>
        </w:rPr>
        <w:t>are</w:t>
      </w:r>
      <w:r>
        <w:rPr>
          <w:szCs w:val="24"/>
        </w:rPr>
        <w:t xml:space="preserve"> </w:t>
      </w:r>
      <w:r w:rsidR="00251CCA" w:rsidRPr="00251CCA">
        <w:rPr>
          <w:szCs w:val="24"/>
        </w:rPr>
        <w:t xml:space="preserve">borne </w:t>
      </w:r>
      <w:r w:rsidR="00F01CA0">
        <w:rPr>
          <w:szCs w:val="24"/>
        </w:rPr>
        <w:t>as</w:t>
      </w:r>
      <w:r w:rsidR="00251CCA" w:rsidRPr="00251CCA">
        <w:rPr>
          <w:szCs w:val="24"/>
        </w:rPr>
        <w:t xml:space="preserve"> follow</w:t>
      </w:r>
      <w:r w:rsidR="00F01CA0">
        <w:rPr>
          <w:szCs w:val="24"/>
        </w:rPr>
        <w:t>s</w:t>
      </w:r>
      <w:r w:rsidR="00251CCA" w:rsidRPr="00251CCA">
        <w:rPr>
          <w:szCs w:val="24"/>
        </w:rPr>
        <w:t>:</w:t>
      </w:r>
    </w:p>
    <w:p w14:paraId="2139B44D" w14:textId="77777777" w:rsidR="00251CCA" w:rsidRDefault="00E02326" w:rsidP="00C111C7">
      <w:pPr>
        <w:numPr>
          <w:ilvl w:val="0"/>
          <w:numId w:val="26"/>
        </w:numPr>
        <w:spacing w:before="100" w:beforeAutospacing="1" w:after="100" w:afterAutospacing="1"/>
      </w:pPr>
      <w:r>
        <w:t xml:space="preserve">the contracting authority </w:t>
      </w:r>
      <w:r w:rsidR="00A80AE9">
        <w:t>bear</w:t>
      </w:r>
      <w:r w:rsidR="005D7602">
        <w:t>s</w:t>
      </w:r>
      <w:r>
        <w:t xml:space="preserve"> the </w:t>
      </w:r>
      <w:r w:rsidR="00251CCA">
        <w:t xml:space="preserve">costs of dispatch charged by </w:t>
      </w:r>
      <w:r w:rsidR="00A80AE9">
        <w:t xml:space="preserve">its </w:t>
      </w:r>
      <w:r w:rsidR="00251CCA">
        <w:t>bank</w:t>
      </w:r>
      <w:r w:rsidR="00495C4C">
        <w:t>;</w:t>
      </w:r>
    </w:p>
    <w:p w14:paraId="2139B44E" w14:textId="77777777" w:rsidR="00251CCA" w:rsidRDefault="00E02326" w:rsidP="00C111C7">
      <w:pPr>
        <w:numPr>
          <w:ilvl w:val="0"/>
          <w:numId w:val="26"/>
        </w:numPr>
        <w:spacing w:before="100" w:beforeAutospacing="1" w:after="100" w:afterAutospacing="1"/>
      </w:pPr>
      <w:r>
        <w:t xml:space="preserve">the contractor </w:t>
      </w:r>
      <w:r w:rsidR="00A80AE9">
        <w:t>bear</w:t>
      </w:r>
      <w:r w:rsidR="005D7602">
        <w:t>s</w:t>
      </w:r>
      <w:r>
        <w:t xml:space="preserve"> the </w:t>
      </w:r>
      <w:r w:rsidR="00251CCA">
        <w:t>cost</w:t>
      </w:r>
      <w:r w:rsidR="00A16362">
        <w:t>s</w:t>
      </w:r>
      <w:r w:rsidR="00251CCA">
        <w:t xml:space="preserve"> of receipt charged by </w:t>
      </w:r>
      <w:r w:rsidR="00A80AE9">
        <w:t xml:space="preserve">its </w:t>
      </w:r>
      <w:r w:rsidR="00251CCA">
        <w:t>bank</w:t>
      </w:r>
      <w:r w:rsidR="00495C4C">
        <w:t>;</w:t>
      </w:r>
    </w:p>
    <w:p w14:paraId="2139B44F" w14:textId="77777777" w:rsidR="00251CCA" w:rsidRDefault="00251E14" w:rsidP="00C111C7">
      <w:pPr>
        <w:numPr>
          <w:ilvl w:val="0"/>
          <w:numId w:val="26"/>
        </w:numPr>
        <w:spacing w:before="100" w:beforeAutospacing="1" w:after="100" w:afterAutospacing="1"/>
      </w:pPr>
      <w:r>
        <w:t>the party causing repetition of the transfer</w:t>
      </w:r>
      <w:r w:rsidR="00E02326">
        <w:t xml:space="preserve"> </w:t>
      </w:r>
      <w:r w:rsidR="00A80AE9">
        <w:t>bear</w:t>
      </w:r>
      <w:r w:rsidR="005D7602">
        <w:t>s</w:t>
      </w:r>
      <w:r>
        <w:t xml:space="preserve"> the </w:t>
      </w:r>
      <w:r w:rsidR="00251CCA">
        <w:t xml:space="preserve">costs </w:t>
      </w:r>
      <w:r w:rsidR="003F0AD9">
        <w:t>for</w:t>
      </w:r>
      <w:r w:rsidR="00251CCA">
        <w:t xml:space="preserve"> repeated transfer.</w:t>
      </w:r>
    </w:p>
    <w:p w14:paraId="2139B450" w14:textId="77777777" w:rsidR="00725496" w:rsidRPr="00351B21" w:rsidRDefault="00595109" w:rsidP="00405DFA">
      <w:pPr>
        <w:pStyle w:val="Heading3"/>
      </w:pPr>
      <w:r w:rsidRPr="007D129C">
        <w:t>Pre-financing</w:t>
      </w:r>
      <w:r w:rsidR="007569BE">
        <w:t>,</w:t>
      </w:r>
      <w:r w:rsidR="006E5AC9" w:rsidRPr="007D129C">
        <w:t xml:space="preserve"> </w:t>
      </w:r>
      <w:r w:rsidR="00725496">
        <w:t xml:space="preserve">performance </w:t>
      </w:r>
      <w:r w:rsidR="007569BE">
        <w:t xml:space="preserve">and money retention </w:t>
      </w:r>
      <w:r w:rsidR="006E5AC9" w:rsidRPr="007D129C">
        <w:t>guarantee</w:t>
      </w:r>
      <w:r w:rsidR="00725496">
        <w:t>s</w:t>
      </w:r>
    </w:p>
    <w:p w14:paraId="2139B451" w14:textId="77777777" w:rsidR="00124E68" w:rsidRDefault="00124E68" w:rsidP="00C5729E">
      <w:pPr>
        <w:spacing w:before="100" w:beforeAutospacing="1" w:after="100" w:afterAutospacing="1"/>
        <w:jc w:val="both"/>
      </w:pPr>
      <w:r>
        <w:t>If,</w:t>
      </w:r>
      <w:r w:rsidRPr="007D129C">
        <w:t xml:space="preserve"> </w:t>
      </w:r>
      <w:r w:rsidR="00495C4C">
        <w:t>as provided for in</w:t>
      </w:r>
      <w:r w:rsidRPr="007D129C">
        <w:t xml:space="preserve"> </w:t>
      </w:r>
      <w:r>
        <w:t>A</w:t>
      </w:r>
      <w:r w:rsidRPr="007D129C">
        <w:t>rticle I.</w:t>
      </w:r>
      <w:r>
        <w:t>6</w:t>
      </w:r>
      <w:r w:rsidRPr="007D129C">
        <w:rPr>
          <w:i/>
        </w:rPr>
        <w:t>,</w:t>
      </w:r>
      <w:r w:rsidRPr="007D129C">
        <w:t xml:space="preserve"> </w:t>
      </w:r>
      <w:r>
        <w:t>a financial guarantee is required for the payment of pre-financing, as performance guarantee</w:t>
      </w:r>
      <w:r w:rsidR="007569BE">
        <w:t xml:space="preserve"> or as retention money guarantee</w:t>
      </w:r>
      <w:r>
        <w:t>, it must</w:t>
      </w:r>
      <w:r w:rsidRPr="007D129C">
        <w:t xml:space="preserve"> </w:t>
      </w:r>
      <w:r>
        <w:t xml:space="preserve">fulfil the following conditions: </w:t>
      </w:r>
    </w:p>
    <w:p w14:paraId="2139B452" w14:textId="77777777" w:rsidR="00124E68" w:rsidRPr="00316471" w:rsidRDefault="00124E68" w:rsidP="00037C55">
      <w:pPr>
        <w:numPr>
          <w:ilvl w:val="0"/>
          <w:numId w:val="21"/>
        </w:numPr>
        <w:spacing w:before="100" w:beforeAutospacing="1" w:after="100" w:afterAutospacing="1"/>
        <w:jc w:val="both"/>
      </w:pPr>
      <w:r>
        <w:t>t</w:t>
      </w:r>
      <w:r w:rsidRPr="00316471">
        <w:t xml:space="preserve">he financial guarantee is provided by a bank or a financial institution </w:t>
      </w:r>
      <w:r w:rsidR="001A46A2" w:rsidRPr="00316471">
        <w:t xml:space="preserve">approved </w:t>
      </w:r>
      <w:r w:rsidR="001A46A2">
        <w:t xml:space="preserve">by the contracting authority </w:t>
      </w:r>
      <w:r w:rsidRPr="00316471">
        <w:t xml:space="preserve">or, at the request of the contractor and </w:t>
      </w:r>
      <w:r w:rsidR="00A16362">
        <w:t xml:space="preserve">with the </w:t>
      </w:r>
      <w:r>
        <w:t>agree</w:t>
      </w:r>
      <w:r w:rsidR="00A16362">
        <w:t xml:space="preserve">ment of </w:t>
      </w:r>
      <w:r w:rsidRPr="00316471">
        <w:t>the contracting authority, by a third party;</w:t>
      </w:r>
    </w:p>
    <w:p w14:paraId="2139B453" w14:textId="77777777" w:rsidR="00124E68" w:rsidRPr="00316471" w:rsidRDefault="00124E68" w:rsidP="00037C55">
      <w:pPr>
        <w:numPr>
          <w:ilvl w:val="0"/>
          <w:numId w:val="21"/>
        </w:numPr>
        <w:spacing w:before="100" w:beforeAutospacing="1" w:after="100" w:afterAutospacing="1"/>
        <w:jc w:val="both"/>
      </w:pPr>
      <w:r>
        <w:t>t</w:t>
      </w:r>
      <w:r w:rsidRPr="00316471">
        <w:t xml:space="preserve">he guarantor stands as first-call guarantor and does not require the contracting authority to have recourse against the principal debtor </w:t>
      </w:r>
      <w:r w:rsidRPr="005035F0">
        <w:t>(</w:t>
      </w:r>
      <w:r w:rsidRPr="0090660A">
        <w:t>the contractor)</w:t>
      </w:r>
      <w:r>
        <w:t>.</w:t>
      </w:r>
    </w:p>
    <w:p w14:paraId="2139B454" w14:textId="77777777" w:rsidR="00124E68" w:rsidRPr="007D129C" w:rsidRDefault="00124E68" w:rsidP="00C5729E">
      <w:pPr>
        <w:spacing w:before="100" w:beforeAutospacing="1" w:after="100" w:afterAutospacing="1"/>
        <w:jc w:val="both"/>
      </w:pPr>
      <w:r w:rsidRPr="007D129C">
        <w:t xml:space="preserve">The </w:t>
      </w:r>
      <w:r>
        <w:t>contractor bear</w:t>
      </w:r>
      <w:r w:rsidR="009A7203">
        <w:t>s</w:t>
      </w:r>
      <w:r>
        <w:t xml:space="preserve"> the </w:t>
      </w:r>
      <w:r w:rsidRPr="007D129C">
        <w:t>cost of providing such guarant</w:t>
      </w:r>
      <w:r>
        <w:t>ee</w:t>
      </w:r>
      <w:r w:rsidRPr="007D129C">
        <w:t>.</w:t>
      </w:r>
    </w:p>
    <w:p w14:paraId="2139B455" w14:textId="77777777" w:rsidR="00166363" w:rsidRDefault="00166363" w:rsidP="00166363">
      <w:pPr>
        <w:spacing w:before="100" w:beforeAutospacing="1" w:after="100" w:afterAutospacing="1"/>
        <w:jc w:val="both"/>
        <w:rPr>
          <w:color w:val="000000"/>
        </w:rPr>
      </w:pPr>
      <w:r>
        <w:rPr>
          <w:color w:val="000000"/>
        </w:rPr>
        <w:t>Pre-financing guarantees must remain</w:t>
      </w:r>
      <w:r w:rsidRPr="005035F0">
        <w:rPr>
          <w:color w:val="000000"/>
        </w:rPr>
        <w:t xml:space="preserve"> in force until the pre-financing is cleared against interim payments or payment of the balance</w:t>
      </w:r>
      <w:r w:rsidR="00495C4C">
        <w:rPr>
          <w:color w:val="000000"/>
        </w:rPr>
        <w:t>.</w:t>
      </w:r>
      <w:r w:rsidRPr="005035F0">
        <w:rPr>
          <w:color w:val="000000"/>
        </w:rPr>
        <w:t xml:space="preserve"> </w:t>
      </w:r>
      <w:r w:rsidR="00495C4C">
        <w:rPr>
          <w:color w:val="000000"/>
        </w:rPr>
        <w:t>W</w:t>
      </w:r>
      <w:r w:rsidR="00A16362">
        <w:rPr>
          <w:color w:val="000000"/>
        </w:rPr>
        <w:t>here</w:t>
      </w:r>
      <w:r w:rsidRPr="005035F0">
        <w:rPr>
          <w:color w:val="000000"/>
        </w:rPr>
        <w:t xml:space="preserve"> the </w:t>
      </w:r>
      <w:r w:rsidR="00495C4C">
        <w:rPr>
          <w:color w:val="000000"/>
        </w:rPr>
        <w:t xml:space="preserve">payment of the balance takes </w:t>
      </w:r>
      <w:r w:rsidRPr="005035F0">
        <w:rPr>
          <w:color w:val="000000"/>
        </w:rPr>
        <w:t xml:space="preserve">the form of a debit note, </w:t>
      </w:r>
      <w:r w:rsidR="00495C4C">
        <w:rPr>
          <w:color w:val="000000"/>
        </w:rPr>
        <w:t xml:space="preserve">the pre-financing guarantee must remain in force for </w:t>
      </w:r>
      <w:r w:rsidRPr="005035F0">
        <w:rPr>
          <w:color w:val="000000"/>
        </w:rPr>
        <w:t xml:space="preserve">three months after the debit note is </w:t>
      </w:r>
      <w:r w:rsidR="00A16362">
        <w:rPr>
          <w:color w:val="000000"/>
        </w:rPr>
        <w:t xml:space="preserve">sent </w:t>
      </w:r>
      <w:r>
        <w:rPr>
          <w:color w:val="000000"/>
        </w:rPr>
        <w:t>to the</w:t>
      </w:r>
      <w:r w:rsidRPr="0090660A">
        <w:rPr>
          <w:color w:val="000000"/>
        </w:rPr>
        <w:t xml:space="preserve"> </w:t>
      </w:r>
      <w:r>
        <w:rPr>
          <w:color w:val="000000"/>
        </w:rPr>
        <w:t>contractor</w:t>
      </w:r>
      <w:r w:rsidRPr="0090660A">
        <w:rPr>
          <w:color w:val="000000"/>
        </w:rPr>
        <w:t xml:space="preserve">. The contracting authority </w:t>
      </w:r>
      <w:r>
        <w:rPr>
          <w:color w:val="000000"/>
        </w:rPr>
        <w:t xml:space="preserve">must </w:t>
      </w:r>
      <w:r w:rsidRPr="0090660A">
        <w:rPr>
          <w:color w:val="000000"/>
        </w:rPr>
        <w:t xml:space="preserve">release the guarantee within </w:t>
      </w:r>
      <w:r>
        <w:rPr>
          <w:color w:val="000000"/>
        </w:rPr>
        <w:t>the</w:t>
      </w:r>
      <w:r w:rsidRPr="0090660A">
        <w:rPr>
          <w:color w:val="000000"/>
        </w:rPr>
        <w:t xml:space="preserve"> </w:t>
      </w:r>
      <w:r>
        <w:rPr>
          <w:color w:val="000000"/>
        </w:rPr>
        <w:t xml:space="preserve">following </w:t>
      </w:r>
      <w:r w:rsidRPr="0090660A">
        <w:rPr>
          <w:color w:val="000000"/>
        </w:rPr>
        <w:t>month.</w:t>
      </w:r>
      <w:r>
        <w:rPr>
          <w:color w:val="000000"/>
        </w:rPr>
        <w:t xml:space="preserve"> </w:t>
      </w:r>
    </w:p>
    <w:p w14:paraId="2139B456" w14:textId="77777777" w:rsidR="00982338" w:rsidRDefault="00982338" w:rsidP="00166363">
      <w:pPr>
        <w:spacing w:before="100" w:beforeAutospacing="1" w:after="100" w:afterAutospacing="1"/>
        <w:jc w:val="both"/>
        <w:rPr>
          <w:color w:val="000000"/>
        </w:rPr>
      </w:pPr>
      <w:r>
        <w:rPr>
          <w:color w:val="000000"/>
        </w:rPr>
        <w:t xml:space="preserve">Performance guarantees cover </w:t>
      </w:r>
      <w:r w:rsidRPr="00982338">
        <w:t>compliance with substantial contractual obligations</w:t>
      </w:r>
      <w:r>
        <w:t xml:space="preserve"> until </w:t>
      </w:r>
      <w:r w:rsidR="00495C4C">
        <w:t xml:space="preserve">the contracting authority has given its </w:t>
      </w:r>
      <w:r>
        <w:t xml:space="preserve">final </w:t>
      </w:r>
      <w:r w:rsidR="00B57BE7">
        <w:t>approval</w:t>
      </w:r>
      <w:r>
        <w:t xml:space="preserve"> </w:t>
      </w:r>
      <w:r w:rsidR="00495C4C">
        <w:t xml:space="preserve">for </w:t>
      </w:r>
      <w:r>
        <w:t>the service</w:t>
      </w:r>
      <w:r w:rsidR="007728ED">
        <w:t xml:space="preserve">. The performance guarantee </w:t>
      </w:r>
      <w:r w:rsidR="00495C4C">
        <w:t xml:space="preserve">must </w:t>
      </w:r>
      <w:r w:rsidR="007728ED">
        <w:t xml:space="preserve">not </w:t>
      </w:r>
      <w:r w:rsidR="007728ED" w:rsidRPr="007728ED">
        <w:t xml:space="preserve">exceed </w:t>
      </w:r>
      <w:r w:rsidRPr="007728ED">
        <w:t>10</w:t>
      </w:r>
      <w:r w:rsidR="00495C4C">
        <w:t> </w:t>
      </w:r>
      <w:r w:rsidRPr="007728ED">
        <w:t xml:space="preserve">% of the total </w:t>
      </w:r>
      <w:r w:rsidR="007728ED" w:rsidRPr="007728ED">
        <w:t>price</w:t>
      </w:r>
      <w:r w:rsidRPr="007728ED">
        <w:t xml:space="preserve"> of the specific contract. </w:t>
      </w:r>
      <w:r w:rsidR="007728ED" w:rsidRPr="007728ED">
        <w:rPr>
          <w:color w:val="000000"/>
        </w:rPr>
        <w:t>The contracting authority must release</w:t>
      </w:r>
      <w:r w:rsidR="007728ED" w:rsidRPr="00AA4C50">
        <w:rPr>
          <w:color w:val="000000"/>
        </w:rPr>
        <w:t xml:space="preserve"> the guarantee</w:t>
      </w:r>
      <w:r w:rsidR="007728ED">
        <w:rPr>
          <w:color w:val="000000"/>
        </w:rPr>
        <w:t xml:space="preserve"> fully after final approval of the service</w:t>
      </w:r>
      <w:r w:rsidR="00495C4C">
        <w:rPr>
          <w:color w:val="000000"/>
        </w:rPr>
        <w:t>,</w:t>
      </w:r>
      <w:r w:rsidR="007C6C9E">
        <w:rPr>
          <w:color w:val="000000"/>
        </w:rPr>
        <w:t xml:space="preserve"> as provided </w:t>
      </w:r>
      <w:r w:rsidR="00CB1920">
        <w:rPr>
          <w:color w:val="000000"/>
        </w:rPr>
        <w:t xml:space="preserve">for </w:t>
      </w:r>
      <w:r w:rsidR="007C6C9E">
        <w:rPr>
          <w:color w:val="000000"/>
        </w:rPr>
        <w:t>in the specific contract</w:t>
      </w:r>
      <w:r w:rsidR="007728ED">
        <w:rPr>
          <w:color w:val="000000"/>
        </w:rPr>
        <w:t xml:space="preserve">. </w:t>
      </w:r>
    </w:p>
    <w:p w14:paraId="2139B457" w14:textId="77777777" w:rsidR="00166363" w:rsidRDefault="00982338" w:rsidP="007D129C">
      <w:pPr>
        <w:spacing w:before="100" w:beforeAutospacing="1" w:after="100" w:afterAutospacing="1"/>
        <w:jc w:val="both"/>
        <w:rPr>
          <w:color w:val="000000"/>
        </w:rPr>
      </w:pPr>
      <w:r>
        <w:rPr>
          <w:color w:val="000000"/>
        </w:rPr>
        <w:t>Retention money</w:t>
      </w:r>
      <w:r w:rsidDel="00982338">
        <w:rPr>
          <w:color w:val="000000"/>
        </w:rPr>
        <w:t xml:space="preserve"> </w:t>
      </w:r>
      <w:r w:rsidR="00166363">
        <w:rPr>
          <w:color w:val="000000"/>
        </w:rPr>
        <w:t xml:space="preserve">guarantees cover </w:t>
      </w:r>
      <w:r>
        <w:rPr>
          <w:color w:val="000000"/>
        </w:rPr>
        <w:t xml:space="preserve">full delivery </w:t>
      </w:r>
      <w:r w:rsidR="00166363">
        <w:rPr>
          <w:color w:val="000000"/>
        </w:rPr>
        <w:t xml:space="preserve">of the service in </w:t>
      </w:r>
      <w:r w:rsidR="00166363" w:rsidRPr="007728ED">
        <w:rPr>
          <w:color w:val="000000"/>
        </w:rPr>
        <w:t xml:space="preserve">accordance with </w:t>
      </w:r>
      <w:r w:rsidR="00124E68" w:rsidRPr="007728ED">
        <w:rPr>
          <w:color w:val="000000"/>
        </w:rPr>
        <w:t>the specific contract</w:t>
      </w:r>
      <w:r w:rsidR="00166363" w:rsidRPr="007728ED">
        <w:rPr>
          <w:color w:val="000000"/>
        </w:rPr>
        <w:t xml:space="preserve"> </w:t>
      </w:r>
      <w:r w:rsidRPr="007728ED">
        <w:t xml:space="preserve">including during the contract liability period </w:t>
      </w:r>
      <w:r w:rsidR="00495C4C">
        <w:t xml:space="preserve">and </w:t>
      </w:r>
      <w:r w:rsidR="00166363" w:rsidRPr="007728ED">
        <w:rPr>
          <w:color w:val="000000"/>
        </w:rPr>
        <w:t>until its</w:t>
      </w:r>
      <w:r w:rsidR="00166363" w:rsidRPr="00FD170A">
        <w:rPr>
          <w:color w:val="000000"/>
        </w:rPr>
        <w:t xml:space="preserve"> final </w:t>
      </w:r>
      <w:r w:rsidR="00B57BE7">
        <w:rPr>
          <w:color w:val="000000"/>
        </w:rPr>
        <w:t>approval</w:t>
      </w:r>
      <w:r w:rsidR="00B57BE7" w:rsidRPr="00FD170A">
        <w:rPr>
          <w:color w:val="000000"/>
        </w:rPr>
        <w:t xml:space="preserve"> </w:t>
      </w:r>
      <w:r w:rsidR="00166363" w:rsidRPr="00FD170A">
        <w:rPr>
          <w:color w:val="000000"/>
        </w:rPr>
        <w:t xml:space="preserve">by the contracting authority. </w:t>
      </w:r>
      <w:r w:rsidR="00166363" w:rsidRPr="00FD170A">
        <w:t xml:space="preserve">The </w:t>
      </w:r>
      <w:r>
        <w:t>retention money</w:t>
      </w:r>
      <w:r w:rsidRPr="00FD170A">
        <w:t xml:space="preserve"> </w:t>
      </w:r>
      <w:r w:rsidR="00166363" w:rsidRPr="00FD170A">
        <w:t xml:space="preserve">guarantee </w:t>
      </w:r>
      <w:r w:rsidR="00166363">
        <w:t>must</w:t>
      </w:r>
      <w:r w:rsidR="00166363" w:rsidRPr="00FD170A">
        <w:t xml:space="preserve"> not exceed </w:t>
      </w:r>
      <w:r>
        <w:t>10</w:t>
      </w:r>
      <w:r w:rsidR="00495C4C">
        <w:t> </w:t>
      </w:r>
      <w:r>
        <w:t xml:space="preserve">% of </w:t>
      </w:r>
      <w:r w:rsidR="00166363" w:rsidRPr="00FD170A">
        <w:t xml:space="preserve">the total price of the specific contract. </w:t>
      </w:r>
      <w:r w:rsidR="00166363" w:rsidRPr="00AA4C50">
        <w:rPr>
          <w:color w:val="000000"/>
        </w:rPr>
        <w:t xml:space="preserve">The contracting authority </w:t>
      </w:r>
      <w:r w:rsidR="00166363">
        <w:rPr>
          <w:color w:val="000000"/>
        </w:rPr>
        <w:t>must</w:t>
      </w:r>
      <w:r w:rsidR="00166363" w:rsidRPr="00AA4C50">
        <w:rPr>
          <w:color w:val="000000"/>
        </w:rPr>
        <w:t xml:space="preserve"> release the guarantee</w:t>
      </w:r>
      <w:r>
        <w:rPr>
          <w:color w:val="000000"/>
        </w:rPr>
        <w:t xml:space="preserve"> after the expiry of the contract liability period</w:t>
      </w:r>
      <w:r w:rsidR="007C6C9E" w:rsidRPr="007C6C9E">
        <w:rPr>
          <w:color w:val="000000"/>
        </w:rPr>
        <w:t xml:space="preserve"> </w:t>
      </w:r>
      <w:r w:rsidR="007C6C9E">
        <w:rPr>
          <w:color w:val="000000"/>
        </w:rPr>
        <w:t>as provided</w:t>
      </w:r>
      <w:r w:rsidR="00495C4C">
        <w:rPr>
          <w:color w:val="000000"/>
        </w:rPr>
        <w:t xml:space="preserve"> for</w:t>
      </w:r>
      <w:r w:rsidR="007C6C9E">
        <w:rPr>
          <w:color w:val="000000"/>
        </w:rPr>
        <w:t xml:space="preserve"> in the specific contract.</w:t>
      </w:r>
    </w:p>
    <w:p w14:paraId="2139B458" w14:textId="77777777" w:rsidR="00B73337" w:rsidRDefault="00B73337" w:rsidP="007D129C">
      <w:pPr>
        <w:spacing w:before="100" w:beforeAutospacing="1" w:after="100" w:afterAutospacing="1"/>
        <w:jc w:val="both"/>
      </w:pPr>
      <w:r>
        <w:rPr>
          <w:color w:val="000000"/>
        </w:rPr>
        <w:lastRenderedPageBreak/>
        <w:t xml:space="preserve">The contracting authority must not request a retention money guarantee for a specific contract where it has requested a performance guarantee. </w:t>
      </w:r>
    </w:p>
    <w:p w14:paraId="2139B459" w14:textId="77777777" w:rsidR="00595109" w:rsidRPr="007D129C" w:rsidRDefault="00595109" w:rsidP="00405DFA">
      <w:pPr>
        <w:pStyle w:val="Heading3"/>
      </w:pPr>
      <w:r w:rsidRPr="007D129C">
        <w:t>Interim payment</w:t>
      </w:r>
      <w:r w:rsidR="002E16C5" w:rsidRPr="007D129C">
        <w:t xml:space="preserve">s and </w:t>
      </w:r>
      <w:proofErr w:type="gramStart"/>
      <w:r w:rsidR="002E16C5" w:rsidRPr="003C247F">
        <w:t>payment</w:t>
      </w:r>
      <w:proofErr w:type="gramEnd"/>
      <w:r w:rsidR="002E16C5" w:rsidRPr="003C247F">
        <w:t xml:space="preserve"> of the balance</w:t>
      </w:r>
    </w:p>
    <w:p w14:paraId="2139B45A" w14:textId="77777777" w:rsidR="00C5450A" w:rsidRPr="007D11EB" w:rsidRDefault="00C5450A" w:rsidP="007D11EB">
      <w:pPr>
        <w:spacing w:before="100" w:beforeAutospacing="1" w:after="100" w:afterAutospacing="1"/>
        <w:jc w:val="both"/>
        <w:rPr>
          <w:szCs w:val="24"/>
        </w:rPr>
      </w:pPr>
      <w:r w:rsidRPr="007D11EB">
        <w:rPr>
          <w:szCs w:val="24"/>
        </w:rPr>
        <w:t xml:space="preserve">The contractor </w:t>
      </w:r>
      <w:r w:rsidR="00AF7122">
        <w:t xml:space="preserve">(or leader in </w:t>
      </w:r>
      <w:r w:rsidR="00495C4C">
        <w:t xml:space="preserve">the </w:t>
      </w:r>
      <w:r w:rsidR="00AF7122">
        <w:t xml:space="preserve">case of </w:t>
      </w:r>
      <w:r w:rsidR="00111A76">
        <w:t xml:space="preserve">a </w:t>
      </w:r>
      <w:r w:rsidR="00AF7122">
        <w:t xml:space="preserve">joint tender) </w:t>
      </w:r>
      <w:r w:rsidR="0060506E" w:rsidRPr="007D11EB">
        <w:rPr>
          <w:szCs w:val="24"/>
        </w:rPr>
        <w:t xml:space="preserve">must </w:t>
      </w:r>
      <w:r w:rsidR="00124E68" w:rsidRPr="007D11EB">
        <w:rPr>
          <w:szCs w:val="24"/>
        </w:rPr>
        <w:t xml:space="preserve">send </w:t>
      </w:r>
      <w:r w:rsidRPr="007D11EB">
        <w:rPr>
          <w:szCs w:val="24"/>
        </w:rPr>
        <w:t>an invoice for interim payment, as provided for in Article I.</w:t>
      </w:r>
      <w:r w:rsidR="006A29DA" w:rsidRPr="007D11EB">
        <w:rPr>
          <w:szCs w:val="24"/>
        </w:rPr>
        <w:t xml:space="preserve">6 </w:t>
      </w:r>
      <w:r w:rsidRPr="007D11EB">
        <w:rPr>
          <w:szCs w:val="24"/>
        </w:rPr>
        <w:t>or in the tender specifications</w:t>
      </w:r>
      <w:r w:rsidR="00BB59DA" w:rsidRPr="007D11EB">
        <w:rPr>
          <w:szCs w:val="24"/>
        </w:rPr>
        <w:t xml:space="preserve"> or in the specific contract</w:t>
      </w:r>
      <w:r w:rsidRPr="007D11EB">
        <w:rPr>
          <w:szCs w:val="24"/>
        </w:rPr>
        <w:t xml:space="preserve">. </w:t>
      </w:r>
    </w:p>
    <w:p w14:paraId="2139B45B" w14:textId="77777777" w:rsidR="00C5450A" w:rsidRPr="007D11EB" w:rsidRDefault="00C5450A" w:rsidP="007D11EB">
      <w:pPr>
        <w:spacing w:before="100" w:beforeAutospacing="1" w:after="100" w:afterAutospacing="1"/>
        <w:jc w:val="both"/>
        <w:rPr>
          <w:szCs w:val="24"/>
        </w:rPr>
      </w:pPr>
      <w:r w:rsidRPr="007D11EB">
        <w:rPr>
          <w:szCs w:val="24"/>
        </w:rPr>
        <w:t xml:space="preserve">The contractor </w:t>
      </w:r>
      <w:r w:rsidR="00AF7122">
        <w:t>(or leader in</w:t>
      </w:r>
      <w:r w:rsidR="00495C4C">
        <w:t xml:space="preserve"> the</w:t>
      </w:r>
      <w:r w:rsidR="00AF7122">
        <w:t xml:space="preserve"> case of </w:t>
      </w:r>
      <w:r w:rsidR="00111A76">
        <w:t xml:space="preserve">a </w:t>
      </w:r>
      <w:r w:rsidR="00AF7122">
        <w:t xml:space="preserve">joint tender) </w:t>
      </w:r>
      <w:r w:rsidR="0060506E" w:rsidRPr="007D11EB">
        <w:rPr>
          <w:szCs w:val="24"/>
        </w:rPr>
        <w:t xml:space="preserve">must </w:t>
      </w:r>
      <w:r w:rsidR="00967926">
        <w:rPr>
          <w:szCs w:val="24"/>
        </w:rPr>
        <w:t>send</w:t>
      </w:r>
      <w:r w:rsidR="00967926" w:rsidRPr="007D11EB">
        <w:rPr>
          <w:szCs w:val="24"/>
        </w:rPr>
        <w:t xml:space="preserve"> </w:t>
      </w:r>
      <w:r w:rsidRPr="007D11EB">
        <w:rPr>
          <w:szCs w:val="24"/>
        </w:rPr>
        <w:t xml:space="preserve">an invoice for payment of the balance within 60 days </w:t>
      </w:r>
      <w:r w:rsidR="00A16362">
        <w:rPr>
          <w:szCs w:val="24"/>
        </w:rPr>
        <w:t>of</w:t>
      </w:r>
      <w:r w:rsidR="00A16362" w:rsidRPr="007D11EB">
        <w:rPr>
          <w:szCs w:val="24"/>
        </w:rPr>
        <w:t xml:space="preserve"> </w:t>
      </w:r>
      <w:r w:rsidRPr="007D11EB">
        <w:rPr>
          <w:szCs w:val="24"/>
        </w:rPr>
        <w:t xml:space="preserve">the </w:t>
      </w:r>
      <w:r w:rsidR="006F564C">
        <w:rPr>
          <w:szCs w:val="24"/>
        </w:rPr>
        <w:t xml:space="preserve">end of the </w:t>
      </w:r>
      <w:r w:rsidRPr="007D11EB">
        <w:rPr>
          <w:szCs w:val="24"/>
        </w:rPr>
        <w:t>period</w:t>
      </w:r>
      <w:r w:rsidR="00124E68" w:rsidRPr="007D11EB">
        <w:rPr>
          <w:szCs w:val="24"/>
        </w:rPr>
        <w:t xml:space="preserve"> </w:t>
      </w:r>
      <w:r w:rsidR="00495C4C">
        <w:rPr>
          <w:szCs w:val="24"/>
        </w:rPr>
        <w:t>of</w:t>
      </w:r>
      <w:r w:rsidR="00495C4C" w:rsidRPr="007D11EB">
        <w:rPr>
          <w:szCs w:val="24"/>
        </w:rPr>
        <w:t xml:space="preserve"> </w:t>
      </w:r>
      <w:r w:rsidR="00124E68" w:rsidRPr="007D11EB">
        <w:rPr>
          <w:szCs w:val="24"/>
        </w:rPr>
        <w:t xml:space="preserve">provision of </w:t>
      </w:r>
      <w:r w:rsidR="00495C4C">
        <w:rPr>
          <w:szCs w:val="24"/>
        </w:rPr>
        <w:t xml:space="preserve">the </w:t>
      </w:r>
      <w:r w:rsidR="00124E68" w:rsidRPr="007D11EB">
        <w:rPr>
          <w:szCs w:val="24"/>
        </w:rPr>
        <w:t>services</w:t>
      </w:r>
      <w:r w:rsidR="00243780" w:rsidRPr="007D11EB">
        <w:rPr>
          <w:szCs w:val="24"/>
        </w:rPr>
        <w:t>,</w:t>
      </w:r>
      <w:r w:rsidRPr="007D11EB">
        <w:rPr>
          <w:szCs w:val="24"/>
        </w:rPr>
        <w:t xml:space="preserve"> </w:t>
      </w:r>
      <w:r w:rsidR="00243780" w:rsidRPr="007D11EB">
        <w:rPr>
          <w:szCs w:val="24"/>
        </w:rPr>
        <w:t xml:space="preserve">as </w:t>
      </w:r>
      <w:r w:rsidRPr="007D11EB">
        <w:rPr>
          <w:szCs w:val="24"/>
        </w:rPr>
        <w:t>provided for in Article I.</w:t>
      </w:r>
      <w:r w:rsidR="006A29DA" w:rsidRPr="007D11EB">
        <w:rPr>
          <w:szCs w:val="24"/>
        </w:rPr>
        <w:t>6</w:t>
      </w:r>
      <w:r w:rsidR="00CB1920">
        <w:rPr>
          <w:szCs w:val="24"/>
        </w:rPr>
        <w:t>,</w:t>
      </w:r>
      <w:r w:rsidR="006A29DA" w:rsidRPr="007D11EB">
        <w:rPr>
          <w:szCs w:val="24"/>
        </w:rPr>
        <w:t xml:space="preserve"> </w:t>
      </w:r>
      <w:r w:rsidRPr="007D11EB">
        <w:rPr>
          <w:szCs w:val="24"/>
        </w:rPr>
        <w:t xml:space="preserve">in the tender specifications or </w:t>
      </w:r>
      <w:r w:rsidR="00BB59DA" w:rsidRPr="007D11EB">
        <w:rPr>
          <w:szCs w:val="24"/>
        </w:rPr>
        <w:t>in the specific contract</w:t>
      </w:r>
      <w:r w:rsidRPr="007D11EB">
        <w:rPr>
          <w:szCs w:val="24"/>
        </w:rPr>
        <w:t xml:space="preserve">. </w:t>
      </w:r>
    </w:p>
    <w:p w14:paraId="2139B45C" w14:textId="77777777" w:rsidR="002876F5" w:rsidRDefault="00124E68" w:rsidP="002876F5">
      <w:pPr>
        <w:spacing w:before="100" w:beforeAutospacing="1" w:after="100" w:afterAutospacing="1"/>
        <w:jc w:val="both"/>
        <w:rPr>
          <w:szCs w:val="24"/>
        </w:rPr>
      </w:pPr>
      <w:r>
        <w:rPr>
          <w:szCs w:val="24"/>
        </w:rPr>
        <w:t>Payment</w:t>
      </w:r>
      <w:r w:rsidRPr="00970348">
        <w:rPr>
          <w:szCs w:val="24"/>
        </w:rPr>
        <w:t xml:space="preserve"> </w:t>
      </w:r>
      <w:r w:rsidR="002876F5" w:rsidRPr="00970348">
        <w:rPr>
          <w:szCs w:val="24"/>
        </w:rPr>
        <w:t xml:space="preserve">of the </w:t>
      </w:r>
      <w:r w:rsidR="002876F5" w:rsidRPr="00970348">
        <w:rPr>
          <w:bCs/>
          <w:szCs w:val="24"/>
        </w:rPr>
        <w:t xml:space="preserve">invoice and </w:t>
      </w:r>
      <w:r w:rsidR="00A14190">
        <w:rPr>
          <w:bCs/>
          <w:szCs w:val="24"/>
        </w:rPr>
        <w:t xml:space="preserve">approval of </w:t>
      </w:r>
      <w:r w:rsidR="002876F5" w:rsidRPr="00970348">
        <w:rPr>
          <w:bCs/>
          <w:szCs w:val="24"/>
        </w:rPr>
        <w:t>documents</w:t>
      </w:r>
      <w:r w:rsidR="002876F5" w:rsidRPr="006C646E">
        <w:rPr>
          <w:szCs w:val="24"/>
        </w:rPr>
        <w:t xml:space="preserve"> </w:t>
      </w:r>
      <w:r w:rsidR="004F7B20">
        <w:rPr>
          <w:szCs w:val="24"/>
        </w:rPr>
        <w:t>does</w:t>
      </w:r>
      <w:r w:rsidR="0060506E" w:rsidRPr="006C646E">
        <w:rPr>
          <w:szCs w:val="24"/>
        </w:rPr>
        <w:t xml:space="preserve"> </w:t>
      </w:r>
      <w:r w:rsidR="002876F5" w:rsidRPr="006C646E">
        <w:rPr>
          <w:szCs w:val="24"/>
        </w:rPr>
        <w:t>not imply recognition of the regularity</w:t>
      </w:r>
      <w:r w:rsidR="00495C4C">
        <w:rPr>
          <w:szCs w:val="24"/>
        </w:rPr>
        <w:t>,</w:t>
      </w:r>
      <w:r w:rsidR="002876F5" w:rsidRPr="006C646E">
        <w:rPr>
          <w:szCs w:val="24"/>
        </w:rPr>
        <w:t xml:space="preserve"> authenticity, completeness and correctness of the declarations and information </w:t>
      </w:r>
      <w:r w:rsidR="008C6199">
        <w:rPr>
          <w:szCs w:val="24"/>
        </w:rPr>
        <w:t>they contain</w:t>
      </w:r>
      <w:r w:rsidR="002876F5" w:rsidRPr="006C646E">
        <w:rPr>
          <w:szCs w:val="24"/>
        </w:rPr>
        <w:t>.</w:t>
      </w:r>
      <w:r w:rsidR="00B228CA">
        <w:rPr>
          <w:szCs w:val="24"/>
        </w:rPr>
        <w:t xml:space="preserve"> </w:t>
      </w:r>
    </w:p>
    <w:p w14:paraId="2139B45D" w14:textId="77777777" w:rsidR="002876F5" w:rsidRDefault="002876F5" w:rsidP="002876F5">
      <w:pPr>
        <w:spacing w:before="100" w:beforeAutospacing="1" w:after="100" w:afterAutospacing="1"/>
        <w:jc w:val="both"/>
      </w:pPr>
      <w:r>
        <w:rPr>
          <w:szCs w:val="24"/>
        </w:rPr>
        <w:t xml:space="preserve">Payment of the balance may take the form of recovery. </w:t>
      </w:r>
    </w:p>
    <w:p w14:paraId="2139B45E" w14:textId="77777777" w:rsidR="002876F5" w:rsidRPr="002876F5" w:rsidRDefault="002876F5" w:rsidP="00405DFA">
      <w:pPr>
        <w:pStyle w:val="Heading3"/>
      </w:pPr>
      <w:r w:rsidRPr="002876F5">
        <w:t>Suspension of the time allowed for payment</w:t>
      </w:r>
    </w:p>
    <w:p w14:paraId="2139B45F" w14:textId="77777777" w:rsidR="00495C4C" w:rsidRDefault="002876F5" w:rsidP="009B2E6B">
      <w:pPr>
        <w:spacing w:before="100" w:beforeAutospacing="1" w:after="100" w:afterAutospacing="1"/>
        <w:jc w:val="both"/>
        <w:rPr>
          <w:szCs w:val="24"/>
        </w:rPr>
      </w:pPr>
      <w:r w:rsidRPr="0074539B">
        <w:rPr>
          <w:szCs w:val="24"/>
        </w:rPr>
        <w:t xml:space="preserve">The </w:t>
      </w:r>
      <w:r>
        <w:rPr>
          <w:szCs w:val="24"/>
        </w:rPr>
        <w:t>contracting authority</w:t>
      </w:r>
      <w:r w:rsidRPr="0074539B">
        <w:rPr>
          <w:szCs w:val="24"/>
        </w:rPr>
        <w:t xml:space="preserve"> may suspend the </w:t>
      </w:r>
      <w:r w:rsidR="00A8483A" w:rsidRPr="0074539B">
        <w:rPr>
          <w:szCs w:val="24"/>
        </w:rPr>
        <w:t xml:space="preserve">payment </w:t>
      </w:r>
      <w:r w:rsidR="008C6199">
        <w:rPr>
          <w:szCs w:val="24"/>
        </w:rPr>
        <w:t>period</w:t>
      </w:r>
      <w:r w:rsidR="00A8483A">
        <w:rPr>
          <w:szCs w:val="24"/>
        </w:rPr>
        <w:t>s</w:t>
      </w:r>
      <w:r>
        <w:rPr>
          <w:szCs w:val="24"/>
        </w:rPr>
        <w:t xml:space="preserve"> specified in </w:t>
      </w:r>
      <w:r w:rsidR="008C6199">
        <w:rPr>
          <w:szCs w:val="24"/>
        </w:rPr>
        <w:t>A</w:t>
      </w:r>
      <w:r>
        <w:rPr>
          <w:szCs w:val="24"/>
        </w:rPr>
        <w:t>rticle</w:t>
      </w:r>
      <w:r w:rsidR="00DD1009">
        <w:rPr>
          <w:szCs w:val="24"/>
        </w:rPr>
        <w:t> </w:t>
      </w:r>
      <w:r>
        <w:rPr>
          <w:szCs w:val="24"/>
        </w:rPr>
        <w:t>I.</w:t>
      </w:r>
      <w:r w:rsidR="006A29DA">
        <w:rPr>
          <w:szCs w:val="24"/>
        </w:rPr>
        <w:t xml:space="preserve">6 </w:t>
      </w:r>
      <w:r w:rsidRPr="0074539B">
        <w:rPr>
          <w:szCs w:val="24"/>
        </w:rPr>
        <w:t xml:space="preserve">at any time by </w:t>
      </w:r>
      <w:r w:rsidRPr="00B37BF1">
        <w:rPr>
          <w:i/>
          <w:szCs w:val="24"/>
        </w:rPr>
        <w:t>notifying</w:t>
      </w:r>
      <w:r w:rsidRPr="0074539B">
        <w:rPr>
          <w:szCs w:val="24"/>
        </w:rPr>
        <w:t xml:space="preserve"> the co</w:t>
      </w:r>
      <w:r>
        <w:rPr>
          <w:szCs w:val="24"/>
        </w:rPr>
        <w:t>ntractor</w:t>
      </w:r>
      <w:r w:rsidRPr="0074539B">
        <w:rPr>
          <w:szCs w:val="24"/>
        </w:rPr>
        <w:t xml:space="preserve"> </w:t>
      </w:r>
      <w:r w:rsidR="00AF7122">
        <w:t xml:space="preserve">(or leader in </w:t>
      </w:r>
      <w:r w:rsidR="00495C4C">
        <w:t xml:space="preserve">the </w:t>
      </w:r>
      <w:r w:rsidR="00AF7122">
        <w:t xml:space="preserve">case of </w:t>
      </w:r>
      <w:r w:rsidR="00111A76">
        <w:t xml:space="preserve">a </w:t>
      </w:r>
      <w:r w:rsidR="00AF7122">
        <w:t xml:space="preserve">joint tender) </w:t>
      </w:r>
      <w:r w:rsidRPr="0074539B">
        <w:rPr>
          <w:szCs w:val="24"/>
        </w:rPr>
        <w:t xml:space="preserve">that </w:t>
      </w:r>
      <w:r w:rsidR="00B972A7">
        <w:rPr>
          <w:szCs w:val="24"/>
        </w:rPr>
        <w:t>its</w:t>
      </w:r>
      <w:r w:rsidRPr="0074539B">
        <w:rPr>
          <w:szCs w:val="24"/>
        </w:rPr>
        <w:t xml:space="preserve"> </w:t>
      </w:r>
      <w:r>
        <w:rPr>
          <w:szCs w:val="24"/>
        </w:rPr>
        <w:t>invoice</w:t>
      </w:r>
      <w:r w:rsidRPr="0074539B">
        <w:rPr>
          <w:szCs w:val="24"/>
        </w:rPr>
        <w:t xml:space="preserve"> cannot be </w:t>
      </w:r>
      <w:r>
        <w:rPr>
          <w:szCs w:val="24"/>
        </w:rPr>
        <w:t>processed</w:t>
      </w:r>
      <w:r w:rsidR="00495C4C">
        <w:rPr>
          <w:szCs w:val="24"/>
        </w:rPr>
        <w:t>. The reasons the contracting authority may cite for not being able to process an invoice are:</w:t>
      </w:r>
    </w:p>
    <w:p w14:paraId="2139B460" w14:textId="77777777" w:rsidR="00495C4C" w:rsidRDefault="002876F5" w:rsidP="00C111C7">
      <w:pPr>
        <w:numPr>
          <w:ilvl w:val="0"/>
          <w:numId w:val="28"/>
        </w:numPr>
        <w:spacing w:before="100" w:beforeAutospacing="1" w:after="100" w:afterAutospacing="1"/>
        <w:jc w:val="both"/>
        <w:rPr>
          <w:szCs w:val="24"/>
        </w:rPr>
      </w:pPr>
      <w:r w:rsidRPr="0074539B">
        <w:rPr>
          <w:szCs w:val="24"/>
        </w:rPr>
        <w:t xml:space="preserve">because it does not comply with the </w:t>
      </w:r>
      <w:r w:rsidR="001D4191">
        <w:rPr>
          <w:szCs w:val="24"/>
        </w:rPr>
        <w:t>FWC</w:t>
      </w:r>
      <w:r w:rsidR="00495C4C">
        <w:rPr>
          <w:szCs w:val="24"/>
        </w:rPr>
        <w:t xml:space="preserve">; </w:t>
      </w:r>
    </w:p>
    <w:p w14:paraId="2139B461" w14:textId="77777777" w:rsidR="00495C4C" w:rsidRDefault="002876F5" w:rsidP="00C111C7">
      <w:pPr>
        <w:numPr>
          <w:ilvl w:val="0"/>
          <w:numId w:val="28"/>
        </w:numPr>
        <w:spacing w:before="100" w:beforeAutospacing="1" w:after="100" w:afterAutospacing="1"/>
        <w:jc w:val="both"/>
        <w:rPr>
          <w:szCs w:val="24"/>
        </w:rPr>
      </w:pPr>
      <w:r w:rsidRPr="0074539B">
        <w:rPr>
          <w:szCs w:val="24"/>
        </w:rPr>
        <w:t xml:space="preserve">because the </w:t>
      </w:r>
      <w:r w:rsidR="00495C4C">
        <w:rPr>
          <w:szCs w:val="24"/>
        </w:rPr>
        <w:t xml:space="preserve">contractor has not produced the </w:t>
      </w:r>
      <w:r w:rsidRPr="0074539B">
        <w:rPr>
          <w:szCs w:val="24"/>
        </w:rPr>
        <w:t xml:space="preserve">appropriate documents </w:t>
      </w:r>
      <w:r w:rsidR="005E0FEC">
        <w:rPr>
          <w:szCs w:val="24"/>
        </w:rPr>
        <w:t>or deliverables</w:t>
      </w:r>
      <w:r w:rsidR="00495C4C">
        <w:rPr>
          <w:szCs w:val="24"/>
        </w:rPr>
        <w:t>;</w:t>
      </w:r>
      <w:r w:rsidR="005E0FEC">
        <w:rPr>
          <w:szCs w:val="24"/>
        </w:rPr>
        <w:t xml:space="preserve"> or </w:t>
      </w:r>
    </w:p>
    <w:p w14:paraId="2139B462" w14:textId="77777777" w:rsidR="00495C4C" w:rsidRDefault="005E0FEC" w:rsidP="00C111C7">
      <w:pPr>
        <w:numPr>
          <w:ilvl w:val="0"/>
          <w:numId w:val="28"/>
        </w:numPr>
        <w:spacing w:before="100" w:beforeAutospacing="1" w:after="100" w:afterAutospacing="1"/>
        <w:jc w:val="both"/>
        <w:rPr>
          <w:szCs w:val="24"/>
        </w:rPr>
      </w:pPr>
      <w:r>
        <w:rPr>
          <w:szCs w:val="24"/>
        </w:rPr>
        <w:t xml:space="preserve">because the contracting authority has observations on the </w:t>
      </w:r>
      <w:r>
        <w:t>documents or deliverables</w:t>
      </w:r>
      <w:r w:rsidRPr="005E0FEC">
        <w:t xml:space="preserve"> </w:t>
      </w:r>
      <w:r>
        <w:t>submitted with the invoice</w:t>
      </w:r>
      <w:r w:rsidR="002876F5" w:rsidRPr="0074539B">
        <w:rPr>
          <w:szCs w:val="24"/>
        </w:rPr>
        <w:t>.</w:t>
      </w:r>
      <w:r w:rsidR="009B2E6B">
        <w:rPr>
          <w:szCs w:val="24"/>
        </w:rPr>
        <w:t xml:space="preserve"> </w:t>
      </w:r>
    </w:p>
    <w:p w14:paraId="2139B463" w14:textId="77777777" w:rsidR="009B2E6B" w:rsidRDefault="009B2E6B" w:rsidP="009B2E6B">
      <w:pPr>
        <w:spacing w:before="100" w:beforeAutospacing="1" w:after="100" w:afterAutospacing="1"/>
        <w:jc w:val="both"/>
        <w:rPr>
          <w:szCs w:val="24"/>
        </w:rPr>
      </w:pPr>
      <w:r w:rsidRPr="0074539B">
        <w:rPr>
          <w:szCs w:val="24"/>
        </w:rPr>
        <w:t xml:space="preserve">The </w:t>
      </w:r>
      <w:r>
        <w:rPr>
          <w:szCs w:val="24"/>
        </w:rPr>
        <w:t>contracting authority</w:t>
      </w:r>
      <w:r w:rsidRPr="0074539B">
        <w:rPr>
          <w:szCs w:val="24"/>
        </w:rPr>
        <w:t xml:space="preserve"> </w:t>
      </w:r>
      <w:r>
        <w:rPr>
          <w:szCs w:val="24"/>
        </w:rPr>
        <w:t>must</w:t>
      </w:r>
      <w:r w:rsidRPr="0074539B">
        <w:rPr>
          <w:szCs w:val="24"/>
        </w:rPr>
        <w:t xml:space="preserve"> </w:t>
      </w:r>
      <w:r w:rsidRPr="00B37BF1">
        <w:rPr>
          <w:i/>
          <w:szCs w:val="24"/>
        </w:rPr>
        <w:t>notify</w:t>
      </w:r>
      <w:r>
        <w:rPr>
          <w:szCs w:val="24"/>
        </w:rPr>
        <w:t xml:space="preserve"> the contractor</w:t>
      </w:r>
      <w:r w:rsidRPr="0074539B">
        <w:rPr>
          <w:szCs w:val="24"/>
        </w:rPr>
        <w:t xml:space="preserve"> </w:t>
      </w:r>
      <w:r w:rsidR="00AF7122">
        <w:t xml:space="preserve">(or leader in </w:t>
      </w:r>
      <w:r w:rsidR="00495C4C">
        <w:t xml:space="preserve">the </w:t>
      </w:r>
      <w:r w:rsidR="00AF7122">
        <w:t xml:space="preserve">case of joint tender) </w:t>
      </w:r>
      <w:r w:rsidRPr="0074539B">
        <w:rPr>
          <w:szCs w:val="24"/>
        </w:rPr>
        <w:t xml:space="preserve">as soon as possible of any such suspension, </w:t>
      </w:r>
      <w:r>
        <w:rPr>
          <w:szCs w:val="24"/>
        </w:rPr>
        <w:t>giving</w:t>
      </w:r>
      <w:r w:rsidRPr="0074539B">
        <w:rPr>
          <w:szCs w:val="24"/>
        </w:rPr>
        <w:t xml:space="preserve"> the reasons for </w:t>
      </w:r>
      <w:r>
        <w:rPr>
          <w:szCs w:val="24"/>
        </w:rPr>
        <w:t>it</w:t>
      </w:r>
      <w:r w:rsidRPr="0074539B">
        <w:rPr>
          <w:szCs w:val="24"/>
        </w:rPr>
        <w:t>.</w:t>
      </w:r>
    </w:p>
    <w:p w14:paraId="2139B464" w14:textId="77777777" w:rsidR="002876F5" w:rsidRDefault="004F7B20" w:rsidP="002876F5">
      <w:pPr>
        <w:spacing w:before="100" w:beforeAutospacing="1" w:after="100" w:afterAutospacing="1"/>
        <w:jc w:val="both"/>
        <w:rPr>
          <w:szCs w:val="24"/>
        </w:rPr>
      </w:pPr>
      <w:r>
        <w:rPr>
          <w:szCs w:val="24"/>
        </w:rPr>
        <w:t>S</w:t>
      </w:r>
      <w:r w:rsidR="002876F5" w:rsidRPr="0074539B">
        <w:rPr>
          <w:szCs w:val="24"/>
        </w:rPr>
        <w:t>uspension take</w:t>
      </w:r>
      <w:r>
        <w:rPr>
          <w:szCs w:val="24"/>
        </w:rPr>
        <w:t>s</w:t>
      </w:r>
      <w:r w:rsidR="002876F5" w:rsidRPr="0074539B">
        <w:rPr>
          <w:szCs w:val="24"/>
        </w:rPr>
        <w:t xml:space="preserve"> effect on the date </w:t>
      </w:r>
      <w:r w:rsidR="00966B66">
        <w:rPr>
          <w:szCs w:val="24"/>
        </w:rPr>
        <w:t>the</w:t>
      </w:r>
      <w:r w:rsidR="002876F5" w:rsidRPr="0074539B">
        <w:rPr>
          <w:szCs w:val="24"/>
        </w:rPr>
        <w:t xml:space="preserve"> </w:t>
      </w:r>
      <w:r>
        <w:rPr>
          <w:szCs w:val="24"/>
        </w:rPr>
        <w:t xml:space="preserve">contracting authority sends the </w:t>
      </w:r>
      <w:r w:rsidR="002876F5" w:rsidRPr="00B37BF1">
        <w:rPr>
          <w:i/>
          <w:szCs w:val="24"/>
        </w:rPr>
        <w:t>notification</w:t>
      </w:r>
      <w:r w:rsidR="002876F5" w:rsidRPr="0074539B">
        <w:rPr>
          <w:szCs w:val="24"/>
        </w:rPr>
        <w:t xml:space="preserve">. The remaining payment period </w:t>
      </w:r>
      <w:r w:rsidR="00495C4C">
        <w:rPr>
          <w:szCs w:val="24"/>
        </w:rPr>
        <w:t>resumes</w:t>
      </w:r>
      <w:r w:rsidR="002876F5" w:rsidRPr="0074539B">
        <w:rPr>
          <w:szCs w:val="24"/>
        </w:rPr>
        <w:t xml:space="preserve"> from the date on which the requested information or revised documents are received or the necessary further verification, including on-the-spot checks, is carried out. </w:t>
      </w:r>
      <w:r w:rsidR="002876F5" w:rsidRPr="002E2AA9">
        <w:rPr>
          <w:szCs w:val="24"/>
        </w:rPr>
        <w:t>Where the suspension period exceeds two months, the co</w:t>
      </w:r>
      <w:r w:rsidR="002876F5">
        <w:rPr>
          <w:szCs w:val="24"/>
        </w:rPr>
        <w:t>ntr</w:t>
      </w:r>
      <w:r w:rsidR="002876F5" w:rsidRPr="002E2AA9">
        <w:rPr>
          <w:szCs w:val="24"/>
        </w:rPr>
        <w:t>a</w:t>
      </w:r>
      <w:r w:rsidR="002876F5">
        <w:rPr>
          <w:szCs w:val="24"/>
        </w:rPr>
        <w:t>c</w:t>
      </w:r>
      <w:r w:rsidR="002876F5" w:rsidRPr="002E2AA9">
        <w:rPr>
          <w:szCs w:val="24"/>
        </w:rPr>
        <w:t>tor</w:t>
      </w:r>
      <w:r w:rsidR="00AF7122">
        <w:rPr>
          <w:szCs w:val="24"/>
        </w:rPr>
        <w:t xml:space="preserve"> </w:t>
      </w:r>
      <w:r w:rsidR="00AF7122">
        <w:t xml:space="preserve">(or leader in </w:t>
      </w:r>
      <w:r w:rsidR="00495C4C">
        <w:t xml:space="preserve">the </w:t>
      </w:r>
      <w:r w:rsidR="00AF7122">
        <w:t xml:space="preserve">case of </w:t>
      </w:r>
      <w:r w:rsidR="00111A76">
        <w:t xml:space="preserve">a </w:t>
      </w:r>
      <w:r w:rsidR="00AF7122">
        <w:t>joint tender)</w:t>
      </w:r>
      <w:r w:rsidR="002876F5" w:rsidRPr="002E2AA9">
        <w:rPr>
          <w:szCs w:val="24"/>
        </w:rPr>
        <w:t xml:space="preserve"> may request the </w:t>
      </w:r>
      <w:r w:rsidR="002876F5">
        <w:rPr>
          <w:szCs w:val="24"/>
        </w:rPr>
        <w:t>contracting authority</w:t>
      </w:r>
      <w:r w:rsidR="002876F5" w:rsidRPr="0074539B">
        <w:rPr>
          <w:szCs w:val="24"/>
        </w:rPr>
        <w:t xml:space="preserve"> </w:t>
      </w:r>
      <w:r w:rsidR="002876F5" w:rsidRPr="002E2AA9">
        <w:rPr>
          <w:szCs w:val="24"/>
        </w:rPr>
        <w:t xml:space="preserve">to justify </w:t>
      </w:r>
      <w:r w:rsidR="00966B66">
        <w:rPr>
          <w:szCs w:val="24"/>
        </w:rPr>
        <w:t xml:space="preserve">the continued </w:t>
      </w:r>
      <w:r w:rsidR="002876F5" w:rsidRPr="002E2AA9">
        <w:rPr>
          <w:szCs w:val="24"/>
        </w:rPr>
        <w:t>suspension.</w:t>
      </w:r>
      <w:r w:rsidR="002876F5">
        <w:rPr>
          <w:szCs w:val="24"/>
        </w:rPr>
        <w:t xml:space="preserve"> </w:t>
      </w:r>
    </w:p>
    <w:p w14:paraId="2139B465" w14:textId="77777777" w:rsidR="002876F5" w:rsidRPr="007C0680" w:rsidRDefault="002876F5" w:rsidP="002876F5">
      <w:pPr>
        <w:spacing w:before="100" w:beforeAutospacing="1" w:after="100" w:afterAutospacing="1"/>
        <w:jc w:val="both"/>
        <w:rPr>
          <w:bCs/>
          <w:szCs w:val="24"/>
        </w:rPr>
      </w:pPr>
      <w:r w:rsidRPr="002E2AA9">
        <w:rPr>
          <w:szCs w:val="24"/>
        </w:rPr>
        <w:t xml:space="preserve">Where the </w:t>
      </w:r>
      <w:r w:rsidR="00A8483A" w:rsidRPr="002E2AA9">
        <w:rPr>
          <w:szCs w:val="24"/>
        </w:rPr>
        <w:t xml:space="preserve">payment </w:t>
      </w:r>
      <w:r w:rsidR="00966B66">
        <w:rPr>
          <w:szCs w:val="24"/>
        </w:rPr>
        <w:t>period</w:t>
      </w:r>
      <w:r w:rsidR="00A8483A">
        <w:rPr>
          <w:szCs w:val="24"/>
        </w:rPr>
        <w:t>s</w:t>
      </w:r>
      <w:r w:rsidRPr="002E2AA9">
        <w:rPr>
          <w:szCs w:val="24"/>
        </w:rPr>
        <w:t xml:space="preserve"> ha</w:t>
      </w:r>
      <w:r w:rsidR="00A8483A">
        <w:rPr>
          <w:szCs w:val="24"/>
        </w:rPr>
        <w:t>ve</w:t>
      </w:r>
      <w:r w:rsidRPr="002E2AA9">
        <w:rPr>
          <w:szCs w:val="24"/>
        </w:rPr>
        <w:t xml:space="preserve"> </w:t>
      </w:r>
      <w:r w:rsidRPr="00DD5607">
        <w:rPr>
          <w:szCs w:val="24"/>
        </w:rPr>
        <w:t>been</w:t>
      </w:r>
      <w:r w:rsidRPr="002E2AA9">
        <w:rPr>
          <w:szCs w:val="24"/>
        </w:rPr>
        <w:t xml:space="preserve"> suspended following rejection of a </w:t>
      </w:r>
      <w:r>
        <w:rPr>
          <w:szCs w:val="24"/>
        </w:rPr>
        <w:t>document</w:t>
      </w:r>
      <w:r w:rsidRPr="002E2AA9">
        <w:rPr>
          <w:szCs w:val="24"/>
        </w:rPr>
        <w:t xml:space="preserve"> </w:t>
      </w:r>
      <w:r w:rsidR="00966B66">
        <w:rPr>
          <w:szCs w:val="24"/>
        </w:rPr>
        <w:t xml:space="preserve">referred to in the first paragraph </w:t>
      </w:r>
      <w:r w:rsidR="00495C4C">
        <w:rPr>
          <w:szCs w:val="24"/>
        </w:rPr>
        <w:t xml:space="preserve">of this Article </w:t>
      </w:r>
      <w:r w:rsidRPr="002E2AA9">
        <w:rPr>
          <w:szCs w:val="24"/>
        </w:rPr>
        <w:t xml:space="preserve">and the new </w:t>
      </w:r>
      <w:r>
        <w:rPr>
          <w:szCs w:val="24"/>
        </w:rPr>
        <w:t xml:space="preserve">document </w:t>
      </w:r>
      <w:r w:rsidR="00966B66">
        <w:rPr>
          <w:szCs w:val="24"/>
        </w:rPr>
        <w:t xml:space="preserve">produced </w:t>
      </w:r>
      <w:r w:rsidRPr="002E2AA9">
        <w:rPr>
          <w:szCs w:val="24"/>
        </w:rPr>
        <w:t xml:space="preserve">is </w:t>
      </w:r>
      <w:r w:rsidR="00966B66">
        <w:rPr>
          <w:szCs w:val="24"/>
        </w:rPr>
        <w:t xml:space="preserve">also </w:t>
      </w:r>
      <w:r w:rsidRPr="002E2AA9">
        <w:rPr>
          <w:szCs w:val="24"/>
        </w:rPr>
        <w:t xml:space="preserve">rejected, the </w:t>
      </w:r>
      <w:r>
        <w:rPr>
          <w:szCs w:val="24"/>
        </w:rPr>
        <w:t>contracting authority</w:t>
      </w:r>
      <w:r w:rsidRPr="0074539B">
        <w:rPr>
          <w:szCs w:val="24"/>
        </w:rPr>
        <w:t xml:space="preserve"> </w:t>
      </w:r>
      <w:r w:rsidRPr="002E2AA9">
        <w:rPr>
          <w:bCs/>
          <w:szCs w:val="24"/>
        </w:rPr>
        <w:t xml:space="preserve">reserves the right to terminate the </w:t>
      </w:r>
      <w:r w:rsidR="00BC71A0">
        <w:rPr>
          <w:bCs/>
          <w:szCs w:val="24"/>
        </w:rPr>
        <w:t xml:space="preserve">specific contract </w:t>
      </w:r>
      <w:r w:rsidR="00966B66">
        <w:rPr>
          <w:bCs/>
          <w:szCs w:val="24"/>
        </w:rPr>
        <w:t xml:space="preserve">in accordance with </w:t>
      </w:r>
      <w:r w:rsidR="00712192" w:rsidRPr="004A29BE">
        <w:rPr>
          <w:bCs/>
          <w:szCs w:val="24"/>
        </w:rPr>
        <w:t>Article</w:t>
      </w:r>
      <w:r w:rsidR="00712192">
        <w:rPr>
          <w:bCs/>
          <w:szCs w:val="24"/>
        </w:rPr>
        <w:t> </w:t>
      </w:r>
      <w:r w:rsidRPr="004A29BE">
        <w:rPr>
          <w:bCs/>
          <w:szCs w:val="24"/>
        </w:rPr>
        <w:t>II.1</w:t>
      </w:r>
      <w:r w:rsidR="007C0680">
        <w:rPr>
          <w:bCs/>
          <w:szCs w:val="24"/>
        </w:rPr>
        <w:t>8</w:t>
      </w:r>
      <w:r w:rsidRPr="004A29BE">
        <w:rPr>
          <w:bCs/>
          <w:szCs w:val="24"/>
        </w:rPr>
        <w:t>.1(</w:t>
      </w:r>
      <w:r w:rsidR="000056E4">
        <w:rPr>
          <w:bCs/>
          <w:szCs w:val="24"/>
        </w:rPr>
        <w:t>c</w:t>
      </w:r>
      <w:r w:rsidRPr="004A29BE">
        <w:rPr>
          <w:bCs/>
          <w:szCs w:val="24"/>
        </w:rPr>
        <w:t>)</w:t>
      </w:r>
      <w:r w:rsidRPr="004A29BE">
        <w:rPr>
          <w:bCs/>
          <w:i/>
          <w:szCs w:val="24"/>
        </w:rPr>
        <w:t>.</w:t>
      </w:r>
    </w:p>
    <w:p w14:paraId="2139B466" w14:textId="77777777" w:rsidR="001D4191" w:rsidRDefault="001D4191" w:rsidP="00405DFA">
      <w:pPr>
        <w:pStyle w:val="Heading3"/>
      </w:pPr>
      <w:r>
        <w:t>Interest on late payment</w:t>
      </w:r>
    </w:p>
    <w:p w14:paraId="2139B467" w14:textId="77777777" w:rsidR="00D10B38" w:rsidRDefault="001D4191" w:rsidP="001D4191">
      <w:pPr>
        <w:spacing w:before="100" w:beforeAutospacing="1" w:after="100" w:afterAutospacing="1"/>
        <w:jc w:val="both"/>
        <w:rPr>
          <w:color w:val="000000"/>
        </w:rPr>
      </w:pPr>
      <w:r>
        <w:rPr>
          <w:color w:val="000000"/>
          <w:szCs w:val="24"/>
        </w:rPr>
        <w:t xml:space="preserve">On expiry of the payment </w:t>
      </w:r>
      <w:r w:rsidR="00E809E0">
        <w:rPr>
          <w:color w:val="000000"/>
          <w:szCs w:val="24"/>
        </w:rPr>
        <w:t>period</w:t>
      </w:r>
      <w:r w:rsidR="00A8483A">
        <w:rPr>
          <w:color w:val="000000"/>
          <w:szCs w:val="24"/>
        </w:rPr>
        <w:t>s</w:t>
      </w:r>
      <w:r w:rsidR="00E809E0">
        <w:rPr>
          <w:color w:val="000000"/>
          <w:szCs w:val="24"/>
        </w:rPr>
        <w:t xml:space="preserve"> </w:t>
      </w:r>
      <w:r>
        <w:rPr>
          <w:color w:val="000000"/>
          <w:szCs w:val="24"/>
        </w:rPr>
        <w:t xml:space="preserve">specified in </w:t>
      </w:r>
      <w:r w:rsidR="00E809E0">
        <w:rPr>
          <w:color w:val="000000"/>
          <w:szCs w:val="24"/>
        </w:rPr>
        <w:t>A</w:t>
      </w:r>
      <w:r>
        <w:rPr>
          <w:color w:val="000000"/>
          <w:szCs w:val="24"/>
        </w:rPr>
        <w:t>rticle I.</w:t>
      </w:r>
      <w:r w:rsidR="007C0680">
        <w:rPr>
          <w:color w:val="000000"/>
          <w:szCs w:val="24"/>
        </w:rPr>
        <w:t>6</w:t>
      </w:r>
      <w:r w:rsidR="003724A0">
        <w:rPr>
          <w:color w:val="000000"/>
          <w:szCs w:val="24"/>
        </w:rPr>
        <w:t xml:space="preserve">, </w:t>
      </w:r>
      <w:r w:rsidR="009A7881" w:rsidRPr="007D129C">
        <w:rPr>
          <w:color w:val="000000"/>
          <w:szCs w:val="24"/>
        </w:rPr>
        <w:t xml:space="preserve">the </w:t>
      </w:r>
      <w:r w:rsidR="003724A0">
        <w:rPr>
          <w:color w:val="000000"/>
          <w:szCs w:val="24"/>
        </w:rPr>
        <w:t>c</w:t>
      </w:r>
      <w:r w:rsidR="009A7881" w:rsidRPr="007D129C">
        <w:rPr>
          <w:color w:val="000000"/>
          <w:szCs w:val="24"/>
        </w:rPr>
        <w:t xml:space="preserve">ontractor </w:t>
      </w:r>
      <w:r w:rsidR="00AF7122">
        <w:t xml:space="preserve">(or leader in </w:t>
      </w:r>
      <w:r w:rsidR="00495C4C">
        <w:t xml:space="preserve">the </w:t>
      </w:r>
      <w:r w:rsidR="00AF7122">
        <w:t xml:space="preserve">case of </w:t>
      </w:r>
      <w:r w:rsidR="00111A76">
        <w:t xml:space="preserve">a </w:t>
      </w:r>
      <w:r w:rsidR="00AF7122">
        <w:t xml:space="preserve">joint tender) </w:t>
      </w:r>
      <w:r w:rsidR="003724A0">
        <w:rPr>
          <w:color w:val="000000"/>
          <w:szCs w:val="24"/>
        </w:rPr>
        <w:t xml:space="preserve">is </w:t>
      </w:r>
      <w:r w:rsidR="009A7881" w:rsidRPr="007D129C">
        <w:rPr>
          <w:color w:val="000000"/>
          <w:szCs w:val="24"/>
        </w:rPr>
        <w:t>ent</w:t>
      </w:r>
      <w:r>
        <w:rPr>
          <w:color w:val="000000"/>
          <w:szCs w:val="24"/>
        </w:rPr>
        <w:t>itled to interest</w:t>
      </w:r>
      <w:r w:rsidR="003724A0">
        <w:rPr>
          <w:color w:val="000000"/>
          <w:szCs w:val="24"/>
        </w:rPr>
        <w:t xml:space="preserve"> on late payment </w:t>
      </w:r>
      <w:r w:rsidR="003724A0" w:rsidRPr="007D129C">
        <w:rPr>
          <w:color w:val="000000"/>
        </w:rPr>
        <w:t xml:space="preserve">at the rate applied by the European Central Bank </w:t>
      </w:r>
      <w:r w:rsidR="003724A0">
        <w:rPr>
          <w:color w:val="000000"/>
        </w:rPr>
        <w:t>for</w:t>
      </w:r>
      <w:r w:rsidR="003724A0" w:rsidRPr="007D129C">
        <w:rPr>
          <w:color w:val="000000"/>
        </w:rPr>
        <w:t xml:space="preserve"> its main refinancing operations </w:t>
      </w:r>
      <w:r w:rsidR="003724A0">
        <w:rPr>
          <w:color w:val="000000"/>
        </w:rPr>
        <w:t xml:space="preserve">in </w:t>
      </w:r>
      <w:r w:rsidR="00A16362">
        <w:rPr>
          <w:color w:val="000000"/>
        </w:rPr>
        <w:t>e</w:t>
      </w:r>
      <w:r w:rsidR="003724A0">
        <w:rPr>
          <w:color w:val="000000"/>
        </w:rPr>
        <w:t xml:space="preserve">uros </w:t>
      </w:r>
      <w:r w:rsidR="003724A0" w:rsidRPr="007D129C">
        <w:rPr>
          <w:color w:val="000000"/>
        </w:rPr>
        <w:t>(</w:t>
      </w:r>
      <w:r w:rsidR="003724A0" w:rsidRPr="003724A0">
        <w:rPr>
          <w:color w:val="000000"/>
        </w:rPr>
        <w:t>the reference rate</w:t>
      </w:r>
      <w:r w:rsidR="003724A0" w:rsidRPr="007D129C">
        <w:rPr>
          <w:color w:val="000000"/>
        </w:rPr>
        <w:t>) plus</w:t>
      </w:r>
      <w:r w:rsidR="00AA25C2">
        <w:rPr>
          <w:color w:val="000000"/>
        </w:rPr>
        <w:t xml:space="preserve"> </w:t>
      </w:r>
      <w:r w:rsidR="003724A0">
        <w:rPr>
          <w:color w:val="000000"/>
        </w:rPr>
        <w:t xml:space="preserve">eight </w:t>
      </w:r>
      <w:r w:rsidR="003724A0" w:rsidRPr="007D129C">
        <w:rPr>
          <w:color w:val="000000"/>
        </w:rPr>
        <w:t>points</w:t>
      </w:r>
      <w:r w:rsidR="003724A0">
        <w:rPr>
          <w:color w:val="000000"/>
        </w:rPr>
        <w:t>. T</w:t>
      </w:r>
      <w:r w:rsidR="003724A0" w:rsidRPr="003724A0">
        <w:rPr>
          <w:color w:val="000000"/>
        </w:rPr>
        <w:t>he reference rate</w:t>
      </w:r>
      <w:r w:rsidR="003724A0">
        <w:rPr>
          <w:color w:val="000000"/>
          <w:szCs w:val="24"/>
        </w:rPr>
        <w:t xml:space="preserve"> </w:t>
      </w:r>
      <w:r w:rsidR="0060506E">
        <w:rPr>
          <w:color w:val="000000"/>
          <w:szCs w:val="24"/>
        </w:rPr>
        <w:t>is</w:t>
      </w:r>
      <w:r w:rsidR="003724A0">
        <w:rPr>
          <w:color w:val="000000"/>
          <w:szCs w:val="24"/>
        </w:rPr>
        <w:t xml:space="preserve"> the </w:t>
      </w:r>
      <w:r w:rsidR="003724A0" w:rsidRPr="007D129C">
        <w:rPr>
          <w:color w:val="000000"/>
        </w:rPr>
        <w:t>rate in force</w:t>
      </w:r>
      <w:r w:rsidR="00495C4C">
        <w:rPr>
          <w:color w:val="000000"/>
        </w:rPr>
        <w:t>,</w:t>
      </w:r>
      <w:r w:rsidR="003724A0" w:rsidRPr="007D129C">
        <w:rPr>
          <w:color w:val="000000"/>
        </w:rPr>
        <w:t xml:space="preserve"> </w:t>
      </w:r>
      <w:r w:rsidR="00495C4C">
        <w:rPr>
          <w:color w:val="000000"/>
        </w:rPr>
        <w:t xml:space="preserve">as </w:t>
      </w:r>
      <w:r w:rsidR="00495C4C" w:rsidRPr="007D129C">
        <w:rPr>
          <w:color w:val="000000"/>
        </w:rPr>
        <w:t xml:space="preserve">published in the C series of the </w:t>
      </w:r>
      <w:r w:rsidR="00495C4C" w:rsidRPr="008A4842">
        <w:rPr>
          <w:i/>
          <w:color w:val="000000"/>
        </w:rPr>
        <w:t>Official Journal of the European Union</w:t>
      </w:r>
      <w:r w:rsidR="00495C4C">
        <w:rPr>
          <w:i/>
          <w:color w:val="000000"/>
        </w:rPr>
        <w:t>,</w:t>
      </w:r>
      <w:r w:rsidR="00495C4C" w:rsidRPr="007D129C">
        <w:rPr>
          <w:color w:val="000000"/>
        </w:rPr>
        <w:t xml:space="preserve"> </w:t>
      </w:r>
      <w:r w:rsidR="003724A0" w:rsidRPr="007D129C">
        <w:rPr>
          <w:color w:val="000000"/>
        </w:rPr>
        <w:t xml:space="preserve">on the first day of the month in which the payment </w:t>
      </w:r>
      <w:r w:rsidR="00E809E0">
        <w:rPr>
          <w:color w:val="000000"/>
        </w:rPr>
        <w:t xml:space="preserve">period </w:t>
      </w:r>
      <w:r w:rsidR="00D10B38">
        <w:rPr>
          <w:color w:val="000000"/>
        </w:rPr>
        <w:t>ends</w:t>
      </w:r>
      <w:r w:rsidR="00D10B38" w:rsidRPr="007D129C">
        <w:rPr>
          <w:color w:val="000000"/>
        </w:rPr>
        <w:t>.</w:t>
      </w:r>
    </w:p>
    <w:p w14:paraId="2139B468" w14:textId="77777777" w:rsidR="00D10B38" w:rsidRDefault="00495C4C" w:rsidP="00D33E94">
      <w:pPr>
        <w:spacing w:before="100" w:beforeAutospacing="1" w:after="100" w:afterAutospacing="1"/>
        <w:jc w:val="both"/>
        <w:rPr>
          <w:color w:val="000000"/>
        </w:rPr>
      </w:pPr>
      <w:r>
        <w:rPr>
          <w:color w:val="000000"/>
        </w:rPr>
        <w:lastRenderedPageBreak/>
        <w:t>S</w:t>
      </w:r>
      <w:r w:rsidR="00D10B38" w:rsidRPr="00FB7BB6">
        <w:rPr>
          <w:color w:val="000000"/>
        </w:rPr>
        <w:t xml:space="preserve">uspension of the payment </w:t>
      </w:r>
      <w:r w:rsidR="008A4842">
        <w:rPr>
          <w:color w:val="000000"/>
        </w:rPr>
        <w:t xml:space="preserve">period </w:t>
      </w:r>
      <w:r>
        <w:rPr>
          <w:color w:val="000000"/>
        </w:rPr>
        <w:t>as provided for in</w:t>
      </w:r>
      <w:r w:rsidR="00D10B38" w:rsidRPr="00FB7BB6">
        <w:rPr>
          <w:color w:val="000000"/>
        </w:rPr>
        <w:t xml:space="preserve"> </w:t>
      </w:r>
      <w:r w:rsidR="008A4842">
        <w:rPr>
          <w:color w:val="000000"/>
        </w:rPr>
        <w:t>A</w:t>
      </w:r>
      <w:r w:rsidR="00F631A9" w:rsidRPr="009D0461">
        <w:rPr>
          <w:szCs w:val="24"/>
        </w:rPr>
        <w:t>rticle</w:t>
      </w:r>
      <w:r w:rsidR="00F631A9" w:rsidRPr="00FB7BB6">
        <w:rPr>
          <w:color w:val="000000"/>
        </w:rPr>
        <w:t xml:space="preserve"> </w:t>
      </w:r>
      <w:r w:rsidR="008A4842">
        <w:rPr>
          <w:color w:val="000000"/>
        </w:rPr>
        <w:t>II.</w:t>
      </w:r>
      <w:r w:rsidR="007C0680">
        <w:rPr>
          <w:color w:val="000000"/>
        </w:rPr>
        <w:t>21</w:t>
      </w:r>
      <w:r w:rsidR="008A4842">
        <w:rPr>
          <w:color w:val="000000"/>
        </w:rPr>
        <w:t>.7</w:t>
      </w:r>
      <w:r w:rsidR="00615E5B">
        <w:rPr>
          <w:color w:val="000000"/>
        </w:rPr>
        <w:t xml:space="preserve"> </w:t>
      </w:r>
      <w:r w:rsidR="004A29BE">
        <w:rPr>
          <w:color w:val="000000"/>
        </w:rPr>
        <w:t>is not</w:t>
      </w:r>
      <w:r w:rsidR="00D10B38">
        <w:rPr>
          <w:color w:val="000000"/>
        </w:rPr>
        <w:t xml:space="preserve"> considered as</w:t>
      </w:r>
      <w:r w:rsidR="008A4842">
        <w:rPr>
          <w:color w:val="000000"/>
        </w:rPr>
        <w:t xml:space="preserve"> </w:t>
      </w:r>
      <w:r w:rsidR="00A16362">
        <w:rPr>
          <w:color w:val="000000"/>
        </w:rPr>
        <w:t>giving rise to</w:t>
      </w:r>
      <w:r w:rsidR="00D10B38">
        <w:rPr>
          <w:color w:val="000000"/>
        </w:rPr>
        <w:t xml:space="preserve"> late payment. </w:t>
      </w:r>
    </w:p>
    <w:p w14:paraId="2139B469" w14:textId="77777777" w:rsidR="00D10B38" w:rsidRDefault="00D10B38" w:rsidP="00D33E94">
      <w:pPr>
        <w:spacing w:before="100" w:beforeAutospacing="1" w:after="100" w:afterAutospacing="1"/>
        <w:jc w:val="both"/>
        <w:rPr>
          <w:szCs w:val="24"/>
        </w:rPr>
      </w:pPr>
      <w:r w:rsidRPr="009D0461">
        <w:rPr>
          <w:szCs w:val="24"/>
        </w:rPr>
        <w:t>Interest on late payment cover</w:t>
      </w:r>
      <w:r w:rsidR="004F7B20">
        <w:rPr>
          <w:szCs w:val="24"/>
        </w:rPr>
        <w:t>s</w:t>
      </w:r>
      <w:r w:rsidRPr="009D0461">
        <w:rPr>
          <w:szCs w:val="24"/>
        </w:rPr>
        <w:t xml:space="preserve"> the period </w:t>
      </w:r>
      <w:r w:rsidR="008A4842">
        <w:rPr>
          <w:szCs w:val="24"/>
        </w:rPr>
        <w:t xml:space="preserve">running </w:t>
      </w:r>
      <w:r w:rsidRPr="009D0461">
        <w:rPr>
          <w:szCs w:val="24"/>
        </w:rPr>
        <w:t xml:space="preserve">from the </w:t>
      </w:r>
      <w:r w:rsidR="008A4842">
        <w:rPr>
          <w:szCs w:val="24"/>
        </w:rPr>
        <w:t xml:space="preserve">day following the due date </w:t>
      </w:r>
      <w:r w:rsidRPr="009D0461">
        <w:rPr>
          <w:szCs w:val="24"/>
        </w:rPr>
        <w:t>for payment</w:t>
      </w:r>
      <w:r w:rsidR="008A4842">
        <w:rPr>
          <w:szCs w:val="24"/>
        </w:rPr>
        <w:t xml:space="preserve"> </w:t>
      </w:r>
      <w:r w:rsidRPr="009D0461">
        <w:rPr>
          <w:szCs w:val="24"/>
        </w:rPr>
        <w:t xml:space="preserve">up to </w:t>
      </w:r>
      <w:r w:rsidR="008A4842">
        <w:rPr>
          <w:szCs w:val="24"/>
        </w:rPr>
        <w:t xml:space="preserve">and including </w:t>
      </w:r>
      <w:r w:rsidRPr="009D0461">
        <w:rPr>
          <w:szCs w:val="24"/>
        </w:rPr>
        <w:t xml:space="preserve">the date of payment as defined in </w:t>
      </w:r>
      <w:r w:rsidR="005429C3">
        <w:rPr>
          <w:szCs w:val="24"/>
        </w:rPr>
        <w:t>Article II.</w:t>
      </w:r>
      <w:r w:rsidR="007C0680">
        <w:rPr>
          <w:szCs w:val="24"/>
        </w:rPr>
        <w:t>21</w:t>
      </w:r>
      <w:r w:rsidR="005429C3">
        <w:rPr>
          <w:szCs w:val="24"/>
        </w:rPr>
        <w:t>.</w:t>
      </w:r>
      <w:r>
        <w:rPr>
          <w:szCs w:val="24"/>
        </w:rPr>
        <w:t>1</w:t>
      </w:r>
      <w:r w:rsidRPr="009D0461">
        <w:rPr>
          <w:szCs w:val="24"/>
        </w:rPr>
        <w:t>.</w:t>
      </w:r>
    </w:p>
    <w:p w14:paraId="2139B46A" w14:textId="77777777" w:rsidR="00D10B38" w:rsidRDefault="009D2745" w:rsidP="00D33E94">
      <w:pPr>
        <w:spacing w:before="100" w:beforeAutospacing="1" w:after="100" w:afterAutospacing="1"/>
        <w:jc w:val="both"/>
        <w:rPr>
          <w:color w:val="000000"/>
          <w:szCs w:val="24"/>
        </w:rPr>
      </w:pPr>
      <w:r>
        <w:rPr>
          <w:color w:val="000000"/>
          <w:szCs w:val="24"/>
        </w:rPr>
        <w:t>However</w:t>
      </w:r>
      <w:r w:rsidR="00D10B38" w:rsidRPr="0074539B">
        <w:rPr>
          <w:color w:val="000000"/>
          <w:szCs w:val="24"/>
        </w:rPr>
        <w:t>, when the calculated interest is EUR 200</w:t>
      </w:r>
      <w:r w:rsidR="00A16362">
        <w:rPr>
          <w:color w:val="000000"/>
          <w:szCs w:val="24"/>
        </w:rPr>
        <w:t xml:space="preserve"> or less</w:t>
      </w:r>
      <w:r w:rsidR="00D10B38" w:rsidRPr="0074539B">
        <w:rPr>
          <w:color w:val="000000"/>
          <w:szCs w:val="24"/>
        </w:rPr>
        <w:t xml:space="preserve">, it </w:t>
      </w:r>
      <w:r w:rsidR="0060506E" w:rsidRPr="00970348">
        <w:rPr>
          <w:color w:val="000000"/>
          <w:szCs w:val="24"/>
        </w:rPr>
        <w:t xml:space="preserve">must </w:t>
      </w:r>
      <w:r w:rsidR="00D10B38" w:rsidRPr="00DD5607">
        <w:rPr>
          <w:color w:val="000000"/>
          <w:szCs w:val="24"/>
        </w:rPr>
        <w:t>be paid</w:t>
      </w:r>
      <w:r w:rsidR="00D10B38" w:rsidRPr="0074539B">
        <w:rPr>
          <w:color w:val="000000"/>
          <w:szCs w:val="24"/>
        </w:rPr>
        <w:t xml:space="preserve"> to the co</w:t>
      </w:r>
      <w:r w:rsidR="00D10B38">
        <w:rPr>
          <w:color w:val="000000"/>
          <w:szCs w:val="24"/>
        </w:rPr>
        <w:t>ntrac</w:t>
      </w:r>
      <w:r w:rsidR="00D10B38" w:rsidRPr="0074539B">
        <w:rPr>
          <w:color w:val="000000"/>
          <w:szCs w:val="24"/>
        </w:rPr>
        <w:t xml:space="preserve">tor </w:t>
      </w:r>
      <w:r w:rsidR="00AF7122">
        <w:t xml:space="preserve">(or leader in </w:t>
      </w:r>
      <w:r w:rsidR="00495C4C">
        <w:t xml:space="preserve">the </w:t>
      </w:r>
      <w:r w:rsidR="00AF7122">
        <w:t xml:space="preserve">case of </w:t>
      </w:r>
      <w:r w:rsidR="00111A76">
        <w:t xml:space="preserve">a </w:t>
      </w:r>
      <w:r w:rsidR="00AF7122">
        <w:t xml:space="preserve">joint tender) </w:t>
      </w:r>
      <w:r w:rsidR="00D10B38" w:rsidRPr="0074539B">
        <w:rPr>
          <w:color w:val="000000"/>
          <w:szCs w:val="24"/>
        </w:rPr>
        <w:t xml:space="preserve">only </w:t>
      </w:r>
      <w:r w:rsidR="00495C4C">
        <w:rPr>
          <w:color w:val="000000"/>
          <w:szCs w:val="24"/>
        </w:rPr>
        <w:t>if it</w:t>
      </w:r>
      <w:r w:rsidR="00495C4C" w:rsidRPr="0074539B">
        <w:rPr>
          <w:color w:val="000000"/>
          <w:szCs w:val="24"/>
        </w:rPr>
        <w:t xml:space="preserve"> </w:t>
      </w:r>
      <w:r w:rsidR="00D10B38">
        <w:rPr>
          <w:color w:val="000000"/>
          <w:szCs w:val="24"/>
        </w:rPr>
        <w:t>request</w:t>
      </w:r>
      <w:r w:rsidR="00495C4C">
        <w:rPr>
          <w:color w:val="000000"/>
          <w:szCs w:val="24"/>
        </w:rPr>
        <w:t>s</w:t>
      </w:r>
      <w:r w:rsidR="00D10B38" w:rsidRPr="0074539B">
        <w:rPr>
          <w:color w:val="000000"/>
          <w:szCs w:val="24"/>
        </w:rPr>
        <w:t xml:space="preserve"> </w:t>
      </w:r>
      <w:r w:rsidR="00495C4C">
        <w:rPr>
          <w:color w:val="000000"/>
          <w:szCs w:val="24"/>
        </w:rPr>
        <w:t xml:space="preserve">it </w:t>
      </w:r>
      <w:r w:rsidR="00D10B38" w:rsidRPr="0074539B">
        <w:rPr>
          <w:color w:val="000000"/>
          <w:szCs w:val="24"/>
        </w:rPr>
        <w:t>within two months of receiving late payment.</w:t>
      </w:r>
    </w:p>
    <w:p w14:paraId="2139B46B" w14:textId="77777777" w:rsidR="00C90471" w:rsidRPr="007D129C" w:rsidRDefault="00C90471" w:rsidP="00FD4BED">
      <w:pPr>
        <w:pStyle w:val="Heading2"/>
      </w:pPr>
      <w:bookmarkStart w:id="129" w:name="_Toc233354330"/>
      <w:r w:rsidRPr="007D129C">
        <w:t>Reimbursements</w:t>
      </w:r>
      <w:bookmarkEnd w:id="129"/>
    </w:p>
    <w:p w14:paraId="2139B46C" w14:textId="77777777" w:rsidR="00C90471" w:rsidRPr="007D129C" w:rsidRDefault="00C90471" w:rsidP="007D129C">
      <w:pPr>
        <w:spacing w:before="100" w:beforeAutospacing="1" w:after="100" w:afterAutospacing="1"/>
        <w:ind w:left="851" w:hanging="851"/>
        <w:jc w:val="both"/>
      </w:pPr>
      <w:r w:rsidRPr="007D129C">
        <w:rPr>
          <w:b/>
        </w:rPr>
        <w:t>II.</w:t>
      </w:r>
      <w:r w:rsidR="009A7203">
        <w:rPr>
          <w:b/>
        </w:rPr>
        <w:t>22</w:t>
      </w:r>
      <w:r w:rsidRPr="007D129C">
        <w:rPr>
          <w:b/>
        </w:rPr>
        <w:t>.1</w:t>
      </w:r>
      <w:r w:rsidRPr="007D129C">
        <w:tab/>
      </w:r>
      <w:r w:rsidR="00C15290">
        <w:t>If</w:t>
      </w:r>
      <w:r w:rsidR="00C15290" w:rsidRPr="007D129C">
        <w:t xml:space="preserve"> </w:t>
      </w:r>
      <w:r w:rsidRPr="007D129C">
        <w:t xml:space="preserve">provided </w:t>
      </w:r>
      <w:r w:rsidR="001A46A2">
        <w:t>for in</w:t>
      </w:r>
      <w:r w:rsidR="001A46A2" w:rsidRPr="007D129C">
        <w:t xml:space="preserve"> </w:t>
      </w:r>
      <w:r w:rsidRPr="007D129C">
        <w:t xml:space="preserve">the </w:t>
      </w:r>
      <w:r w:rsidR="00D33E94">
        <w:t>s</w:t>
      </w:r>
      <w:r w:rsidRPr="007D129C">
        <w:t xml:space="preserve">pecial </w:t>
      </w:r>
      <w:r w:rsidR="00D33E94">
        <w:t>c</w:t>
      </w:r>
      <w:r w:rsidRPr="007D129C">
        <w:t xml:space="preserve">onditions or </w:t>
      </w:r>
      <w:r w:rsidR="001A46A2">
        <w:t>in</w:t>
      </w:r>
      <w:r w:rsidR="001A46A2" w:rsidRPr="007D129C">
        <w:t xml:space="preserve"> </w:t>
      </w:r>
      <w:r w:rsidR="00D33E94">
        <w:t>the tender specifications</w:t>
      </w:r>
      <w:r w:rsidRPr="007D129C">
        <w:t xml:space="preserve">, the </w:t>
      </w:r>
      <w:r w:rsidR="00D33E94">
        <w:t xml:space="preserve">contracting authority </w:t>
      </w:r>
      <w:r w:rsidR="0060506E">
        <w:t>must</w:t>
      </w:r>
      <w:r w:rsidR="0060506E" w:rsidRPr="007D129C">
        <w:t xml:space="preserve"> </w:t>
      </w:r>
      <w:r w:rsidRPr="007D129C">
        <w:t xml:space="preserve">reimburse expenses directly connected with </w:t>
      </w:r>
      <w:r w:rsidR="00495C4C">
        <w:t xml:space="preserve">the </w:t>
      </w:r>
      <w:r w:rsidR="00585FD4">
        <w:t>provision</w:t>
      </w:r>
      <w:r w:rsidR="0030094E">
        <w:t xml:space="preserve"> </w:t>
      </w:r>
      <w:r w:rsidRPr="007D129C">
        <w:t xml:space="preserve">of the </w:t>
      </w:r>
      <w:r w:rsidR="000F57BB">
        <w:t>services</w:t>
      </w:r>
      <w:r w:rsidRPr="007D129C">
        <w:t xml:space="preserve"> </w:t>
      </w:r>
      <w:r w:rsidR="000B53B0">
        <w:t xml:space="preserve">either </w:t>
      </w:r>
      <w:r w:rsidR="00495C4C">
        <w:t>when the contractor provides it with</w:t>
      </w:r>
      <w:r w:rsidR="00495C4C" w:rsidRPr="00DB4143">
        <w:t xml:space="preserve"> </w:t>
      </w:r>
      <w:r w:rsidRPr="007D129C">
        <w:t xml:space="preserve">supporting documents </w:t>
      </w:r>
      <w:r w:rsidR="00D33E94">
        <w:t xml:space="preserve">or on the basis of </w:t>
      </w:r>
      <w:r w:rsidR="00C817C7">
        <w:t>flat rates</w:t>
      </w:r>
      <w:r w:rsidRPr="007D129C">
        <w:t>.</w:t>
      </w:r>
    </w:p>
    <w:p w14:paraId="2139B46D" w14:textId="77777777" w:rsidR="00C90471" w:rsidRPr="007D129C" w:rsidRDefault="00C90471" w:rsidP="007D129C">
      <w:pPr>
        <w:spacing w:before="100" w:beforeAutospacing="1" w:after="100" w:afterAutospacing="1"/>
        <w:ind w:left="851" w:hanging="851"/>
        <w:jc w:val="both"/>
      </w:pPr>
      <w:r w:rsidRPr="007D129C">
        <w:rPr>
          <w:b/>
        </w:rPr>
        <w:t>II.</w:t>
      </w:r>
      <w:r w:rsidR="009A7203">
        <w:rPr>
          <w:b/>
        </w:rPr>
        <w:t>22</w:t>
      </w:r>
      <w:r w:rsidRPr="007D129C">
        <w:rPr>
          <w:b/>
        </w:rPr>
        <w:t>.2</w:t>
      </w:r>
      <w:r w:rsidRPr="007D129C">
        <w:tab/>
      </w:r>
      <w:r w:rsidR="000B53B0">
        <w:t>T</w:t>
      </w:r>
      <w:r w:rsidR="00C15290">
        <w:t>he contracting authority reimburse</w:t>
      </w:r>
      <w:r w:rsidR="009A7203">
        <w:t>s</w:t>
      </w:r>
      <w:r w:rsidR="00C15290">
        <w:t xml:space="preserve"> t</w:t>
      </w:r>
      <w:r w:rsidRPr="007D129C">
        <w:t>ravel and subsistence expenses on the basis of the shortest itinerary</w:t>
      </w:r>
      <w:r w:rsidR="00D33E94">
        <w:t xml:space="preserve"> and the </w:t>
      </w:r>
      <w:r w:rsidR="009D2745">
        <w:t>minimum</w:t>
      </w:r>
      <w:r w:rsidR="00D33E94">
        <w:t xml:space="preserve"> number of nights necessary </w:t>
      </w:r>
      <w:r w:rsidR="009D2745">
        <w:t>for</w:t>
      </w:r>
      <w:r w:rsidR="00D33E94">
        <w:t xml:space="preserve"> overnight stay at the destination</w:t>
      </w:r>
      <w:r w:rsidRPr="007D129C">
        <w:t>.</w:t>
      </w:r>
    </w:p>
    <w:p w14:paraId="2139B46E" w14:textId="77777777" w:rsidR="00C90471" w:rsidRPr="007D129C" w:rsidRDefault="00C90471" w:rsidP="007D129C">
      <w:pPr>
        <w:spacing w:before="100" w:beforeAutospacing="1" w:after="100" w:afterAutospacing="1"/>
        <w:ind w:left="851" w:hanging="851"/>
        <w:jc w:val="both"/>
      </w:pPr>
      <w:r w:rsidRPr="007D129C">
        <w:rPr>
          <w:b/>
        </w:rPr>
        <w:t>II.</w:t>
      </w:r>
      <w:r w:rsidR="009A7203">
        <w:rPr>
          <w:b/>
        </w:rPr>
        <w:t>22</w:t>
      </w:r>
      <w:r w:rsidRPr="007D129C">
        <w:rPr>
          <w:b/>
        </w:rPr>
        <w:t>.3</w:t>
      </w:r>
      <w:r w:rsidRPr="007D129C">
        <w:tab/>
      </w:r>
      <w:r w:rsidR="00C15290">
        <w:t>The contracting authority reimburse</w:t>
      </w:r>
      <w:r w:rsidR="001A46A2">
        <w:t>s</w:t>
      </w:r>
      <w:r w:rsidR="00C15290">
        <w:t xml:space="preserve"> t</w:t>
      </w:r>
      <w:r w:rsidRPr="007D129C">
        <w:t>ravel expenses as follows:</w:t>
      </w:r>
    </w:p>
    <w:p w14:paraId="2139B46F" w14:textId="77777777" w:rsidR="00C90471" w:rsidRPr="007D129C" w:rsidRDefault="009D2745" w:rsidP="00712192">
      <w:pPr>
        <w:spacing w:before="100" w:beforeAutospacing="1" w:after="100" w:afterAutospacing="1"/>
        <w:ind w:left="1276" w:hanging="425"/>
        <w:jc w:val="both"/>
      </w:pPr>
      <w:r>
        <w:t>(</w:t>
      </w:r>
      <w:r w:rsidR="00C90471" w:rsidRPr="007D129C">
        <w:t>a)</w:t>
      </w:r>
      <w:r w:rsidR="00C90471" w:rsidRPr="007D129C">
        <w:tab/>
        <w:t>travel by air</w:t>
      </w:r>
      <w:r w:rsidR="004F7B20">
        <w:t>:</w:t>
      </w:r>
      <w:r w:rsidR="00C90471" w:rsidRPr="007D129C">
        <w:t xml:space="preserve"> up to the maximum cost of an economy class ticket at the time of the reservation;</w:t>
      </w:r>
    </w:p>
    <w:p w14:paraId="2139B470" w14:textId="77777777" w:rsidR="00C90471" w:rsidRPr="007D129C" w:rsidRDefault="009D2745" w:rsidP="00712192">
      <w:pPr>
        <w:spacing w:before="100" w:beforeAutospacing="1" w:after="100" w:afterAutospacing="1"/>
        <w:ind w:left="1276" w:hanging="425"/>
        <w:jc w:val="both"/>
      </w:pPr>
      <w:r>
        <w:t>(</w:t>
      </w:r>
      <w:r w:rsidR="00C90471" w:rsidRPr="007D129C">
        <w:t>b)</w:t>
      </w:r>
      <w:r w:rsidR="00C90471" w:rsidRPr="007D129C">
        <w:tab/>
        <w:t>travel by boat or rail</w:t>
      </w:r>
      <w:r w:rsidR="004F7B20">
        <w:t>:</w:t>
      </w:r>
      <w:r w:rsidR="00C90471" w:rsidRPr="007D129C">
        <w:t xml:space="preserve"> up to the maximum cost of a </w:t>
      </w:r>
      <w:proofErr w:type="gramStart"/>
      <w:r w:rsidR="00C90471" w:rsidRPr="007D129C">
        <w:t>first class</w:t>
      </w:r>
      <w:proofErr w:type="gramEnd"/>
      <w:r w:rsidR="00C90471" w:rsidRPr="007D129C">
        <w:t xml:space="preserve"> ticket;</w:t>
      </w:r>
    </w:p>
    <w:p w14:paraId="2139B471" w14:textId="77777777" w:rsidR="00C90471" w:rsidRPr="007D129C" w:rsidRDefault="009D2745" w:rsidP="00712192">
      <w:pPr>
        <w:spacing w:before="100" w:beforeAutospacing="1" w:after="100" w:afterAutospacing="1"/>
        <w:ind w:left="1276" w:hanging="425"/>
        <w:jc w:val="both"/>
      </w:pPr>
      <w:r>
        <w:t>(</w:t>
      </w:r>
      <w:r w:rsidR="00C90471" w:rsidRPr="007D129C">
        <w:t>c)</w:t>
      </w:r>
      <w:r w:rsidR="00C90471" w:rsidRPr="007D129C">
        <w:tab/>
        <w:t>travel by car</w:t>
      </w:r>
      <w:r w:rsidR="004F7B20">
        <w:t>:</w:t>
      </w:r>
      <w:r w:rsidR="00C90471" w:rsidRPr="007D129C">
        <w:t xml:space="preserve"> at the rate of one first class rail ticket for the same journey and on the same day;</w:t>
      </w:r>
    </w:p>
    <w:p w14:paraId="2139B472" w14:textId="77777777" w:rsidR="00C90471" w:rsidRPr="007D129C" w:rsidRDefault="005429C3" w:rsidP="005429C3">
      <w:pPr>
        <w:spacing w:before="100" w:beforeAutospacing="1" w:after="100" w:afterAutospacing="1"/>
        <w:jc w:val="both"/>
      </w:pPr>
      <w:r>
        <w:t xml:space="preserve">In addition, </w:t>
      </w:r>
      <w:r w:rsidR="008E6AD7">
        <w:t>the contracting authority reimburse</w:t>
      </w:r>
      <w:r w:rsidR="009A7203">
        <w:t>s</w:t>
      </w:r>
      <w:r w:rsidR="008E6AD7">
        <w:t xml:space="preserve"> </w:t>
      </w:r>
      <w:r w:rsidR="00C90471" w:rsidRPr="007D129C">
        <w:t xml:space="preserve">travel outside Union territory </w:t>
      </w:r>
      <w:r w:rsidR="008E6AD7">
        <w:t xml:space="preserve">if it </w:t>
      </w:r>
      <w:r w:rsidR="00C90471" w:rsidRPr="007D129C">
        <w:t xml:space="preserve">has given its prior written </w:t>
      </w:r>
      <w:r w:rsidR="00420732">
        <w:t xml:space="preserve">approval </w:t>
      </w:r>
      <w:r w:rsidR="000B53B0">
        <w:t xml:space="preserve">for </w:t>
      </w:r>
      <w:r w:rsidR="00420732">
        <w:t>the expenses</w:t>
      </w:r>
      <w:r w:rsidR="00C90471" w:rsidRPr="007D129C">
        <w:t>.</w:t>
      </w:r>
    </w:p>
    <w:p w14:paraId="2139B473" w14:textId="77777777" w:rsidR="00C90471" w:rsidRPr="007D129C" w:rsidRDefault="00C90471" w:rsidP="007D129C">
      <w:pPr>
        <w:spacing w:before="100" w:beforeAutospacing="1" w:after="100" w:afterAutospacing="1"/>
        <w:ind w:left="851" w:hanging="851"/>
        <w:jc w:val="both"/>
      </w:pPr>
      <w:r w:rsidRPr="007D129C">
        <w:rPr>
          <w:b/>
        </w:rPr>
        <w:t>II.</w:t>
      </w:r>
      <w:r w:rsidR="009A7203">
        <w:rPr>
          <w:b/>
        </w:rPr>
        <w:t>22</w:t>
      </w:r>
      <w:r w:rsidRPr="007D129C">
        <w:rPr>
          <w:b/>
        </w:rPr>
        <w:t>.4</w:t>
      </w:r>
      <w:r w:rsidRPr="007D129C">
        <w:tab/>
      </w:r>
      <w:r w:rsidR="008E6AD7">
        <w:t>The contracting authority reimburse</w:t>
      </w:r>
      <w:r w:rsidR="009A7203">
        <w:t>s</w:t>
      </w:r>
      <w:r w:rsidR="008E6AD7">
        <w:t xml:space="preserve"> s</w:t>
      </w:r>
      <w:r w:rsidRPr="007D129C">
        <w:t xml:space="preserve">ubsistence expenses on the basis of a daily </w:t>
      </w:r>
      <w:r w:rsidR="00333EBE">
        <w:t xml:space="preserve">subsistence </w:t>
      </w:r>
      <w:r w:rsidRPr="007D129C">
        <w:t>allowance as follows:</w:t>
      </w:r>
    </w:p>
    <w:p w14:paraId="2139B474" w14:textId="77777777" w:rsidR="00C90471" w:rsidRPr="007D129C" w:rsidRDefault="009D2745" w:rsidP="00712192">
      <w:pPr>
        <w:spacing w:before="100" w:beforeAutospacing="1" w:after="100" w:afterAutospacing="1"/>
        <w:ind w:left="1276" w:hanging="425"/>
        <w:jc w:val="both"/>
      </w:pPr>
      <w:r>
        <w:t>(</w:t>
      </w:r>
      <w:r w:rsidR="00C90471" w:rsidRPr="007D129C">
        <w:t>a)</w:t>
      </w:r>
      <w:r w:rsidR="00C90471" w:rsidRPr="007D129C">
        <w:tab/>
        <w:t>for journeys of less than 200</w:t>
      </w:r>
      <w:r w:rsidR="000B53B0">
        <w:t> </w:t>
      </w:r>
      <w:r w:rsidR="00C90471" w:rsidRPr="007D129C">
        <w:t xml:space="preserve">km </w:t>
      </w:r>
      <w:r w:rsidR="009C3DEA">
        <w:t xml:space="preserve">for a </w:t>
      </w:r>
      <w:r w:rsidR="00C90471" w:rsidRPr="007D129C">
        <w:t>return trip</w:t>
      </w:r>
      <w:r w:rsidR="009C3DEA">
        <w:t>,</w:t>
      </w:r>
      <w:r w:rsidR="00C90471" w:rsidRPr="007D129C">
        <w:t xml:space="preserve"> no subsistence allowance </w:t>
      </w:r>
      <w:r w:rsidR="00C43B74">
        <w:t>is</w:t>
      </w:r>
      <w:r w:rsidR="00C90471" w:rsidRPr="007D129C">
        <w:t xml:space="preserve"> payable;</w:t>
      </w:r>
    </w:p>
    <w:p w14:paraId="2139B475" w14:textId="77777777" w:rsidR="00C90471" w:rsidRPr="007D129C" w:rsidRDefault="009D2745" w:rsidP="00712192">
      <w:pPr>
        <w:spacing w:before="100" w:beforeAutospacing="1" w:after="100" w:afterAutospacing="1"/>
        <w:ind w:left="1276" w:hanging="425"/>
        <w:jc w:val="both"/>
      </w:pPr>
      <w:r>
        <w:t>(</w:t>
      </w:r>
      <w:r w:rsidR="00C90471" w:rsidRPr="007D129C">
        <w:t>b)</w:t>
      </w:r>
      <w:r w:rsidR="00C90471" w:rsidRPr="007D129C">
        <w:tab/>
      </w:r>
      <w:r w:rsidR="00A16362">
        <w:t xml:space="preserve">the </w:t>
      </w:r>
      <w:r w:rsidR="00C90471" w:rsidRPr="007D129C">
        <w:t xml:space="preserve">daily subsistence allowance </w:t>
      </w:r>
      <w:r w:rsidR="00420732">
        <w:t>is</w:t>
      </w:r>
      <w:r w:rsidR="00C90471" w:rsidRPr="007D129C">
        <w:t xml:space="preserve"> payable only on receipt of supporting document</w:t>
      </w:r>
      <w:r w:rsidR="00333EBE">
        <w:t>s</w:t>
      </w:r>
      <w:r w:rsidR="00C90471" w:rsidRPr="007D129C">
        <w:t xml:space="preserve"> proving that the person concerned was present at the destination;</w:t>
      </w:r>
    </w:p>
    <w:p w14:paraId="2139B476" w14:textId="77777777" w:rsidR="00C90471" w:rsidRPr="007D129C" w:rsidRDefault="009D2745" w:rsidP="00712192">
      <w:pPr>
        <w:spacing w:before="100" w:beforeAutospacing="1" w:after="100" w:afterAutospacing="1"/>
        <w:ind w:left="1276" w:hanging="425"/>
        <w:jc w:val="both"/>
      </w:pPr>
      <w:r>
        <w:t>(</w:t>
      </w:r>
      <w:r w:rsidR="00C90471" w:rsidRPr="007D129C">
        <w:t>c)</w:t>
      </w:r>
      <w:r w:rsidR="00C90471" w:rsidRPr="007D129C">
        <w:tab/>
      </w:r>
      <w:r w:rsidR="00A16362">
        <w:t xml:space="preserve">the </w:t>
      </w:r>
      <w:r w:rsidR="00C90471" w:rsidRPr="007D129C">
        <w:t>daily subsistence allowance</w:t>
      </w:r>
      <w:r w:rsidR="0060506E" w:rsidRPr="007D129C">
        <w:t xml:space="preserve"> </w:t>
      </w:r>
      <w:r w:rsidR="00C90471" w:rsidRPr="007D129C">
        <w:t>take</w:t>
      </w:r>
      <w:r w:rsidR="004F7B20">
        <w:t>s</w:t>
      </w:r>
      <w:r w:rsidR="00C90471" w:rsidRPr="007D129C">
        <w:t xml:space="preserve"> the form of a flat</w:t>
      </w:r>
      <w:r w:rsidR="00C90471" w:rsidRPr="007D129C">
        <w:noBreakHyphen/>
        <w:t>rate payment to cover all subsistence expenses, including meals, local transport</w:t>
      </w:r>
      <w:r w:rsidR="00333EBE">
        <w:t xml:space="preserve"> </w:t>
      </w:r>
      <w:r w:rsidR="009C3DEA">
        <w:t>includ</w:t>
      </w:r>
      <w:r w:rsidR="00031966">
        <w:t>ing</w:t>
      </w:r>
      <w:r w:rsidR="00333EBE">
        <w:t xml:space="preserve"> transport to and from the airport or station</w:t>
      </w:r>
      <w:r w:rsidR="00C90471" w:rsidRPr="007D129C">
        <w:t>, insurance and sundries;</w:t>
      </w:r>
    </w:p>
    <w:p w14:paraId="2139B477" w14:textId="77777777" w:rsidR="00C90471" w:rsidRDefault="009D2745" w:rsidP="00712192">
      <w:pPr>
        <w:spacing w:before="100" w:beforeAutospacing="1" w:after="100" w:afterAutospacing="1"/>
        <w:ind w:left="1276" w:hanging="425"/>
        <w:jc w:val="both"/>
      </w:pPr>
      <w:r>
        <w:t>(</w:t>
      </w:r>
      <w:r w:rsidR="00C90471" w:rsidRPr="007D129C">
        <w:t>d)</w:t>
      </w:r>
      <w:r w:rsidR="00C90471" w:rsidRPr="007D129C">
        <w:tab/>
      </w:r>
      <w:r w:rsidR="00A16362">
        <w:t xml:space="preserve">the </w:t>
      </w:r>
      <w:r w:rsidR="00C90471" w:rsidRPr="007D129C">
        <w:t xml:space="preserve">daily subsistence allowance </w:t>
      </w:r>
      <w:r w:rsidR="00420732">
        <w:t>is</w:t>
      </w:r>
      <w:r w:rsidR="00C90471" w:rsidRPr="007D129C">
        <w:t xml:space="preserve"> reimbursed at the </w:t>
      </w:r>
      <w:r w:rsidR="00C817C7">
        <w:t xml:space="preserve">flat </w:t>
      </w:r>
      <w:r w:rsidR="00C90471" w:rsidRPr="007D129C">
        <w:t>rate</w:t>
      </w:r>
      <w:r w:rsidR="00C817C7">
        <w:t>s</w:t>
      </w:r>
      <w:r w:rsidR="00C90471" w:rsidRPr="007D129C">
        <w:t xml:space="preserve"> specified in </w:t>
      </w:r>
      <w:r w:rsidR="00031966">
        <w:t>Article </w:t>
      </w:r>
      <w:r w:rsidR="00333EBE">
        <w:t>I.</w:t>
      </w:r>
      <w:r w:rsidR="0025785D">
        <w:t>5</w:t>
      </w:r>
      <w:r w:rsidR="00005719">
        <w:t>.3</w:t>
      </w:r>
      <w:r w:rsidR="00333EBE">
        <w:t xml:space="preserve">; </w:t>
      </w:r>
    </w:p>
    <w:p w14:paraId="2139B478" w14:textId="77777777" w:rsidR="00333EBE" w:rsidRPr="007D129C" w:rsidRDefault="009C3DEA" w:rsidP="00712192">
      <w:pPr>
        <w:spacing w:before="100" w:beforeAutospacing="1" w:after="100" w:afterAutospacing="1"/>
        <w:ind w:left="1276" w:hanging="425"/>
        <w:jc w:val="both"/>
      </w:pPr>
      <w:r>
        <w:lastRenderedPageBreak/>
        <w:t>(</w:t>
      </w:r>
      <w:r w:rsidR="00333EBE">
        <w:t>e)</w:t>
      </w:r>
      <w:r w:rsidR="00333EBE">
        <w:tab/>
        <w:t xml:space="preserve">accommodation </w:t>
      </w:r>
      <w:r w:rsidR="00C43B74">
        <w:t>is</w:t>
      </w:r>
      <w:r w:rsidR="00333EBE">
        <w:t xml:space="preserve"> reimbursed on receipt of supporting documents proving the necessary overnight stay at the destination, up to the </w:t>
      </w:r>
      <w:r w:rsidR="00333EBE" w:rsidRPr="007D129C">
        <w:t>flat</w:t>
      </w:r>
      <w:r w:rsidR="00333EBE" w:rsidRPr="007D129C">
        <w:noBreakHyphen/>
        <w:t>rate</w:t>
      </w:r>
      <w:r w:rsidR="00843DE5">
        <w:t xml:space="preserve"> ceilings specified in </w:t>
      </w:r>
      <w:r w:rsidR="00031966">
        <w:t>Article </w:t>
      </w:r>
      <w:r w:rsidR="00843DE5">
        <w:t>I.</w:t>
      </w:r>
      <w:r w:rsidR="0025785D">
        <w:t>5</w:t>
      </w:r>
      <w:r w:rsidR="00005719">
        <w:t>.3</w:t>
      </w:r>
      <w:r w:rsidR="00843DE5">
        <w:t xml:space="preserve">. </w:t>
      </w:r>
    </w:p>
    <w:p w14:paraId="2139B479" w14:textId="77777777" w:rsidR="00C90471" w:rsidRPr="007D129C" w:rsidRDefault="00C90471" w:rsidP="007D129C">
      <w:pPr>
        <w:spacing w:before="100" w:beforeAutospacing="1" w:after="100" w:afterAutospacing="1"/>
        <w:ind w:left="851" w:hanging="851"/>
        <w:jc w:val="both"/>
      </w:pPr>
      <w:r w:rsidRPr="007D129C">
        <w:rPr>
          <w:b/>
        </w:rPr>
        <w:t>II.</w:t>
      </w:r>
      <w:r w:rsidR="009A7203">
        <w:rPr>
          <w:b/>
        </w:rPr>
        <w:t>22</w:t>
      </w:r>
      <w:r w:rsidRPr="007D129C">
        <w:rPr>
          <w:b/>
        </w:rPr>
        <w:t>.5</w:t>
      </w:r>
      <w:r w:rsidRPr="007D129C">
        <w:tab/>
        <w:t xml:space="preserve">The </w:t>
      </w:r>
      <w:r w:rsidR="00903A69">
        <w:t>contracting authority reimburse</w:t>
      </w:r>
      <w:r w:rsidR="001A46A2">
        <w:t>s</w:t>
      </w:r>
      <w:r w:rsidR="00903A69">
        <w:t xml:space="preserve"> the </w:t>
      </w:r>
      <w:r w:rsidRPr="007D129C">
        <w:t xml:space="preserve">cost of shipment of equipment or unaccompanied luggage </w:t>
      </w:r>
      <w:r w:rsidR="00903A69">
        <w:t xml:space="preserve">if it </w:t>
      </w:r>
      <w:r w:rsidRPr="007D129C">
        <w:t>has given</w:t>
      </w:r>
      <w:r w:rsidR="001A46A2">
        <w:t xml:space="preserve"> its</w:t>
      </w:r>
      <w:r w:rsidRPr="007D129C">
        <w:t xml:space="preserve"> prior written </w:t>
      </w:r>
      <w:r w:rsidR="001A46A2">
        <w:t xml:space="preserve">approval </w:t>
      </w:r>
      <w:r w:rsidR="000B53B0">
        <w:t xml:space="preserve">for </w:t>
      </w:r>
      <w:r w:rsidR="00420732">
        <w:t>the expense</w:t>
      </w:r>
      <w:r w:rsidRPr="007D129C">
        <w:t>.</w:t>
      </w:r>
    </w:p>
    <w:p w14:paraId="2139B47A" w14:textId="77777777" w:rsidR="00C90471" w:rsidRDefault="00C90471" w:rsidP="00FD4BED">
      <w:pPr>
        <w:pStyle w:val="Heading2"/>
      </w:pPr>
      <w:bookmarkStart w:id="130" w:name="_Toc233354331"/>
      <w:r w:rsidRPr="00AB2408">
        <w:t>Recovery</w:t>
      </w:r>
      <w:bookmarkEnd w:id="130"/>
    </w:p>
    <w:p w14:paraId="2139B47B" w14:textId="77777777" w:rsidR="00656EBE" w:rsidRDefault="000056E4" w:rsidP="000056E4">
      <w:pPr>
        <w:spacing w:before="100" w:beforeAutospacing="1" w:after="100" w:afterAutospacing="1"/>
        <w:ind w:left="851" w:hanging="851"/>
        <w:jc w:val="both"/>
        <w:rPr>
          <w:lang w:eastAsia="en-US"/>
        </w:rPr>
      </w:pPr>
      <w:r w:rsidRPr="000056E4">
        <w:rPr>
          <w:b/>
        </w:rPr>
        <w:t>II.23.1</w:t>
      </w:r>
      <w:r w:rsidRPr="007D129C">
        <w:tab/>
      </w:r>
      <w:r w:rsidR="008A4B74" w:rsidRPr="00AB2408">
        <w:rPr>
          <w:color w:val="000000"/>
        </w:rPr>
        <w:t xml:space="preserve">If an amount is to be recovered under the terms of the FWC, the contractor must repay the contracting authority the amount in question. </w:t>
      </w:r>
    </w:p>
    <w:p w14:paraId="2139B47C" w14:textId="77777777" w:rsidR="00656EBE" w:rsidRDefault="00656EBE" w:rsidP="00C111C7">
      <w:pPr>
        <w:pStyle w:val="Heading3"/>
        <w:numPr>
          <w:ilvl w:val="2"/>
          <w:numId w:val="29"/>
        </w:numPr>
      </w:pPr>
      <w:r>
        <w:t>Recovery procedure</w:t>
      </w:r>
    </w:p>
    <w:p w14:paraId="2139B47D" w14:textId="77777777" w:rsidR="00656EBE" w:rsidRDefault="00656EBE" w:rsidP="00656EBE">
      <w:pPr>
        <w:spacing w:before="100" w:beforeAutospacing="1" w:after="100" w:afterAutospacing="1"/>
        <w:jc w:val="both"/>
        <w:rPr>
          <w:color w:val="000000"/>
        </w:rPr>
      </w:pPr>
      <w:r w:rsidRPr="000F01FF">
        <w:rPr>
          <w:color w:val="000000"/>
        </w:rPr>
        <w:t>Before</w:t>
      </w:r>
      <w:r>
        <w:rPr>
          <w:b/>
          <w:color w:val="000000"/>
        </w:rPr>
        <w:t xml:space="preserve"> </w:t>
      </w:r>
      <w:r>
        <w:rPr>
          <w:color w:val="000000"/>
        </w:rPr>
        <w:t xml:space="preserve">recovery, the contracting authority must </w:t>
      </w:r>
      <w:r w:rsidRPr="00B37BF1">
        <w:rPr>
          <w:i/>
          <w:color w:val="000000"/>
        </w:rPr>
        <w:t>formally notify</w:t>
      </w:r>
      <w:r>
        <w:rPr>
          <w:color w:val="000000"/>
        </w:rPr>
        <w:t xml:space="preserve"> the contractor of its intention to recover the amount it claims, specifying the amount due and the reasons for recovery and inviting the contractor to make any observations within </w:t>
      </w:r>
      <w:r w:rsidR="00990306">
        <w:rPr>
          <w:color w:val="000000"/>
        </w:rPr>
        <w:t>30 days of receipt</w:t>
      </w:r>
      <w:r>
        <w:rPr>
          <w:color w:val="000000"/>
        </w:rPr>
        <w:t>.</w:t>
      </w:r>
    </w:p>
    <w:p w14:paraId="2139B47E" w14:textId="77777777" w:rsidR="00656EBE" w:rsidRPr="007D129C" w:rsidRDefault="00656EBE" w:rsidP="00656EBE">
      <w:pPr>
        <w:spacing w:before="100" w:beforeAutospacing="1" w:after="100" w:afterAutospacing="1"/>
        <w:jc w:val="both"/>
        <w:rPr>
          <w:color w:val="000000"/>
        </w:rPr>
      </w:pPr>
      <w:r>
        <w:rPr>
          <w:color w:val="000000"/>
        </w:rPr>
        <w:t>If no observations have been submitted or if, despite the observations submitted, the contracting authority decides to pursue the recovery procedure,</w:t>
      </w:r>
      <w:r w:rsidRPr="00827307">
        <w:rPr>
          <w:color w:val="000000"/>
        </w:rPr>
        <w:t xml:space="preserve"> </w:t>
      </w:r>
      <w:r w:rsidR="008A4B74">
        <w:rPr>
          <w:color w:val="000000"/>
        </w:rPr>
        <w:t xml:space="preserve">it must confirm recovery by </w:t>
      </w:r>
      <w:r w:rsidR="008A4B74" w:rsidRPr="00B37BF1">
        <w:rPr>
          <w:i/>
          <w:color w:val="000000"/>
        </w:rPr>
        <w:t>formally notifying</w:t>
      </w:r>
      <w:r w:rsidR="008A4B74">
        <w:rPr>
          <w:color w:val="000000"/>
        </w:rPr>
        <w:t xml:space="preserve"> a debit note to </w:t>
      </w:r>
      <w:r w:rsidRPr="00827307">
        <w:rPr>
          <w:color w:val="000000"/>
        </w:rPr>
        <w:t>the contractor</w:t>
      </w:r>
      <w:r w:rsidR="008A4B74">
        <w:rPr>
          <w:color w:val="000000"/>
        </w:rPr>
        <w:t>, specifying the date of payment. The contractor</w:t>
      </w:r>
      <w:r w:rsidRPr="00827307">
        <w:rPr>
          <w:color w:val="000000"/>
        </w:rPr>
        <w:t xml:space="preserve"> must pay </w:t>
      </w:r>
      <w:r w:rsidR="000B53B0">
        <w:rPr>
          <w:color w:val="000000"/>
        </w:rPr>
        <w:t xml:space="preserve">in </w:t>
      </w:r>
      <w:r w:rsidRPr="00827307">
        <w:rPr>
          <w:color w:val="000000"/>
        </w:rPr>
        <w:t>accord</w:t>
      </w:r>
      <w:r w:rsidR="000B53B0">
        <w:rPr>
          <w:color w:val="000000"/>
        </w:rPr>
        <w:t>ance</w:t>
      </w:r>
      <w:r w:rsidRPr="00827307">
        <w:rPr>
          <w:color w:val="000000"/>
        </w:rPr>
        <w:t xml:space="preserve"> </w:t>
      </w:r>
      <w:r w:rsidR="000B53B0">
        <w:rPr>
          <w:color w:val="000000"/>
        </w:rPr>
        <w:t>with</w:t>
      </w:r>
      <w:r w:rsidRPr="00827307">
        <w:rPr>
          <w:color w:val="000000"/>
        </w:rPr>
        <w:t xml:space="preserve"> the </w:t>
      </w:r>
      <w:r>
        <w:rPr>
          <w:color w:val="000000"/>
        </w:rPr>
        <w:t>provisions</w:t>
      </w:r>
      <w:r w:rsidRPr="00827307">
        <w:rPr>
          <w:color w:val="000000"/>
        </w:rPr>
        <w:t xml:space="preserve"> specified in the debit note.</w:t>
      </w:r>
    </w:p>
    <w:p w14:paraId="2139B47F" w14:textId="77777777" w:rsidR="00656EBE" w:rsidRDefault="00656EBE" w:rsidP="00656EBE">
      <w:pPr>
        <w:spacing w:before="100" w:beforeAutospacing="1" w:after="100" w:afterAutospacing="1"/>
        <w:jc w:val="both"/>
        <w:rPr>
          <w:color w:val="000000"/>
        </w:rPr>
      </w:pPr>
      <w:r w:rsidRPr="00DF2CEF">
        <w:rPr>
          <w:color w:val="000000"/>
        </w:rPr>
        <w:t xml:space="preserve">If </w:t>
      </w:r>
      <w:r>
        <w:rPr>
          <w:color w:val="000000"/>
        </w:rPr>
        <w:t>the contractor does not pay</w:t>
      </w:r>
      <w:r w:rsidRPr="00DF2CEF">
        <w:rPr>
          <w:color w:val="000000"/>
        </w:rPr>
        <w:t xml:space="preserve"> by the due date, t</w:t>
      </w:r>
      <w:r w:rsidRPr="007D129C">
        <w:rPr>
          <w:color w:val="000000"/>
        </w:rPr>
        <w:t xml:space="preserve">he </w:t>
      </w:r>
      <w:r>
        <w:rPr>
          <w:color w:val="000000"/>
        </w:rPr>
        <w:t xml:space="preserve">contracting authority </w:t>
      </w:r>
      <w:r w:rsidRPr="007D129C">
        <w:rPr>
          <w:color w:val="000000"/>
        </w:rPr>
        <w:t xml:space="preserve">may, after informing the </w:t>
      </w:r>
      <w:r>
        <w:rPr>
          <w:color w:val="000000"/>
        </w:rPr>
        <w:t>c</w:t>
      </w:r>
      <w:r w:rsidRPr="007D129C">
        <w:rPr>
          <w:color w:val="000000"/>
        </w:rPr>
        <w:t>ontractor</w:t>
      </w:r>
      <w:r>
        <w:rPr>
          <w:color w:val="000000"/>
        </w:rPr>
        <w:t xml:space="preserve"> in writing</w:t>
      </w:r>
      <w:r w:rsidRPr="007D129C">
        <w:rPr>
          <w:color w:val="000000"/>
        </w:rPr>
        <w:t xml:space="preserve">, recover </w:t>
      </w:r>
      <w:r>
        <w:rPr>
          <w:color w:val="000000"/>
        </w:rPr>
        <w:t xml:space="preserve">the </w:t>
      </w:r>
      <w:r w:rsidRPr="007D129C">
        <w:rPr>
          <w:color w:val="000000"/>
        </w:rPr>
        <w:t>amounts due</w:t>
      </w:r>
      <w:r>
        <w:rPr>
          <w:color w:val="000000"/>
        </w:rPr>
        <w:t>:</w:t>
      </w:r>
    </w:p>
    <w:p w14:paraId="2139B480" w14:textId="77777777" w:rsidR="00656EBE" w:rsidRDefault="00656EBE" w:rsidP="00037C55">
      <w:pPr>
        <w:numPr>
          <w:ilvl w:val="0"/>
          <w:numId w:val="18"/>
        </w:numPr>
        <w:spacing w:before="100" w:beforeAutospacing="1" w:after="100" w:afterAutospacing="1"/>
      </w:pPr>
      <w:r w:rsidRPr="007D129C">
        <w:t>by offsetting</w:t>
      </w:r>
      <w:r>
        <w:t xml:space="preserve"> them against any amounts owed to the contractor by </w:t>
      </w:r>
      <w:r w:rsidRPr="007D129C">
        <w:t xml:space="preserve">the Union or </w:t>
      </w:r>
      <w:r>
        <w:t xml:space="preserve">by </w:t>
      </w:r>
      <w:r w:rsidRPr="007D129C">
        <w:t>the European Atomic Energy Community</w:t>
      </w:r>
      <w:r>
        <w:t>;</w:t>
      </w:r>
      <w:r w:rsidRPr="007D129C">
        <w:t xml:space="preserve"> </w:t>
      </w:r>
    </w:p>
    <w:p w14:paraId="2139B481" w14:textId="77777777" w:rsidR="00656EBE" w:rsidRDefault="00656EBE" w:rsidP="00037C55">
      <w:pPr>
        <w:numPr>
          <w:ilvl w:val="0"/>
          <w:numId w:val="18"/>
        </w:numPr>
        <w:spacing w:before="100" w:beforeAutospacing="1" w:after="100" w:afterAutospacing="1"/>
      </w:pPr>
      <w:r>
        <w:t xml:space="preserve">by calling in a financial </w:t>
      </w:r>
      <w:r w:rsidRPr="007D129C">
        <w:t>guarantee</w:t>
      </w:r>
      <w:r>
        <w:t xml:space="preserve"> if the contractor has submitted one to the contracting authority;</w:t>
      </w:r>
      <w:r w:rsidR="000B53B0">
        <w:t xml:space="preserve"> </w:t>
      </w:r>
    </w:p>
    <w:p w14:paraId="2139B482" w14:textId="77777777" w:rsidR="008A4B74" w:rsidRPr="007020E7" w:rsidRDefault="001A0C3B" w:rsidP="00037C55">
      <w:pPr>
        <w:numPr>
          <w:ilvl w:val="0"/>
          <w:numId w:val="18"/>
        </w:numPr>
        <w:spacing w:before="100" w:beforeAutospacing="1" w:after="100" w:afterAutospacing="1"/>
      </w:pPr>
      <w:r w:rsidRPr="007020E7">
        <w:t>by taking legal action</w:t>
      </w:r>
      <w:r w:rsidR="00AF7122" w:rsidRPr="007020E7">
        <w:t xml:space="preserve">. </w:t>
      </w:r>
    </w:p>
    <w:p w14:paraId="2139B483" w14:textId="77777777" w:rsidR="00656EBE" w:rsidRPr="008A4B74" w:rsidRDefault="008A4B74" w:rsidP="00405DFA">
      <w:pPr>
        <w:pStyle w:val="Heading3"/>
        <w:rPr>
          <w:lang w:eastAsia="en-US"/>
        </w:rPr>
      </w:pPr>
      <w:r w:rsidRPr="008A4B74">
        <w:rPr>
          <w:lang w:eastAsia="en-US"/>
        </w:rPr>
        <w:t>Interest on late payment</w:t>
      </w:r>
    </w:p>
    <w:p w14:paraId="2139B484" w14:textId="77777777" w:rsidR="008A4B74" w:rsidRDefault="008A4B74" w:rsidP="008A4B74">
      <w:pPr>
        <w:spacing w:before="100" w:beforeAutospacing="1" w:after="100" w:afterAutospacing="1"/>
        <w:jc w:val="both"/>
        <w:rPr>
          <w:color w:val="000000"/>
        </w:rPr>
      </w:pPr>
      <w:r w:rsidRPr="007D129C">
        <w:rPr>
          <w:color w:val="000000"/>
        </w:rPr>
        <w:t>I</w:t>
      </w:r>
      <w:r>
        <w:rPr>
          <w:color w:val="000000"/>
        </w:rPr>
        <w:t>f</w:t>
      </w:r>
      <w:r w:rsidRPr="007D129C">
        <w:rPr>
          <w:color w:val="000000"/>
        </w:rPr>
        <w:t xml:space="preserve"> </w:t>
      </w:r>
      <w:r>
        <w:rPr>
          <w:color w:val="000000"/>
        </w:rPr>
        <w:t xml:space="preserve">the contractor does not honour </w:t>
      </w:r>
      <w:r w:rsidRPr="007D129C">
        <w:rPr>
          <w:color w:val="000000"/>
        </w:rPr>
        <w:t xml:space="preserve">the </w:t>
      </w:r>
      <w:r>
        <w:rPr>
          <w:color w:val="000000"/>
        </w:rPr>
        <w:t xml:space="preserve">obligation to pay the amount due </w:t>
      </w:r>
      <w:r w:rsidRPr="007D129C">
        <w:rPr>
          <w:color w:val="000000"/>
        </w:rPr>
        <w:t xml:space="preserve">by the </w:t>
      </w:r>
      <w:r>
        <w:rPr>
          <w:color w:val="000000"/>
        </w:rPr>
        <w:t>date set by the contracting authority in the debit note</w:t>
      </w:r>
      <w:r w:rsidRPr="007D129C">
        <w:rPr>
          <w:color w:val="000000"/>
        </w:rPr>
        <w:t>,</w:t>
      </w:r>
      <w:r>
        <w:rPr>
          <w:color w:val="000000"/>
        </w:rPr>
        <w:t xml:space="preserve"> the </w:t>
      </w:r>
      <w:r w:rsidRPr="007D129C">
        <w:rPr>
          <w:color w:val="000000"/>
        </w:rPr>
        <w:t xml:space="preserve">amount </w:t>
      </w:r>
      <w:r>
        <w:rPr>
          <w:color w:val="000000"/>
        </w:rPr>
        <w:t xml:space="preserve">due </w:t>
      </w:r>
      <w:r w:rsidRPr="007D129C">
        <w:rPr>
          <w:color w:val="000000"/>
        </w:rPr>
        <w:t>bear</w:t>
      </w:r>
      <w:r w:rsidR="00BF3BF6">
        <w:rPr>
          <w:color w:val="000000"/>
        </w:rPr>
        <w:t>s</w:t>
      </w:r>
      <w:r w:rsidRPr="007D129C">
        <w:rPr>
          <w:color w:val="000000"/>
        </w:rPr>
        <w:t xml:space="preserve"> interest at the rate indicated in </w:t>
      </w:r>
      <w:r>
        <w:rPr>
          <w:color w:val="000000"/>
        </w:rPr>
        <w:t>A</w:t>
      </w:r>
      <w:r w:rsidRPr="007D129C">
        <w:rPr>
          <w:color w:val="000000"/>
        </w:rPr>
        <w:t>rticle II.</w:t>
      </w:r>
      <w:r>
        <w:rPr>
          <w:color w:val="000000"/>
        </w:rPr>
        <w:t>21</w:t>
      </w:r>
      <w:r w:rsidRPr="007D129C">
        <w:rPr>
          <w:color w:val="000000"/>
        </w:rPr>
        <w:t>.</w:t>
      </w:r>
      <w:r>
        <w:rPr>
          <w:color w:val="000000"/>
        </w:rPr>
        <w:t>8</w:t>
      </w:r>
      <w:r w:rsidRPr="007D129C">
        <w:rPr>
          <w:color w:val="000000"/>
        </w:rPr>
        <w:t xml:space="preserve">. Interest </w:t>
      </w:r>
      <w:r>
        <w:rPr>
          <w:color w:val="000000"/>
        </w:rPr>
        <w:t>on late payments will</w:t>
      </w:r>
      <w:r w:rsidRPr="007D129C">
        <w:rPr>
          <w:color w:val="000000"/>
        </w:rPr>
        <w:t xml:space="preserve"> </w:t>
      </w:r>
      <w:r>
        <w:rPr>
          <w:color w:val="000000"/>
        </w:rPr>
        <w:t xml:space="preserve">cover the period starting on the day after the due date for payment and ending on the date when the contracting authority receives the full amount owed. </w:t>
      </w:r>
    </w:p>
    <w:p w14:paraId="2139B485" w14:textId="77777777" w:rsidR="008A4B74" w:rsidRPr="007D129C" w:rsidRDefault="008A4B74" w:rsidP="008A4B74">
      <w:pPr>
        <w:spacing w:before="100" w:beforeAutospacing="1" w:after="100" w:afterAutospacing="1"/>
        <w:jc w:val="both"/>
        <w:rPr>
          <w:color w:val="000000"/>
        </w:rPr>
      </w:pPr>
      <w:r w:rsidRPr="00B3016F">
        <w:rPr>
          <w:szCs w:val="24"/>
        </w:rPr>
        <w:t xml:space="preserve">Any partial payment </w:t>
      </w:r>
      <w:r>
        <w:rPr>
          <w:szCs w:val="24"/>
        </w:rPr>
        <w:t>is</w:t>
      </w:r>
      <w:r w:rsidRPr="00B3016F">
        <w:rPr>
          <w:szCs w:val="24"/>
        </w:rPr>
        <w:t xml:space="preserve"> first </w:t>
      </w:r>
      <w:r>
        <w:rPr>
          <w:szCs w:val="24"/>
        </w:rPr>
        <w:t>entered</w:t>
      </w:r>
      <w:r w:rsidRPr="00B3016F">
        <w:rPr>
          <w:szCs w:val="24"/>
        </w:rPr>
        <w:t xml:space="preserve"> against charges and interest on late payment and then against the principal</w:t>
      </w:r>
      <w:r>
        <w:rPr>
          <w:szCs w:val="24"/>
        </w:rPr>
        <w:t xml:space="preserve"> amount</w:t>
      </w:r>
      <w:r w:rsidRPr="00B3016F">
        <w:rPr>
          <w:szCs w:val="24"/>
        </w:rPr>
        <w:t>.</w:t>
      </w:r>
    </w:p>
    <w:p w14:paraId="2139B486" w14:textId="77777777" w:rsidR="00BE2596" w:rsidRDefault="00BE2596" w:rsidP="00C5729E">
      <w:pPr>
        <w:pStyle w:val="Heading3"/>
      </w:pPr>
      <w:r w:rsidRPr="009A7203">
        <w:t xml:space="preserve">Recovery rules in </w:t>
      </w:r>
      <w:r w:rsidR="000B53B0">
        <w:t xml:space="preserve">the </w:t>
      </w:r>
      <w:r w:rsidRPr="009A7203">
        <w:t>case of joint tender</w:t>
      </w:r>
    </w:p>
    <w:p w14:paraId="2139B487" w14:textId="77777777" w:rsidR="001A0C3B" w:rsidRDefault="001A0C3B" w:rsidP="00F27677">
      <w:pPr>
        <w:spacing w:before="100" w:beforeAutospacing="1" w:after="100" w:afterAutospacing="1"/>
        <w:jc w:val="both"/>
        <w:rPr>
          <w:color w:val="000000"/>
        </w:rPr>
      </w:pPr>
      <w:r w:rsidRPr="00F27677">
        <w:rPr>
          <w:color w:val="000000"/>
        </w:rPr>
        <w:t xml:space="preserve">If the contract is signed </w:t>
      </w:r>
      <w:r w:rsidR="00CB1920">
        <w:rPr>
          <w:color w:val="000000"/>
        </w:rPr>
        <w:t>by</w:t>
      </w:r>
      <w:r w:rsidR="00CB1920" w:rsidRPr="00F27677">
        <w:rPr>
          <w:color w:val="000000"/>
        </w:rPr>
        <w:t xml:space="preserve"> </w:t>
      </w:r>
      <w:r w:rsidRPr="00F27677">
        <w:rPr>
          <w:color w:val="000000"/>
        </w:rPr>
        <w:t>a group</w:t>
      </w:r>
      <w:r w:rsidR="00CB1920">
        <w:rPr>
          <w:color w:val="000000"/>
        </w:rPr>
        <w:t xml:space="preserve"> (joint tender)</w:t>
      </w:r>
      <w:r w:rsidRPr="00F27677">
        <w:rPr>
          <w:color w:val="000000"/>
        </w:rPr>
        <w:t xml:space="preserve">, </w:t>
      </w:r>
      <w:r w:rsidR="002669B5" w:rsidRPr="00F27677">
        <w:rPr>
          <w:color w:val="000000"/>
        </w:rPr>
        <w:t>th</w:t>
      </w:r>
      <w:r w:rsidR="00CB1920">
        <w:rPr>
          <w:color w:val="000000"/>
        </w:rPr>
        <w:t>e</w:t>
      </w:r>
      <w:r w:rsidR="002669B5" w:rsidRPr="00F27677">
        <w:rPr>
          <w:color w:val="000000"/>
        </w:rPr>
        <w:t xml:space="preserve"> group is jointly and severally liable </w:t>
      </w:r>
      <w:r w:rsidR="00F27677" w:rsidRPr="00F27677">
        <w:rPr>
          <w:color w:val="000000"/>
        </w:rPr>
        <w:t>under the conditions set</w:t>
      </w:r>
      <w:r w:rsidR="00CB1920">
        <w:rPr>
          <w:color w:val="000000"/>
        </w:rPr>
        <w:t xml:space="preserve"> out</w:t>
      </w:r>
      <w:r w:rsidR="00F27677" w:rsidRPr="00F27677">
        <w:rPr>
          <w:color w:val="000000"/>
        </w:rPr>
        <w:t xml:space="preserve"> in Article II.6 (liability)</w:t>
      </w:r>
      <w:r w:rsidR="002669B5" w:rsidRPr="00F27677">
        <w:rPr>
          <w:color w:val="000000"/>
        </w:rPr>
        <w:t>. T</w:t>
      </w:r>
      <w:r w:rsidRPr="00F27677">
        <w:rPr>
          <w:color w:val="000000"/>
        </w:rPr>
        <w:t xml:space="preserve">he contracting authority </w:t>
      </w:r>
      <w:r w:rsidR="00990306" w:rsidRPr="00F27677">
        <w:rPr>
          <w:color w:val="000000"/>
        </w:rPr>
        <w:t>first</w:t>
      </w:r>
      <w:r w:rsidR="00990306" w:rsidRPr="00F27677" w:rsidDel="00990306">
        <w:rPr>
          <w:color w:val="000000"/>
        </w:rPr>
        <w:t xml:space="preserve"> </w:t>
      </w:r>
      <w:r w:rsidRPr="00F27677">
        <w:rPr>
          <w:color w:val="000000"/>
        </w:rPr>
        <w:t>claim</w:t>
      </w:r>
      <w:r w:rsidR="00990306" w:rsidRPr="00F27677">
        <w:rPr>
          <w:color w:val="000000"/>
        </w:rPr>
        <w:t>s</w:t>
      </w:r>
      <w:r w:rsidRPr="00F27677">
        <w:rPr>
          <w:color w:val="000000"/>
        </w:rPr>
        <w:t xml:space="preserve"> the full amount to the leader of the group.</w:t>
      </w:r>
      <w:r>
        <w:rPr>
          <w:color w:val="000000"/>
        </w:rPr>
        <w:t xml:space="preserve"> </w:t>
      </w:r>
    </w:p>
    <w:p w14:paraId="2139B488" w14:textId="77777777" w:rsidR="001A0C3B" w:rsidRDefault="001A0C3B" w:rsidP="001A0C3B">
      <w:pPr>
        <w:spacing w:before="100" w:beforeAutospacing="1" w:after="100" w:afterAutospacing="1" w:line="276" w:lineRule="auto"/>
        <w:jc w:val="both"/>
        <w:rPr>
          <w:color w:val="000000"/>
        </w:rPr>
      </w:pPr>
      <w:r>
        <w:rPr>
          <w:color w:val="000000"/>
        </w:rPr>
        <w:lastRenderedPageBreak/>
        <w:t xml:space="preserve">If the leader does not pay by the due date and if the amount cannot be offset in accordance with Article II.23.2 (a), the contracting authority </w:t>
      </w:r>
      <w:r w:rsidR="002669B5">
        <w:rPr>
          <w:color w:val="000000"/>
        </w:rPr>
        <w:t>may claim the full amount to</w:t>
      </w:r>
      <w:r w:rsidR="002669B5" w:rsidRPr="002669B5">
        <w:rPr>
          <w:color w:val="000000"/>
        </w:rPr>
        <w:t xml:space="preserve"> </w:t>
      </w:r>
      <w:r w:rsidR="002669B5">
        <w:rPr>
          <w:color w:val="000000"/>
        </w:rPr>
        <w:t>any other member of the group</w:t>
      </w:r>
      <w:r w:rsidR="00990306">
        <w:rPr>
          <w:color w:val="000000"/>
        </w:rPr>
        <w:t xml:space="preserve"> by </w:t>
      </w:r>
      <w:r w:rsidR="00990306" w:rsidRPr="00B37BF1">
        <w:rPr>
          <w:i/>
          <w:color w:val="000000"/>
        </w:rPr>
        <w:t>notifying</w:t>
      </w:r>
      <w:r w:rsidR="002669B5">
        <w:rPr>
          <w:color w:val="000000"/>
        </w:rPr>
        <w:t xml:space="preserve"> the debit note already </w:t>
      </w:r>
      <w:r w:rsidR="00990306">
        <w:rPr>
          <w:color w:val="000000"/>
        </w:rPr>
        <w:t xml:space="preserve">sent </w:t>
      </w:r>
      <w:r w:rsidR="002669B5">
        <w:rPr>
          <w:color w:val="000000"/>
        </w:rPr>
        <w:t xml:space="preserve">to the leader under </w:t>
      </w:r>
      <w:r w:rsidR="00990306">
        <w:rPr>
          <w:color w:val="000000"/>
        </w:rPr>
        <w:t>Article </w:t>
      </w:r>
      <w:r w:rsidR="002669B5">
        <w:rPr>
          <w:color w:val="000000"/>
        </w:rPr>
        <w:t xml:space="preserve">II.23.2. </w:t>
      </w:r>
    </w:p>
    <w:p w14:paraId="2139B489" w14:textId="77777777" w:rsidR="00595109" w:rsidRPr="007D129C" w:rsidRDefault="00595109" w:rsidP="00FD4BED">
      <w:pPr>
        <w:pStyle w:val="Heading2"/>
      </w:pPr>
      <w:bookmarkStart w:id="131" w:name="_Toc233354332"/>
      <w:r w:rsidRPr="007D129C">
        <w:t>C</w:t>
      </w:r>
      <w:r w:rsidR="00DF2CEF">
        <w:t>hecks and audits</w:t>
      </w:r>
      <w:bookmarkEnd w:id="131"/>
    </w:p>
    <w:p w14:paraId="2139B48A" w14:textId="6B3F065F" w:rsidR="00DF2CEF" w:rsidRDefault="00DF2CEF" w:rsidP="009902F1">
      <w:pPr>
        <w:spacing w:before="100" w:beforeAutospacing="1" w:after="100" w:afterAutospacing="1"/>
        <w:ind w:left="851" w:hanging="851"/>
        <w:jc w:val="both"/>
      </w:pPr>
      <w:r>
        <w:rPr>
          <w:b/>
        </w:rPr>
        <w:t>II.</w:t>
      </w:r>
      <w:r w:rsidR="009A7203">
        <w:rPr>
          <w:b/>
        </w:rPr>
        <w:t>24</w:t>
      </w:r>
      <w:r>
        <w:rPr>
          <w:b/>
        </w:rPr>
        <w:t>.1</w:t>
      </w:r>
      <w:r>
        <w:tab/>
        <w:t>The contracting authority</w:t>
      </w:r>
      <w:r w:rsidR="00FB1AAC">
        <w:t xml:space="preserve"> and the European Anti-Fraud Office </w:t>
      </w:r>
      <w:r>
        <w:t xml:space="preserve">may check or </w:t>
      </w:r>
      <w:r w:rsidR="00031966">
        <w:t xml:space="preserve">require </w:t>
      </w:r>
      <w:r>
        <w:t xml:space="preserve">an audit on the </w:t>
      </w:r>
      <w:r w:rsidR="00F9784D" w:rsidRPr="00937BC6">
        <w:rPr>
          <w:i/>
        </w:rPr>
        <w:t>implementation</w:t>
      </w:r>
      <w:r w:rsidRPr="00937BC6">
        <w:rPr>
          <w:i/>
        </w:rPr>
        <w:t xml:space="preserve"> of the </w:t>
      </w:r>
      <w:r w:rsidR="0033122D" w:rsidRPr="00937BC6">
        <w:rPr>
          <w:i/>
        </w:rPr>
        <w:t>FWC</w:t>
      </w:r>
      <w:r w:rsidR="00FB1AAC">
        <w:t xml:space="preserve">. </w:t>
      </w:r>
      <w:r w:rsidR="009930B3">
        <w:t xml:space="preserve">This </w:t>
      </w:r>
      <w:r w:rsidR="00FB1AAC">
        <w:t>may be</w:t>
      </w:r>
      <w:r>
        <w:t xml:space="preserve"> carried out either by </w:t>
      </w:r>
      <w:proofErr w:type="spellStart"/>
      <w:r w:rsidR="009930B3">
        <w:t>OLAF</w:t>
      </w:r>
      <w:r w:rsidR="00284C54">
        <w:t>’s</w:t>
      </w:r>
      <w:proofErr w:type="spellEnd"/>
      <w:r w:rsidR="009930B3">
        <w:t xml:space="preserve"> </w:t>
      </w:r>
      <w:r>
        <w:t xml:space="preserve">own staff or by any outside body authorised to do so on its behalf. </w:t>
      </w:r>
    </w:p>
    <w:p w14:paraId="2139B48B" w14:textId="77777777" w:rsidR="00880C65" w:rsidRDefault="00880C65" w:rsidP="00C604E9">
      <w:pPr>
        <w:spacing w:after="120"/>
        <w:ind w:left="851"/>
        <w:jc w:val="both"/>
      </w:pPr>
      <w:r w:rsidRPr="00C6670C">
        <w:t>Such</w:t>
      </w:r>
      <w:r>
        <w:t xml:space="preserve"> checks and</w:t>
      </w:r>
      <w:r w:rsidRPr="00C6670C">
        <w:t xml:space="preserve"> audits may be initiated</w:t>
      </w:r>
      <w:r w:rsidR="009558D1" w:rsidRPr="009558D1">
        <w:t xml:space="preserve"> at any moment during the provision of the services and up to five years </w:t>
      </w:r>
      <w:r w:rsidR="00B4395D">
        <w:t xml:space="preserve">starting </w:t>
      </w:r>
      <w:r w:rsidR="00B4395D" w:rsidRPr="0074539B">
        <w:rPr>
          <w:szCs w:val="24"/>
        </w:rPr>
        <w:t xml:space="preserve">from </w:t>
      </w:r>
      <w:r w:rsidR="009558D1" w:rsidRPr="009558D1">
        <w:t>the payment of the balance of the last specific contract issued under this FWC</w:t>
      </w:r>
      <w:r w:rsidRPr="00C6670C">
        <w:t xml:space="preserve"> </w:t>
      </w:r>
    </w:p>
    <w:p w14:paraId="2139B48C" w14:textId="77777777" w:rsidR="00DF2CEF" w:rsidRDefault="00DF2CEF" w:rsidP="00C604E9">
      <w:pPr>
        <w:spacing w:before="100" w:beforeAutospacing="1" w:after="100" w:afterAutospacing="1"/>
        <w:ind w:left="851"/>
        <w:jc w:val="both"/>
        <w:rPr>
          <w:szCs w:val="24"/>
        </w:rPr>
      </w:pPr>
      <w:r w:rsidRPr="0096478C">
        <w:rPr>
          <w:szCs w:val="24"/>
        </w:rPr>
        <w:t xml:space="preserve">The audit procedure </w:t>
      </w:r>
      <w:r w:rsidR="009B2E6B">
        <w:rPr>
          <w:szCs w:val="24"/>
        </w:rPr>
        <w:t>is</w:t>
      </w:r>
      <w:r w:rsidRPr="0096478C">
        <w:rPr>
          <w:szCs w:val="24"/>
        </w:rPr>
        <w:t xml:space="preserve"> initiated on the date of receipt of the relevant letter sent by the </w:t>
      </w:r>
      <w:r w:rsidR="0033122D">
        <w:rPr>
          <w:szCs w:val="24"/>
        </w:rPr>
        <w:t>contracting authority</w:t>
      </w:r>
      <w:r w:rsidRPr="0096478C">
        <w:rPr>
          <w:szCs w:val="24"/>
        </w:rPr>
        <w:t xml:space="preserve">. Audits </w:t>
      </w:r>
      <w:r w:rsidR="00C43B74">
        <w:rPr>
          <w:szCs w:val="24"/>
        </w:rPr>
        <w:t xml:space="preserve">are </w:t>
      </w:r>
      <w:r w:rsidRPr="0096478C">
        <w:rPr>
          <w:szCs w:val="24"/>
        </w:rPr>
        <w:t>carried out on a confidential basis.</w:t>
      </w:r>
    </w:p>
    <w:p w14:paraId="2139B48D" w14:textId="77777777" w:rsidR="00DF2CEF" w:rsidRDefault="00DF2CEF" w:rsidP="00C604E9">
      <w:pPr>
        <w:spacing w:before="100" w:beforeAutospacing="1" w:after="100" w:afterAutospacing="1"/>
        <w:ind w:left="851" w:hanging="851"/>
        <w:jc w:val="both"/>
        <w:rPr>
          <w:szCs w:val="24"/>
        </w:rPr>
      </w:pPr>
      <w:r w:rsidRPr="00891DB2">
        <w:rPr>
          <w:b/>
          <w:szCs w:val="24"/>
        </w:rPr>
        <w:t>II.</w:t>
      </w:r>
      <w:r w:rsidR="009A7203">
        <w:rPr>
          <w:b/>
          <w:szCs w:val="24"/>
        </w:rPr>
        <w:t>24</w:t>
      </w:r>
      <w:r w:rsidRPr="00891DB2">
        <w:rPr>
          <w:b/>
          <w:szCs w:val="24"/>
        </w:rPr>
        <w:t>.2</w:t>
      </w:r>
      <w:r>
        <w:rPr>
          <w:szCs w:val="24"/>
        </w:rPr>
        <w:tab/>
      </w:r>
      <w:r w:rsidRPr="0074539B">
        <w:rPr>
          <w:szCs w:val="24"/>
        </w:rPr>
        <w:t xml:space="preserve">The </w:t>
      </w:r>
      <w:r>
        <w:rPr>
          <w:szCs w:val="24"/>
        </w:rPr>
        <w:t>contractor</w:t>
      </w:r>
      <w:r w:rsidRPr="0074539B">
        <w:rPr>
          <w:szCs w:val="24"/>
        </w:rPr>
        <w:t xml:space="preserve"> </w:t>
      </w:r>
      <w:r w:rsidR="002B09A8">
        <w:rPr>
          <w:szCs w:val="24"/>
        </w:rPr>
        <w:t xml:space="preserve">must </w:t>
      </w:r>
      <w:r w:rsidRPr="0074539B">
        <w:rPr>
          <w:szCs w:val="24"/>
        </w:rPr>
        <w:t>keep all original documents stored on any appropriate medium</w:t>
      </w:r>
      <w:r>
        <w:rPr>
          <w:szCs w:val="24"/>
        </w:rPr>
        <w:t xml:space="preserve">, </w:t>
      </w:r>
      <w:r w:rsidR="00587A51" w:rsidRPr="0072174F">
        <w:rPr>
          <w:szCs w:val="24"/>
        </w:rPr>
        <w:t>including digitised originals</w:t>
      </w:r>
      <w:r w:rsidR="00587A51">
        <w:rPr>
          <w:szCs w:val="24"/>
        </w:rPr>
        <w:t xml:space="preserve"> </w:t>
      </w:r>
      <w:r w:rsidR="00420732">
        <w:rPr>
          <w:szCs w:val="24"/>
        </w:rPr>
        <w:t xml:space="preserve">if authorised under </w:t>
      </w:r>
      <w:r w:rsidR="00587A51">
        <w:rPr>
          <w:szCs w:val="24"/>
        </w:rPr>
        <w:t>national law</w:t>
      </w:r>
      <w:r w:rsidR="000056E4">
        <w:rPr>
          <w:szCs w:val="24"/>
        </w:rPr>
        <w:t>,</w:t>
      </w:r>
      <w:r w:rsidR="00587A51" w:rsidRPr="0074539B">
        <w:rPr>
          <w:szCs w:val="24"/>
        </w:rPr>
        <w:t xml:space="preserve"> for a period of </w:t>
      </w:r>
      <w:r w:rsidR="00587A51">
        <w:rPr>
          <w:szCs w:val="24"/>
        </w:rPr>
        <w:t xml:space="preserve">five </w:t>
      </w:r>
      <w:r w:rsidR="00587A51" w:rsidRPr="0074539B">
        <w:rPr>
          <w:szCs w:val="24"/>
        </w:rPr>
        <w:t xml:space="preserve">years </w:t>
      </w:r>
      <w:r w:rsidR="00B4395D">
        <w:t xml:space="preserve">starting </w:t>
      </w:r>
      <w:r w:rsidR="00B4395D" w:rsidRPr="0074539B">
        <w:rPr>
          <w:szCs w:val="24"/>
        </w:rPr>
        <w:t xml:space="preserve">from </w:t>
      </w:r>
      <w:r w:rsidR="009558D1" w:rsidRPr="009558D1">
        <w:rPr>
          <w:szCs w:val="24"/>
        </w:rPr>
        <w:t>the payment of the balance of the last specific contract issued under this FWC</w:t>
      </w:r>
      <w:r w:rsidR="009558D1" w:rsidRPr="009558D1" w:rsidDel="009558D1">
        <w:rPr>
          <w:szCs w:val="24"/>
        </w:rPr>
        <w:t xml:space="preserve"> </w:t>
      </w:r>
    </w:p>
    <w:p w14:paraId="2139B48E" w14:textId="77777777" w:rsidR="00DF2CEF" w:rsidRPr="005F267B" w:rsidRDefault="00DF2CEF" w:rsidP="00C604E9">
      <w:pPr>
        <w:spacing w:before="100" w:beforeAutospacing="1" w:after="100" w:afterAutospacing="1"/>
        <w:ind w:left="851" w:hanging="851"/>
        <w:jc w:val="both"/>
        <w:rPr>
          <w:szCs w:val="24"/>
        </w:rPr>
      </w:pPr>
      <w:r w:rsidRPr="00891DB2">
        <w:rPr>
          <w:b/>
          <w:szCs w:val="24"/>
        </w:rPr>
        <w:t>II.</w:t>
      </w:r>
      <w:r w:rsidR="009A7203">
        <w:rPr>
          <w:b/>
          <w:szCs w:val="24"/>
        </w:rPr>
        <w:t>24</w:t>
      </w:r>
      <w:r w:rsidRPr="00891DB2">
        <w:rPr>
          <w:b/>
          <w:szCs w:val="24"/>
        </w:rPr>
        <w:t>.3</w:t>
      </w:r>
      <w:r>
        <w:rPr>
          <w:szCs w:val="24"/>
        </w:rPr>
        <w:tab/>
      </w:r>
      <w:r w:rsidRPr="005F267B">
        <w:rPr>
          <w:szCs w:val="24"/>
        </w:rPr>
        <w:t xml:space="preserve">The </w:t>
      </w:r>
      <w:r>
        <w:rPr>
          <w:szCs w:val="24"/>
        </w:rPr>
        <w:t>contractor</w:t>
      </w:r>
      <w:r w:rsidRPr="005F267B">
        <w:rPr>
          <w:szCs w:val="24"/>
        </w:rPr>
        <w:t xml:space="preserve"> </w:t>
      </w:r>
      <w:r w:rsidR="009930B3">
        <w:rPr>
          <w:szCs w:val="24"/>
        </w:rPr>
        <w:t>must grant</w:t>
      </w:r>
      <w:r w:rsidR="009930B3" w:rsidRPr="005F267B">
        <w:rPr>
          <w:szCs w:val="24"/>
        </w:rPr>
        <w:t xml:space="preserve"> </w:t>
      </w:r>
      <w:r>
        <w:rPr>
          <w:szCs w:val="24"/>
        </w:rPr>
        <w:t>the contracting authority</w:t>
      </w:r>
      <w:r w:rsidR="00B37BF1">
        <w:rPr>
          <w:szCs w:val="24"/>
        </w:rPr>
        <w:t>’</w:t>
      </w:r>
      <w:r>
        <w:rPr>
          <w:szCs w:val="24"/>
        </w:rPr>
        <w:t xml:space="preserve">s </w:t>
      </w:r>
      <w:r w:rsidRPr="005F267B">
        <w:rPr>
          <w:szCs w:val="24"/>
        </w:rPr>
        <w:t xml:space="preserve">staff and outside </w:t>
      </w:r>
      <w:r w:rsidRPr="00022D36">
        <w:rPr>
          <w:szCs w:val="24"/>
        </w:rPr>
        <w:t>personnel</w:t>
      </w:r>
      <w:r w:rsidRPr="005F267B">
        <w:rPr>
          <w:szCs w:val="24"/>
        </w:rPr>
        <w:t xml:space="preserve"> authorised by the </w:t>
      </w:r>
      <w:r>
        <w:rPr>
          <w:szCs w:val="24"/>
        </w:rPr>
        <w:t xml:space="preserve">contracting authority </w:t>
      </w:r>
      <w:r w:rsidRPr="005F267B">
        <w:rPr>
          <w:szCs w:val="24"/>
        </w:rPr>
        <w:t xml:space="preserve">the appropriate right of access to sites and premises where the </w:t>
      </w:r>
      <w:r w:rsidR="00CF7657">
        <w:rPr>
          <w:szCs w:val="24"/>
        </w:rPr>
        <w:t>FWC</w:t>
      </w:r>
      <w:r>
        <w:rPr>
          <w:szCs w:val="24"/>
        </w:rPr>
        <w:t xml:space="preserve"> </w:t>
      </w:r>
      <w:r w:rsidRPr="005F267B">
        <w:rPr>
          <w:szCs w:val="24"/>
        </w:rPr>
        <w:t xml:space="preserve">is </w:t>
      </w:r>
      <w:r w:rsidR="00421572">
        <w:rPr>
          <w:szCs w:val="24"/>
        </w:rPr>
        <w:t xml:space="preserve">implemented </w:t>
      </w:r>
      <w:r w:rsidRPr="005F267B">
        <w:rPr>
          <w:szCs w:val="24"/>
        </w:rPr>
        <w:t xml:space="preserve">and to all the information, including information in electronic format, needed </w:t>
      </w:r>
      <w:r>
        <w:rPr>
          <w:szCs w:val="24"/>
        </w:rPr>
        <w:t xml:space="preserve">to conduct such </w:t>
      </w:r>
      <w:r w:rsidR="00587A51">
        <w:rPr>
          <w:szCs w:val="24"/>
        </w:rPr>
        <w:t xml:space="preserve">checks and </w:t>
      </w:r>
      <w:r>
        <w:rPr>
          <w:szCs w:val="24"/>
        </w:rPr>
        <w:t>audits. The contractor</w:t>
      </w:r>
      <w:r w:rsidRPr="005F267B">
        <w:rPr>
          <w:szCs w:val="24"/>
        </w:rPr>
        <w:t xml:space="preserve"> </w:t>
      </w:r>
      <w:r w:rsidR="002B09A8">
        <w:rPr>
          <w:szCs w:val="24"/>
        </w:rPr>
        <w:t xml:space="preserve">must </w:t>
      </w:r>
      <w:r w:rsidRPr="005F267B">
        <w:rPr>
          <w:szCs w:val="24"/>
        </w:rPr>
        <w:t xml:space="preserve">ensure that the information is readily available at the moment of the </w:t>
      </w:r>
      <w:r w:rsidR="00587A51">
        <w:rPr>
          <w:szCs w:val="24"/>
        </w:rPr>
        <w:t xml:space="preserve">check or </w:t>
      </w:r>
      <w:r w:rsidRPr="005F267B">
        <w:rPr>
          <w:szCs w:val="24"/>
        </w:rPr>
        <w:t xml:space="preserve">audit and, if so requested, that information </w:t>
      </w:r>
      <w:r w:rsidR="009843B7">
        <w:rPr>
          <w:szCs w:val="24"/>
        </w:rPr>
        <w:t>is</w:t>
      </w:r>
      <w:r w:rsidR="009843B7" w:rsidRPr="005F267B">
        <w:rPr>
          <w:szCs w:val="24"/>
        </w:rPr>
        <w:t xml:space="preserve"> </w:t>
      </w:r>
      <w:r w:rsidRPr="005F267B">
        <w:rPr>
          <w:szCs w:val="24"/>
        </w:rPr>
        <w:t>handed over in an appropriate form</w:t>
      </w:r>
      <w:r w:rsidR="009A7203">
        <w:rPr>
          <w:szCs w:val="24"/>
        </w:rPr>
        <w:t>at</w:t>
      </w:r>
      <w:r w:rsidRPr="005F267B">
        <w:rPr>
          <w:szCs w:val="24"/>
        </w:rPr>
        <w:t xml:space="preserve">. </w:t>
      </w:r>
    </w:p>
    <w:p w14:paraId="2139B48F" w14:textId="77777777" w:rsidR="00DF2CEF" w:rsidRPr="005F267B" w:rsidRDefault="00DF2CEF" w:rsidP="00C604E9">
      <w:pPr>
        <w:autoSpaceDE w:val="0"/>
        <w:autoSpaceDN w:val="0"/>
        <w:adjustRightInd w:val="0"/>
        <w:spacing w:before="100" w:beforeAutospacing="1" w:after="100" w:afterAutospacing="1"/>
        <w:ind w:left="851" w:hanging="851"/>
        <w:jc w:val="both"/>
        <w:rPr>
          <w:szCs w:val="24"/>
        </w:rPr>
      </w:pPr>
      <w:r w:rsidRPr="00891DB2">
        <w:rPr>
          <w:b/>
          <w:szCs w:val="24"/>
        </w:rPr>
        <w:t>II.</w:t>
      </w:r>
      <w:r w:rsidR="009A7203">
        <w:rPr>
          <w:b/>
          <w:szCs w:val="24"/>
        </w:rPr>
        <w:t>24</w:t>
      </w:r>
      <w:r w:rsidRPr="00891DB2">
        <w:rPr>
          <w:b/>
          <w:szCs w:val="24"/>
        </w:rPr>
        <w:t>.4</w:t>
      </w:r>
      <w:r>
        <w:rPr>
          <w:szCs w:val="24"/>
        </w:rPr>
        <w:tab/>
      </w:r>
      <w:r w:rsidRPr="005F267B">
        <w:rPr>
          <w:szCs w:val="24"/>
        </w:rPr>
        <w:t xml:space="preserve">On the basis of the findings made during the audit, a provisional report </w:t>
      </w:r>
      <w:r w:rsidR="00DB00A9">
        <w:rPr>
          <w:szCs w:val="24"/>
        </w:rPr>
        <w:t>is</w:t>
      </w:r>
      <w:r w:rsidRPr="005F267B">
        <w:rPr>
          <w:szCs w:val="24"/>
        </w:rPr>
        <w:t xml:space="preserve"> drawn up. </w:t>
      </w:r>
      <w:r w:rsidR="00631C90">
        <w:rPr>
          <w:szCs w:val="24"/>
        </w:rPr>
        <w:t>The contracting authority or its authorised representative must send it</w:t>
      </w:r>
      <w:r w:rsidRPr="005F267B">
        <w:rPr>
          <w:szCs w:val="24"/>
        </w:rPr>
        <w:t xml:space="preserve"> to the </w:t>
      </w:r>
      <w:r>
        <w:rPr>
          <w:iCs/>
          <w:szCs w:val="24"/>
        </w:rPr>
        <w:t>contractor</w:t>
      </w:r>
      <w:r w:rsidRPr="005F267B">
        <w:rPr>
          <w:szCs w:val="24"/>
        </w:rPr>
        <w:t xml:space="preserve">, </w:t>
      </w:r>
      <w:r w:rsidR="00031966">
        <w:rPr>
          <w:szCs w:val="24"/>
        </w:rPr>
        <w:t>who</w:t>
      </w:r>
      <w:r w:rsidR="00031966" w:rsidRPr="005F267B">
        <w:rPr>
          <w:szCs w:val="24"/>
        </w:rPr>
        <w:t xml:space="preserve"> </w:t>
      </w:r>
      <w:r w:rsidR="002B09A8">
        <w:rPr>
          <w:szCs w:val="24"/>
        </w:rPr>
        <w:t>has</w:t>
      </w:r>
      <w:r w:rsidRPr="005F267B">
        <w:rPr>
          <w:szCs w:val="24"/>
        </w:rPr>
        <w:t xml:space="preserve"> 30 days </w:t>
      </w:r>
      <w:r w:rsidR="00B927B6">
        <w:rPr>
          <w:szCs w:val="24"/>
        </w:rPr>
        <w:t>following</w:t>
      </w:r>
      <w:r w:rsidRPr="005F267B">
        <w:rPr>
          <w:szCs w:val="24"/>
        </w:rPr>
        <w:t xml:space="preserve"> the date of receipt to submit observations. </w:t>
      </w:r>
      <w:r w:rsidR="00841C08">
        <w:rPr>
          <w:szCs w:val="24"/>
        </w:rPr>
        <w:t>The contractor must receive t</w:t>
      </w:r>
      <w:r w:rsidRPr="005F267B">
        <w:rPr>
          <w:szCs w:val="24"/>
        </w:rPr>
        <w:t xml:space="preserve">he final report within 60 days </w:t>
      </w:r>
      <w:r w:rsidR="00B927B6">
        <w:rPr>
          <w:szCs w:val="24"/>
        </w:rPr>
        <w:t>following the</w:t>
      </w:r>
      <w:r w:rsidRPr="005F267B">
        <w:rPr>
          <w:szCs w:val="24"/>
        </w:rPr>
        <w:t xml:space="preserve"> expiry of </w:t>
      </w:r>
      <w:r w:rsidR="003930D4">
        <w:rPr>
          <w:szCs w:val="24"/>
        </w:rPr>
        <w:t>the</w:t>
      </w:r>
      <w:r w:rsidRPr="005F267B">
        <w:rPr>
          <w:szCs w:val="24"/>
        </w:rPr>
        <w:t xml:space="preserve"> deadline</w:t>
      </w:r>
      <w:r w:rsidR="003930D4">
        <w:rPr>
          <w:szCs w:val="24"/>
        </w:rPr>
        <w:t xml:space="preserve"> to submit observations</w:t>
      </w:r>
      <w:r w:rsidRPr="005F267B">
        <w:rPr>
          <w:szCs w:val="24"/>
        </w:rPr>
        <w:t>.</w:t>
      </w:r>
    </w:p>
    <w:p w14:paraId="2139B490" w14:textId="77777777" w:rsidR="00DF2CEF" w:rsidRPr="0074539B" w:rsidRDefault="00DF2CEF" w:rsidP="00C604E9">
      <w:pPr>
        <w:autoSpaceDE w:val="0"/>
        <w:autoSpaceDN w:val="0"/>
        <w:adjustRightInd w:val="0"/>
        <w:spacing w:before="100" w:beforeAutospacing="1" w:after="100" w:afterAutospacing="1"/>
        <w:ind w:left="851"/>
        <w:jc w:val="both"/>
        <w:rPr>
          <w:szCs w:val="24"/>
        </w:rPr>
      </w:pPr>
      <w:r w:rsidRPr="005F267B">
        <w:rPr>
          <w:szCs w:val="24"/>
        </w:rPr>
        <w:t xml:space="preserve">On the basis of the final audit findings, the </w:t>
      </w:r>
      <w:r>
        <w:rPr>
          <w:szCs w:val="24"/>
        </w:rPr>
        <w:t>contracting authority may</w:t>
      </w:r>
      <w:r w:rsidRPr="005F267B">
        <w:rPr>
          <w:szCs w:val="24"/>
        </w:rPr>
        <w:t xml:space="preserve"> </w:t>
      </w:r>
      <w:r w:rsidR="00B927B6">
        <w:rPr>
          <w:szCs w:val="24"/>
        </w:rPr>
        <w:t xml:space="preserve">recover </w:t>
      </w:r>
      <w:r w:rsidR="00B927B6" w:rsidRPr="005F267B">
        <w:rPr>
          <w:szCs w:val="24"/>
        </w:rPr>
        <w:t xml:space="preserve">all or part of the payments made </w:t>
      </w:r>
      <w:r w:rsidR="000056E4">
        <w:rPr>
          <w:szCs w:val="24"/>
        </w:rPr>
        <w:t xml:space="preserve">in accordance with Article II.23 </w:t>
      </w:r>
      <w:r w:rsidR="00B927B6">
        <w:rPr>
          <w:szCs w:val="24"/>
        </w:rPr>
        <w:t xml:space="preserve">and </w:t>
      </w:r>
      <w:r w:rsidR="00F13906">
        <w:rPr>
          <w:szCs w:val="24"/>
        </w:rPr>
        <w:t xml:space="preserve">may </w:t>
      </w:r>
      <w:r w:rsidR="00B927B6">
        <w:rPr>
          <w:szCs w:val="24"/>
        </w:rPr>
        <w:t xml:space="preserve">take any other </w:t>
      </w:r>
      <w:r w:rsidRPr="005F267B">
        <w:rPr>
          <w:szCs w:val="24"/>
        </w:rPr>
        <w:t>measures which it considers necessary.</w:t>
      </w:r>
    </w:p>
    <w:p w14:paraId="2139B491" w14:textId="7E8CC220" w:rsidR="00712192" w:rsidRDefault="00DF2CEF" w:rsidP="00064A06">
      <w:pPr>
        <w:spacing w:before="100" w:beforeAutospacing="1" w:after="100" w:afterAutospacing="1"/>
        <w:ind w:left="851" w:hanging="851"/>
        <w:jc w:val="both"/>
        <w:rPr>
          <w:szCs w:val="24"/>
        </w:rPr>
      </w:pPr>
      <w:r w:rsidRPr="00891DB2">
        <w:rPr>
          <w:b/>
          <w:szCs w:val="24"/>
        </w:rPr>
        <w:t>II.</w:t>
      </w:r>
      <w:r w:rsidR="009A7203">
        <w:rPr>
          <w:b/>
          <w:szCs w:val="24"/>
        </w:rPr>
        <w:t>24</w:t>
      </w:r>
      <w:r w:rsidRPr="00891DB2">
        <w:rPr>
          <w:b/>
          <w:szCs w:val="24"/>
        </w:rPr>
        <w:t>.5</w:t>
      </w:r>
      <w:r w:rsidRPr="00891DB2">
        <w:rPr>
          <w:b/>
          <w:szCs w:val="24"/>
        </w:rPr>
        <w:tab/>
      </w:r>
      <w:r w:rsidR="00B8050B">
        <w:rPr>
          <w:szCs w:val="24"/>
        </w:rPr>
        <w:t>In accordance with</w:t>
      </w:r>
      <w:r w:rsidR="00B8050B" w:rsidRPr="008C5E4C">
        <w:rPr>
          <w:szCs w:val="24"/>
        </w:rPr>
        <w:t xml:space="preserve"> </w:t>
      </w:r>
      <w:r w:rsidR="008C5E4C" w:rsidRPr="008C5E4C">
        <w:rPr>
          <w:szCs w:val="24"/>
        </w:rPr>
        <w:t>Council Regulation (Euratom, EC) No 2185/96 of 11</w:t>
      </w:r>
      <w:r w:rsidR="009930B3">
        <w:rPr>
          <w:szCs w:val="24"/>
        </w:rPr>
        <w:t> November </w:t>
      </w:r>
      <w:r w:rsidR="008C5E4C" w:rsidRPr="008C5E4C">
        <w:rPr>
          <w:szCs w:val="24"/>
        </w:rPr>
        <w:t>1996 concerning on-the-spot checks and inspection carried out by the Commission in order to p</w:t>
      </w:r>
      <w:r w:rsidR="009930B3">
        <w:rPr>
          <w:szCs w:val="24"/>
        </w:rPr>
        <w:t>rotect the European Communities’</w:t>
      </w:r>
      <w:r w:rsidR="008C5E4C" w:rsidRPr="008C5E4C">
        <w:rPr>
          <w:szCs w:val="24"/>
        </w:rPr>
        <w:t xml:space="preserve"> financial interests against </w:t>
      </w:r>
      <w:r w:rsidR="008C5E4C" w:rsidRPr="00B37BF1">
        <w:rPr>
          <w:i/>
          <w:szCs w:val="24"/>
        </w:rPr>
        <w:t>fraud</w:t>
      </w:r>
      <w:r w:rsidR="008C5E4C" w:rsidRPr="008C5E4C">
        <w:rPr>
          <w:szCs w:val="24"/>
        </w:rPr>
        <w:t xml:space="preserve"> and other </w:t>
      </w:r>
      <w:r w:rsidR="008C5E4C" w:rsidRPr="00B37BF1">
        <w:rPr>
          <w:i/>
          <w:szCs w:val="24"/>
        </w:rPr>
        <w:t>irregularities</w:t>
      </w:r>
      <w:r w:rsidR="008C5E4C" w:rsidRPr="008C5E4C">
        <w:rPr>
          <w:szCs w:val="24"/>
        </w:rPr>
        <w:t xml:space="preserve"> and Regulation</w:t>
      </w:r>
      <w:r w:rsidR="002B0E5E">
        <w:rPr>
          <w:szCs w:val="24"/>
        </w:rPr>
        <w:t xml:space="preserve"> (EU, Euratom)</w:t>
      </w:r>
      <w:r w:rsidR="008C5E4C" w:rsidRPr="008C5E4C">
        <w:rPr>
          <w:szCs w:val="24"/>
        </w:rPr>
        <w:t xml:space="preserve"> No 883/2013 of the European Parliament and of the Council of 11</w:t>
      </w:r>
      <w:r w:rsidR="009930B3">
        <w:rPr>
          <w:szCs w:val="24"/>
        </w:rPr>
        <w:t> </w:t>
      </w:r>
      <w:r w:rsidR="008C5E4C" w:rsidRPr="008C5E4C">
        <w:rPr>
          <w:szCs w:val="24"/>
        </w:rPr>
        <w:t>September</w:t>
      </w:r>
      <w:r w:rsidR="009930B3">
        <w:rPr>
          <w:szCs w:val="24"/>
        </w:rPr>
        <w:t> </w:t>
      </w:r>
      <w:r w:rsidR="008C5E4C" w:rsidRPr="008C5E4C">
        <w:rPr>
          <w:szCs w:val="24"/>
        </w:rPr>
        <w:t xml:space="preserve">2013 concerning investigations conducted by the European Anti-Fraud Office, the </w:t>
      </w:r>
      <w:r w:rsidR="00031966" w:rsidRPr="008C5E4C">
        <w:rPr>
          <w:szCs w:val="24"/>
        </w:rPr>
        <w:t>European Anti-Fraud Office</w:t>
      </w:r>
      <w:r w:rsidR="00031966" w:rsidRPr="008C5E4C" w:rsidDel="00031966">
        <w:rPr>
          <w:szCs w:val="24"/>
        </w:rPr>
        <w:t xml:space="preserve"> </w:t>
      </w:r>
      <w:r w:rsidR="008C5E4C" w:rsidRPr="008C5E4C">
        <w:rPr>
          <w:szCs w:val="24"/>
        </w:rPr>
        <w:t xml:space="preserve">may carry out investigations, including on the spot checks and inspections, to establish whether there has </w:t>
      </w:r>
      <w:r w:rsidR="008C5E4C" w:rsidRPr="00E00CC1">
        <w:rPr>
          <w:szCs w:val="24"/>
        </w:rPr>
        <w:t>been</w:t>
      </w:r>
      <w:r w:rsidR="008C5E4C" w:rsidRPr="008C5E4C">
        <w:rPr>
          <w:szCs w:val="24"/>
        </w:rPr>
        <w:t xml:space="preserve"> </w:t>
      </w:r>
      <w:r w:rsidR="008C5E4C" w:rsidRPr="00B37BF1">
        <w:rPr>
          <w:i/>
          <w:szCs w:val="24"/>
        </w:rPr>
        <w:t>fraud</w:t>
      </w:r>
      <w:r w:rsidR="008C5E4C" w:rsidRPr="008C5E4C">
        <w:rPr>
          <w:szCs w:val="24"/>
        </w:rPr>
        <w:t xml:space="preserve">, corruption or any other illegal activity under </w:t>
      </w:r>
      <w:r w:rsidR="008C5E4C" w:rsidRPr="008C5E4C">
        <w:rPr>
          <w:szCs w:val="24"/>
        </w:rPr>
        <w:lastRenderedPageBreak/>
        <w:t xml:space="preserve">the </w:t>
      </w:r>
      <w:r w:rsidR="00420732">
        <w:rPr>
          <w:szCs w:val="24"/>
        </w:rPr>
        <w:t>c</w:t>
      </w:r>
      <w:r w:rsidR="008C5E4C" w:rsidRPr="008C5E4C">
        <w:rPr>
          <w:szCs w:val="24"/>
        </w:rPr>
        <w:t xml:space="preserve">ontract affecting the financial interests of the </w:t>
      </w:r>
      <w:r w:rsidR="00332D48" w:rsidRPr="0074539B">
        <w:rPr>
          <w:szCs w:val="24"/>
        </w:rPr>
        <w:t>Union</w:t>
      </w:r>
      <w:r w:rsidR="00420732">
        <w:rPr>
          <w:szCs w:val="24"/>
        </w:rPr>
        <w:t xml:space="preserve">. </w:t>
      </w:r>
      <w:r w:rsidR="002455C2" w:rsidRPr="008C5E4C">
        <w:rPr>
          <w:szCs w:val="24"/>
        </w:rPr>
        <w:t>Findings arising from an investigation may lead to criminal prosecution under national law.</w:t>
      </w:r>
      <w:r w:rsidR="00712192">
        <w:rPr>
          <w:szCs w:val="24"/>
        </w:rPr>
        <w:t xml:space="preserve"> </w:t>
      </w:r>
    </w:p>
    <w:p w14:paraId="2139B492" w14:textId="77777777" w:rsidR="009843B7" w:rsidRPr="009843B7" w:rsidRDefault="00712192" w:rsidP="00712192">
      <w:pPr>
        <w:spacing w:before="100" w:beforeAutospacing="1" w:after="100" w:afterAutospacing="1"/>
        <w:ind w:left="851" w:hanging="851"/>
        <w:jc w:val="both"/>
        <w:rPr>
          <w:szCs w:val="24"/>
        </w:rPr>
      </w:pPr>
      <w:r>
        <w:rPr>
          <w:szCs w:val="24"/>
        </w:rPr>
        <w:tab/>
      </w:r>
      <w:r w:rsidR="009843B7">
        <w:rPr>
          <w:szCs w:val="24"/>
        </w:rPr>
        <w:t xml:space="preserve">The investigations </w:t>
      </w:r>
      <w:r w:rsidR="009930B3">
        <w:rPr>
          <w:szCs w:val="24"/>
        </w:rPr>
        <w:t xml:space="preserve">may </w:t>
      </w:r>
      <w:r w:rsidR="009843B7">
        <w:rPr>
          <w:szCs w:val="24"/>
        </w:rPr>
        <w:t xml:space="preserve">be carried out at any moment during the </w:t>
      </w:r>
      <w:r w:rsidR="00420732">
        <w:rPr>
          <w:szCs w:val="24"/>
        </w:rPr>
        <w:t>provision of the services</w:t>
      </w:r>
      <w:r w:rsidR="009843B7">
        <w:rPr>
          <w:szCs w:val="24"/>
        </w:rPr>
        <w:t xml:space="preserve"> </w:t>
      </w:r>
      <w:r w:rsidR="00AF2DBB" w:rsidRPr="00494F0C">
        <w:rPr>
          <w:szCs w:val="24"/>
        </w:rPr>
        <w:t xml:space="preserve">and </w:t>
      </w:r>
      <w:r w:rsidR="009930B3">
        <w:rPr>
          <w:szCs w:val="24"/>
        </w:rPr>
        <w:t>up to</w:t>
      </w:r>
      <w:r w:rsidR="009930B3" w:rsidRPr="00494F0C">
        <w:rPr>
          <w:szCs w:val="24"/>
        </w:rPr>
        <w:t xml:space="preserve"> </w:t>
      </w:r>
      <w:r w:rsidR="00AF2DBB" w:rsidRPr="00494F0C">
        <w:rPr>
          <w:szCs w:val="24"/>
        </w:rPr>
        <w:t xml:space="preserve">five years </w:t>
      </w:r>
      <w:r w:rsidR="00B4395D">
        <w:t xml:space="preserve">starting </w:t>
      </w:r>
      <w:r w:rsidR="00B4395D" w:rsidRPr="0074539B">
        <w:rPr>
          <w:szCs w:val="24"/>
        </w:rPr>
        <w:t xml:space="preserve">from </w:t>
      </w:r>
      <w:r w:rsidR="00AF2DBB" w:rsidRPr="00494F0C">
        <w:rPr>
          <w:szCs w:val="24"/>
        </w:rPr>
        <w:t>the payment of the balance of the last specific contract issued under this FWC</w:t>
      </w:r>
      <w:r w:rsidR="009843B7">
        <w:rPr>
          <w:szCs w:val="24"/>
        </w:rPr>
        <w:t>.</w:t>
      </w:r>
    </w:p>
    <w:p w14:paraId="2139B494" w14:textId="4AAE1691" w:rsidR="00712192" w:rsidRPr="000C7CA5" w:rsidRDefault="00DF2CEF" w:rsidP="000C7CA5">
      <w:pPr>
        <w:spacing w:before="100" w:beforeAutospacing="1" w:after="100" w:afterAutospacing="1"/>
        <w:ind w:left="851" w:hanging="851"/>
        <w:jc w:val="both"/>
        <w:rPr>
          <w:b/>
          <w:szCs w:val="24"/>
        </w:rPr>
      </w:pPr>
      <w:r w:rsidRPr="00891DB2">
        <w:rPr>
          <w:b/>
          <w:szCs w:val="24"/>
        </w:rPr>
        <w:t>II.</w:t>
      </w:r>
      <w:r w:rsidR="009A7203">
        <w:rPr>
          <w:b/>
          <w:szCs w:val="24"/>
        </w:rPr>
        <w:t>24</w:t>
      </w:r>
      <w:r w:rsidRPr="00891DB2">
        <w:rPr>
          <w:b/>
          <w:szCs w:val="24"/>
        </w:rPr>
        <w:t>.</w:t>
      </w:r>
      <w:r w:rsidR="009A7203">
        <w:rPr>
          <w:b/>
          <w:szCs w:val="24"/>
        </w:rPr>
        <w:t>6</w:t>
      </w:r>
      <w:r w:rsidRPr="00891DB2">
        <w:rPr>
          <w:b/>
          <w:szCs w:val="24"/>
        </w:rPr>
        <w:tab/>
      </w:r>
      <w:r w:rsidR="000C7CA5" w:rsidRPr="0074539B">
        <w:rPr>
          <w:szCs w:val="24"/>
        </w:rPr>
        <w:t xml:space="preserve">The Court of Auditors </w:t>
      </w:r>
      <w:r w:rsidR="000C7CA5">
        <w:rPr>
          <w:szCs w:val="24"/>
        </w:rPr>
        <w:t xml:space="preserve">and the </w:t>
      </w:r>
      <w:r w:rsidR="000C7CA5" w:rsidRPr="00C2365A">
        <w:t xml:space="preserve">European Public Prosecutor’s Office established </w:t>
      </w:r>
      <w:proofErr w:type="gramStart"/>
      <w:r w:rsidR="000C7CA5" w:rsidRPr="00C2365A">
        <w:t xml:space="preserve">by </w:t>
      </w:r>
      <w:r w:rsidR="000C7CA5" w:rsidRPr="00345713">
        <w:t xml:space="preserve"> </w:t>
      </w:r>
      <w:r w:rsidR="000C7CA5" w:rsidRPr="00C2365A">
        <w:t>Council</w:t>
      </w:r>
      <w:proofErr w:type="gramEnd"/>
      <w:r w:rsidR="000C7CA5" w:rsidRPr="00C2365A">
        <w:t xml:space="preserve"> Regulation (EU) 2017/1939</w:t>
      </w:r>
      <w:r w:rsidR="000C7CA5">
        <w:rPr>
          <w:rStyle w:val="FootnoteReference"/>
        </w:rPr>
        <w:footnoteReference w:id="9"/>
      </w:r>
      <w:r w:rsidR="000C7CA5" w:rsidRPr="00C2365A">
        <w:t xml:space="preserve"> (‘the EPPO’)</w:t>
      </w:r>
      <w:r w:rsidR="000C7CA5">
        <w:t xml:space="preserve"> </w:t>
      </w:r>
      <w:r w:rsidR="000C7CA5">
        <w:rPr>
          <w:szCs w:val="24"/>
        </w:rPr>
        <w:t>have</w:t>
      </w:r>
      <w:r w:rsidR="000C7CA5" w:rsidRPr="0074539B">
        <w:rPr>
          <w:szCs w:val="24"/>
        </w:rPr>
        <w:t xml:space="preserve"> the same rights as the </w:t>
      </w:r>
      <w:r w:rsidR="000C7CA5">
        <w:rPr>
          <w:szCs w:val="24"/>
        </w:rPr>
        <w:t>contracting authority</w:t>
      </w:r>
      <w:r w:rsidR="000C7CA5" w:rsidRPr="0074539B">
        <w:rPr>
          <w:szCs w:val="24"/>
        </w:rPr>
        <w:t xml:space="preserve">, </w:t>
      </w:r>
      <w:r w:rsidR="000C7CA5">
        <w:rPr>
          <w:szCs w:val="24"/>
        </w:rPr>
        <w:t>particularly</w:t>
      </w:r>
      <w:r w:rsidR="000C7CA5" w:rsidRPr="0074539B">
        <w:rPr>
          <w:szCs w:val="24"/>
        </w:rPr>
        <w:t xml:space="preserve"> right of access, for the purpose of checks</w:t>
      </w:r>
      <w:r w:rsidR="000C7CA5">
        <w:rPr>
          <w:szCs w:val="24"/>
        </w:rPr>
        <w:t>,</w:t>
      </w:r>
      <w:r w:rsidR="000C7CA5" w:rsidRPr="0074539B">
        <w:rPr>
          <w:szCs w:val="24"/>
        </w:rPr>
        <w:t xml:space="preserve"> audits</w:t>
      </w:r>
      <w:r w:rsidR="00625BE4">
        <w:rPr>
          <w:szCs w:val="24"/>
        </w:rPr>
        <w:t xml:space="preserve"> </w:t>
      </w:r>
      <w:r w:rsidR="000C7CA5">
        <w:rPr>
          <w:szCs w:val="24"/>
        </w:rPr>
        <w:t>and investigations</w:t>
      </w:r>
      <w:r w:rsidR="000C7CA5" w:rsidRPr="0074539B">
        <w:rPr>
          <w:szCs w:val="24"/>
        </w:rPr>
        <w:t>.</w:t>
      </w:r>
    </w:p>
    <w:p w14:paraId="2139B495" w14:textId="77777777" w:rsidR="009A7203" w:rsidRDefault="009A7203" w:rsidP="009A7203">
      <w:pPr>
        <w:spacing w:before="100" w:beforeAutospacing="1" w:after="100" w:afterAutospacing="1"/>
        <w:ind w:left="851" w:hanging="851"/>
        <w:jc w:val="both"/>
        <w:rPr>
          <w:szCs w:val="24"/>
        </w:rPr>
        <w:sectPr w:rsidR="009A7203" w:rsidSect="00E47C34">
          <w:pgSz w:w="11906" w:h="16838"/>
          <w:pgMar w:top="1418" w:right="1418" w:bottom="1418" w:left="1418" w:header="567" w:footer="567" w:gutter="0"/>
          <w:cols w:space="720"/>
          <w:docGrid w:linePitch="326"/>
        </w:sectPr>
      </w:pPr>
    </w:p>
    <w:p w14:paraId="2139B496" w14:textId="25AC4CE2" w:rsidR="009A7203" w:rsidRPr="000D44B4" w:rsidRDefault="000D44B4" w:rsidP="000D44B4">
      <w:pPr>
        <w:pStyle w:val="Heading1"/>
      </w:pPr>
      <w:bookmarkStart w:id="132" w:name="_Toc410827410"/>
      <w:bookmarkStart w:id="133" w:name="_Toc410827411"/>
      <w:bookmarkStart w:id="134" w:name="_Toc233354333"/>
      <w:bookmarkEnd w:id="132"/>
      <w:bookmarkEnd w:id="133"/>
      <w:r w:rsidRPr="000D44B4">
        <w:lastRenderedPageBreak/>
        <w:t>MODELS</w:t>
      </w:r>
      <w:bookmarkEnd w:id="134"/>
    </w:p>
    <w:p w14:paraId="2139B497" w14:textId="77777777" w:rsidR="009A7203" w:rsidRDefault="009A7203" w:rsidP="009A7203">
      <w:pPr>
        <w:spacing w:before="100" w:beforeAutospacing="1" w:after="100" w:afterAutospacing="1"/>
        <w:ind w:left="851" w:hanging="851"/>
        <w:jc w:val="both"/>
        <w:rPr>
          <w:szCs w:val="24"/>
        </w:rPr>
      </w:pPr>
    </w:p>
    <w:p w14:paraId="2139B498" w14:textId="12758235" w:rsidR="009A7203" w:rsidRPr="009D532E" w:rsidRDefault="009A7203" w:rsidP="001D5D80">
      <w:pPr>
        <w:pStyle w:val="ListBullet"/>
        <w:numPr>
          <w:ilvl w:val="0"/>
          <w:numId w:val="2"/>
        </w:numPr>
      </w:pPr>
      <w:r w:rsidRPr="009D532E">
        <w:t xml:space="preserve">Model </w:t>
      </w:r>
      <w:r w:rsidR="00EE6C7F" w:rsidRPr="009D532E">
        <w:t xml:space="preserve">for </w:t>
      </w:r>
      <w:r w:rsidRPr="009D532E">
        <w:t>specific contract</w:t>
      </w:r>
      <w:r w:rsidR="00EE6C7F" w:rsidRPr="009D532E">
        <w:t>s</w:t>
      </w:r>
      <w:r w:rsidR="00151739" w:rsidRPr="009D532E">
        <w:t xml:space="preserve"> and</w:t>
      </w:r>
    </w:p>
    <w:p w14:paraId="2139B499" w14:textId="3EAAE434" w:rsidR="009A7203" w:rsidRPr="009D532E" w:rsidRDefault="009A7203" w:rsidP="002B0E5E">
      <w:pPr>
        <w:pStyle w:val="ListBullet"/>
        <w:numPr>
          <w:ilvl w:val="0"/>
          <w:numId w:val="2"/>
        </w:numPr>
      </w:pPr>
      <w:r w:rsidRPr="009D532E">
        <w:t xml:space="preserve">Model </w:t>
      </w:r>
      <w:r w:rsidR="00EE6C7F" w:rsidRPr="009D532E">
        <w:t xml:space="preserve">for </w:t>
      </w:r>
      <w:r w:rsidRPr="009D532E">
        <w:t>order form</w:t>
      </w:r>
      <w:r w:rsidR="00EE6C7F" w:rsidRPr="009D532E">
        <w:t>s</w:t>
      </w:r>
    </w:p>
    <w:p w14:paraId="2139B49A" w14:textId="77777777" w:rsidR="009A7203" w:rsidRDefault="009A7203" w:rsidP="009A7203">
      <w:pPr>
        <w:spacing w:before="100" w:beforeAutospacing="1" w:after="100" w:afterAutospacing="1"/>
        <w:ind w:left="851" w:hanging="851"/>
        <w:jc w:val="both"/>
        <w:rPr>
          <w:szCs w:val="24"/>
        </w:rPr>
      </w:pPr>
    </w:p>
    <w:p w14:paraId="2139B49B" w14:textId="77777777" w:rsidR="009A7203" w:rsidRDefault="009A7203" w:rsidP="009A7203">
      <w:pPr>
        <w:spacing w:before="100" w:beforeAutospacing="1" w:after="100" w:afterAutospacing="1"/>
        <w:ind w:left="851" w:hanging="851"/>
        <w:jc w:val="both"/>
        <w:rPr>
          <w:szCs w:val="24"/>
        </w:rPr>
      </w:pPr>
    </w:p>
    <w:p w14:paraId="2139B49C" w14:textId="77777777" w:rsidR="009A7203" w:rsidRDefault="009A7203" w:rsidP="009A7203">
      <w:pPr>
        <w:spacing w:before="100" w:beforeAutospacing="1" w:after="100" w:afterAutospacing="1"/>
        <w:ind w:left="851" w:hanging="851"/>
        <w:jc w:val="both"/>
        <w:rPr>
          <w:szCs w:val="24"/>
        </w:rPr>
      </w:pPr>
    </w:p>
    <w:p w14:paraId="2139B49D" w14:textId="77777777" w:rsidR="009A7203" w:rsidRDefault="009A7203" w:rsidP="00712192">
      <w:pPr>
        <w:spacing w:before="100" w:beforeAutospacing="1" w:after="100" w:afterAutospacing="1"/>
        <w:ind w:left="851" w:hanging="851"/>
        <w:jc w:val="both"/>
        <w:rPr>
          <w:szCs w:val="24"/>
        </w:rPr>
      </w:pPr>
    </w:p>
    <w:p w14:paraId="2139B49E" w14:textId="77777777" w:rsidR="009A7203" w:rsidRDefault="009A7203" w:rsidP="009A7203">
      <w:pPr>
        <w:spacing w:before="100" w:beforeAutospacing="1" w:after="100" w:afterAutospacing="1"/>
        <w:ind w:left="851" w:hanging="851"/>
        <w:jc w:val="both"/>
        <w:rPr>
          <w:szCs w:val="24"/>
        </w:rPr>
      </w:pPr>
    </w:p>
    <w:p w14:paraId="2139B49F" w14:textId="77777777" w:rsidR="009A7203" w:rsidRDefault="009A7203" w:rsidP="00064A06">
      <w:pPr>
        <w:spacing w:before="100" w:beforeAutospacing="1" w:after="100" w:afterAutospacing="1"/>
        <w:ind w:left="851" w:hanging="851"/>
        <w:jc w:val="both"/>
        <w:rPr>
          <w:szCs w:val="24"/>
        </w:rPr>
      </w:pPr>
    </w:p>
    <w:p w14:paraId="2139B4A0" w14:textId="77777777" w:rsidR="009A7203" w:rsidRDefault="009A7203" w:rsidP="009A7203">
      <w:pPr>
        <w:spacing w:before="100" w:beforeAutospacing="1" w:after="100" w:afterAutospacing="1"/>
        <w:ind w:left="851" w:hanging="851"/>
        <w:jc w:val="both"/>
        <w:rPr>
          <w:szCs w:val="24"/>
        </w:rPr>
        <w:sectPr w:rsidR="009A7203" w:rsidSect="00105BD8">
          <w:pgSz w:w="11906" w:h="16838"/>
          <w:pgMar w:top="1247" w:right="1418" w:bottom="1418" w:left="1418" w:header="567" w:footer="567" w:gutter="0"/>
          <w:cols w:space="720"/>
          <w:titlePg/>
          <w:docGrid w:linePitch="326"/>
        </w:sectPr>
      </w:pPr>
    </w:p>
    <w:p w14:paraId="2139B4A1" w14:textId="3DC87399" w:rsidR="00E22483" w:rsidRDefault="004D7651" w:rsidP="00722178">
      <w:pPr>
        <w:pStyle w:val="Title"/>
      </w:pPr>
      <w:bookmarkStart w:id="135" w:name="_Toc233354334"/>
      <w:r>
        <w:lastRenderedPageBreak/>
        <w:t xml:space="preserve">MODEL </w:t>
      </w:r>
      <w:r w:rsidR="00E22483">
        <w:t>SPECIFIC CONTRACT</w:t>
      </w:r>
      <w:bookmarkEnd w:id="135"/>
    </w:p>
    <w:p w14:paraId="2139B4A2" w14:textId="77777777" w:rsidR="00595109" w:rsidRPr="00E22483" w:rsidRDefault="00595109" w:rsidP="00E22483">
      <w:pPr>
        <w:spacing w:before="100" w:beforeAutospacing="1" w:after="100" w:afterAutospacing="1"/>
        <w:jc w:val="center"/>
        <w:rPr>
          <w:b/>
        </w:rPr>
      </w:pPr>
      <w:r w:rsidRPr="00E22483">
        <w:rPr>
          <w:b/>
        </w:rPr>
        <w:t>No [</w:t>
      </w:r>
      <w:r w:rsidRPr="009C7927">
        <w:rPr>
          <w:b/>
          <w:i/>
          <w:highlight w:val="lightGray"/>
        </w:rPr>
        <w:t>complete</w:t>
      </w:r>
      <w:r w:rsidRPr="00E22483">
        <w:rPr>
          <w:b/>
        </w:rPr>
        <w:t>]</w:t>
      </w:r>
    </w:p>
    <w:p w14:paraId="2139B4A4" w14:textId="21261CB5" w:rsidR="00595109" w:rsidRPr="007D129C" w:rsidRDefault="00595109" w:rsidP="00197798">
      <w:pPr>
        <w:spacing w:before="100" w:beforeAutospacing="1" w:after="100" w:afterAutospacing="1"/>
        <w:jc w:val="center"/>
      </w:pPr>
      <w:r w:rsidRPr="00E22483">
        <w:rPr>
          <w:b/>
        </w:rPr>
        <w:t xml:space="preserve">implementing </w:t>
      </w:r>
      <w:r w:rsidR="00684CD1" w:rsidRPr="00E22483">
        <w:rPr>
          <w:b/>
        </w:rPr>
        <w:t>f</w:t>
      </w:r>
      <w:r w:rsidRPr="00E22483">
        <w:rPr>
          <w:b/>
        </w:rPr>
        <w:t xml:space="preserve">ramework </w:t>
      </w:r>
      <w:r w:rsidR="00CF7657" w:rsidRPr="00E22483">
        <w:rPr>
          <w:b/>
        </w:rPr>
        <w:t>c</w:t>
      </w:r>
      <w:r w:rsidRPr="00E22483">
        <w:rPr>
          <w:b/>
        </w:rPr>
        <w:t>ontract No</w:t>
      </w:r>
      <w:r w:rsidR="00D45861" w:rsidRPr="00E22483">
        <w:rPr>
          <w:b/>
        </w:rPr>
        <w:t xml:space="preserve"> </w:t>
      </w:r>
      <w:r w:rsidR="00316E8E" w:rsidRPr="00316E8E">
        <w:rPr>
          <w:b/>
          <w:sz w:val="22"/>
          <w:szCs w:val="22"/>
        </w:rPr>
        <w:t>EEAS/</w:t>
      </w:r>
      <w:proofErr w:type="spellStart"/>
      <w:r w:rsidR="00316E8E" w:rsidRPr="00316E8E">
        <w:rPr>
          <w:b/>
          <w:sz w:val="22"/>
          <w:szCs w:val="22"/>
        </w:rPr>
        <w:t>DELMUSV</w:t>
      </w:r>
      <w:proofErr w:type="spellEnd"/>
      <w:r w:rsidR="00316E8E" w:rsidRPr="00316E8E">
        <w:rPr>
          <w:b/>
          <w:sz w:val="22"/>
          <w:szCs w:val="22"/>
        </w:rPr>
        <w:t>/2026/OP/MVP/00</w:t>
      </w:r>
      <w:r w:rsidR="006659C8">
        <w:rPr>
          <w:b/>
          <w:sz w:val="22"/>
          <w:szCs w:val="22"/>
        </w:rPr>
        <w:t>7</w:t>
      </w:r>
    </w:p>
    <w:p w14:paraId="66F9B12C" w14:textId="127C2B91" w:rsidR="00316E8E" w:rsidRPr="007D129C" w:rsidRDefault="00316E8E" w:rsidP="00316E8E">
      <w:pPr>
        <w:tabs>
          <w:tab w:val="left" w:pos="10977"/>
        </w:tabs>
        <w:spacing w:before="100" w:beforeAutospacing="1" w:after="100" w:afterAutospacing="1"/>
        <w:jc w:val="both"/>
      </w:pPr>
      <w:r>
        <w:t xml:space="preserve">1. </w:t>
      </w:r>
      <w:r w:rsidRPr="00DB42F0">
        <w:t>The European Union (‘the Union’), represented by the European Union Delegation to the Republic of Mauritius and represented for the purposes of signing this contract by M</w:t>
      </w:r>
      <w:r>
        <w:t>r</w:t>
      </w:r>
      <w:r w:rsidRPr="00DB42F0">
        <w:t xml:space="preserve">. </w:t>
      </w:r>
      <w:r>
        <w:t>Oskar BENEDIKT</w:t>
      </w:r>
      <w:r w:rsidRPr="00DB42F0">
        <w:t>, Head of Delegation</w:t>
      </w:r>
      <w:r w:rsidRPr="007D129C">
        <w:t>,</w:t>
      </w:r>
    </w:p>
    <w:p w14:paraId="2139B4A6" w14:textId="77777777" w:rsidR="00595109" w:rsidRPr="007D129C" w:rsidRDefault="00595109" w:rsidP="007D129C">
      <w:pPr>
        <w:tabs>
          <w:tab w:val="left" w:pos="510"/>
          <w:tab w:val="left" w:pos="10977"/>
        </w:tabs>
        <w:spacing w:before="100" w:beforeAutospacing="1" w:after="100" w:afterAutospacing="1"/>
        <w:jc w:val="both"/>
      </w:pPr>
      <w:r w:rsidRPr="007D129C">
        <w:t>and</w:t>
      </w:r>
    </w:p>
    <w:p w14:paraId="2139B4A7" w14:textId="77777777" w:rsidR="00595109" w:rsidRPr="007D129C" w:rsidRDefault="00F843FA" w:rsidP="007D129C">
      <w:pPr>
        <w:tabs>
          <w:tab w:val="left" w:pos="567"/>
          <w:tab w:val="left" w:pos="1020"/>
          <w:tab w:val="left" w:pos="10977"/>
        </w:tabs>
        <w:spacing w:before="100" w:beforeAutospacing="1" w:after="100" w:afterAutospacing="1"/>
        <w:rPr>
          <w:b/>
        </w:rPr>
      </w:pPr>
      <w:r>
        <w:t xml:space="preserve">2. </w:t>
      </w:r>
      <w:r w:rsidR="00595109" w:rsidRPr="007D129C">
        <w:t>[</w:t>
      </w:r>
      <w:r w:rsidR="001A46A2" w:rsidRPr="009C7927">
        <w:rPr>
          <w:i/>
          <w:highlight w:val="lightGray"/>
        </w:rPr>
        <w:t>F</w:t>
      </w:r>
      <w:r w:rsidR="00FD63A8" w:rsidRPr="009C7927">
        <w:rPr>
          <w:i/>
          <w:highlight w:val="lightGray"/>
        </w:rPr>
        <w:t xml:space="preserve">ull </w:t>
      </w:r>
      <w:r w:rsidR="00595109" w:rsidRPr="009C7927">
        <w:rPr>
          <w:i/>
          <w:highlight w:val="lightGray"/>
        </w:rPr>
        <w:t>official name</w:t>
      </w:r>
      <w:r w:rsidR="00595109" w:rsidRPr="007D129C">
        <w:t>]</w:t>
      </w:r>
    </w:p>
    <w:p w14:paraId="2139B4A8" w14:textId="77777777" w:rsidR="00595109" w:rsidRPr="007D129C" w:rsidRDefault="00595109" w:rsidP="007D129C">
      <w:pPr>
        <w:tabs>
          <w:tab w:val="left" w:pos="567"/>
          <w:tab w:val="left" w:pos="1020"/>
          <w:tab w:val="left" w:pos="10977"/>
        </w:tabs>
        <w:spacing w:before="100" w:beforeAutospacing="1" w:after="100" w:afterAutospacing="1"/>
        <w:rPr>
          <w:i/>
        </w:rPr>
      </w:pPr>
      <w:r w:rsidRPr="007D129C">
        <w:t>[</w:t>
      </w:r>
      <w:r w:rsidR="001A46A2" w:rsidRPr="009C7927">
        <w:rPr>
          <w:i/>
          <w:highlight w:val="lightGray"/>
        </w:rPr>
        <w:t>O</w:t>
      </w:r>
      <w:r w:rsidRPr="009C7927">
        <w:rPr>
          <w:i/>
          <w:highlight w:val="lightGray"/>
        </w:rPr>
        <w:t>fficial legal form</w:t>
      </w:r>
      <w:r w:rsidRPr="007D129C">
        <w:t>]</w:t>
      </w:r>
    </w:p>
    <w:p w14:paraId="2139B4A9" w14:textId="6BE461F2" w:rsidR="00595109" w:rsidRPr="007D129C" w:rsidRDefault="00595109" w:rsidP="00064A06">
      <w:pPr>
        <w:tabs>
          <w:tab w:val="left" w:pos="567"/>
          <w:tab w:val="left" w:pos="1020"/>
          <w:tab w:val="left" w:pos="10977"/>
        </w:tabs>
        <w:spacing w:before="100" w:beforeAutospacing="1" w:after="100" w:afterAutospacing="1"/>
        <w:rPr>
          <w:b/>
        </w:rPr>
      </w:pPr>
      <w:r w:rsidRPr="007D129C">
        <w:rPr>
          <w:b/>
        </w:rPr>
        <w:t>[</w:t>
      </w:r>
      <w:r w:rsidR="001A46A2" w:rsidRPr="009C7927">
        <w:rPr>
          <w:i/>
          <w:highlight w:val="lightGray"/>
        </w:rPr>
        <w:t>S</w:t>
      </w:r>
      <w:r w:rsidRPr="009C7927">
        <w:rPr>
          <w:i/>
          <w:highlight w:val="lightGray"/>
        </w:rPr>
        <w:t>tatutory registration number</w:t>
      </w:r>
      <w:r w:rsidRPr="007D129C">
        <w:rPr>
          <w:b/>
        </w:rPr>
        <w:t>]</w:t>
      </w:r>
    </w:p>
    <w:p w14:paraId="2139B4AA" w14:textId="77777777" w:rsidR="00595109" w:rsidRPr="007D129C" w:rsidRDefault="00595109" w:rsidP="009A7203">
      <w:pPr>
        <w:tabs>
          <w:tab w:val="left" w:pos="567"/>
          <w:tab w:val="left" w:pos="1020"/>
          <w:tab w:val="left" w:pos="10977"/>
        </w:tabs>
        <w:spacing w:before="100" w:beforeAutospacing="1" w:after="100" w:afterAutospacing="1"/>
        <w:rPr>
          <w:b/>
        </w:rPr>
      </w:pPr>
      <w:r w:rsidRPr="007D129C">
        <w:t>[</w:t>
      </w:r>
      <w:r w:rsidR="001A46A2" w:rsidRPr="009C7927">
        <w:rPr>
          <w:i/>
          <w:highlight w:val="lightGray"/>
        </w:rPr>
        <w:t>F</w:t>
      </w:r>
      <w:r w:rsidR="00FD63A8" w:rsidRPr="009C7927">
        <w:rPr>
          <w:i/>
          <w:highlight w:val="lightGray"/>
        </w:rPr>
        <w:t xml:space="preserve">ull </w:t>
      </w:r>
      <w:r w:rsidRPr="009C7927">
        <w:rPr>
          <w:i/>
          <w:highlight w:val="lightGray"/>
        </w:rPr>
        <w:t>official address</w:t>
      </w:r>
      <w:r w:rsidRPr="007D129C">
        <w:t>]</w:t>
      </w:r>
    </w:p>
    <w:p w14:paraId="2139B4AB" w14:textId="77777777" w:rsidR="00595109" w:rsidRDefault="00595109" w:rsidP="007D129C">
      <w:pPr>
        <w:tabs>
          <w:tab w:val="left" w:pos="567"/>
          <w:tab w:val="left" w:pos="1020"/>
          <w:tab w:val="left" w:pos="10977"/>
        </w:tabs>
        <w:spacing w:before="100" w:beforeAutospacing="1" w:after="100" w:afterAutospacing="1"/>
      </w:pPr>
      <w:r w:rsidRPr="007D129C">
        <w:t>[</w:t>
      </w:r>
      <w:r w:rsidRPr="009C7927">
        <w:rPr>
          <w:i/>
          <w:highlight w:val="lightGray"/>
        </w:rPr>
        <w:t>VAT registration number</w:t>
      </w:r>
      <w:r w:rsidRPr="007D129C">
        <w:t>]</w:t>
      </w:r>
    </w:p>
    <w:p w14:paraId="2139B4AC" w14:textId="77777777" w:rsidR="00722178" w:rsidRDefault="00722178" w:rsidP="00722178">
      <w:pPr>
        <w:spacing w:after="100" w:afterAutospacing="1"/>
      </w:pPr>
      <w:r>
        <w:t>[</w:t>
      </w:r>
      <w:r w:rsidRPr="009C7927">
        <w:rPr>
          <w:highlight w:val="lightGray"/>
        </w:rPr>
        <w:t xml:space="preserve">appointed as leader of the group by the members of the group </w:t>
      </w:r>
      <w:r w:rsidR="009C7927" w:rsidRPr="009C7927">
        <w:rPr>
          <w:highlight w:val="lightGray"/>
        </w:rPr>
        <w:t xml:space="preserve">that </w:t>
      </w:r>
      <w:r w:rsidRPr="009C7927">
        <w:rPr>
          <w:highlight w:val="lightGray"/>
        </w:rPr>
        <w:t xml:space="preserve">submitted the </w:t>
      </w:r>
      <w:r w:rsidR="001A46A2" w:rsidRPr="009C7927">
        <w:rPr>
          <w:highlight w:val="lightGray"/>
        </w:rPr>
        <w:t xml:space="preserve">joint </w:t>
      </w:r>
      <w:r w:rsidRPr="009C7927">
        <w:rPr>
          <w:highlight w:val="lightGray"/>
        </w:rPr>
        <w:t>tender</w:t>
      </w:r>
      <w:r>
        <w:t>]</w:t>
      </w:r>
    </w:p>
    <w:p w14:paraId="2139B4AD" w14:textId="77777777" w:rsidR="00722178" w:rsidRPr="009C7927" w:rsidRDefault="00F843FA" w:rsidP="007D129C">
      <w:pPr>
        <w:tabs>
          <w:tab w:val="left" w:pos="510"/>
          <w:tab w:val="left" w:pos="10977"/>
        </w:tabs>
        <w:spacing w:before="100" w:beforeAutospacing="1" w:after="100" w:afterAutospacing="1"/>
        <w:jc w:val="both"/>
        <w:rPr>
          <w:color w:val="0070C0"/>
        </w:rPr>
      </w:pPr>
      <w:r w:rsidRPr="009C7927">
        <w:rPr>
          <w:color w:val="0070C0"/>
        </w:rPr>
        <w:t>[</w:t>
      </w:r>
      <w:r w:rsidRPr="009C7927">
        <w:rPr>
          <w:i/>
          <w:color w:val="0070C0"/>
        </w:rPr>
        <w:t>repeat these data as many times as there are contractors in case of joint tender</w:t>
      </w:r>
      <w:r w:rsidR="00722178" w:rsidRPr="009C7927">
        <w:rPr>
          <w:i/>
          <w:color w:val="0070C0"/>
        </w:rPr>
        <w:t xml:space="preserve"> and continue numbering</w:t>
      </w:r>
      <w:r w:rsidRPr="009C7927">
        <w:rPr>
          <w:color w:val="0070C0"/>
        </w:rPr>
        <w:t>]</w:t>
      </w:r>
    </w:p>
    <w:p w14:paraId="2139B4AE" w14:textId="77777777" w:rsidR="00595109" w:rsidRPr="007D129C" w:rsidRDefault="00595109" w:rsidP="007D129C">
      <w:pPr>
        <w:tabs>
          <w:tab w:val="left" w:pos="510"/>
          <w:tab w:val="left" w:pos="10977"/>
        </w:tabs>
        <w:spacing w:before="100" w:beforeAutospacing="1" w:after="100" w:afterAutospacing="1"/>
        <w:jc w:val="both"/>
      </w:pPr>
      <w:r w:rsidRPr="007D129C">
        <w:t>(</w:t>
      </w:r>
      <w:r w:rsidR="00F843FA">
        <w:t>[</w:t>
      </w:r>
      <w:r w:rsidR="00F843FA" w:rsidRPr="009C7927">
        <w:rPr>
          <w:highlight w:val="lightGray"/>
        </w:rPr>
        <w:t>collectively</w:t>
      </w:r>
      <w:r w:rsidR="00F843FA">
        <w:t xml:space="preserve">] </w:t>
      </w:r>
      <w:r w:rsidRPr="007D129C">
        <w:t xml:space="preserve">"the </w:t>
      </w:r>
      <w:r w:rsidR="0037418A">
        <w:t>c</w:t>
      </w:r>
      <w:r w:rsidRPr="007D129C">
        <w:t>ontractor"), represented for the purposes of sign</w:t>
      </w:r>
      <w:r w:rsidR="009930B3">
        <w:t>ing</w:t>
      </w:r>
      <w:r w:rsidR="003A205F">
        <w:t xml:space="preserve"> </w:t>
      </w:r>
      <w:r w:rsidRPr="007D129C">
        <w:t xml:space="preserve">this </w:t>
      </w:r>
      <w:r w:rsidR="0037418A">
        <w:t xml:space="preserve">specific </w:t>
      </w:r>
      <w:r w:rsidRPr="007D129C">
        <w:t>contract by</w:t>
      </w:r>
      <w:r w:rsidRPr="007D129C">
        <w:rPr>
          <w:i/>
        </w:rPr>
        <w:t xml:space="preserve"> </w:t>
      </w:r>
      <w:r w:rsidRPr="007D129C">
        <w:t>[</w:t>
      </w:r>
      <w:r w:rsidR="002D52A5" w:rsidRPr="009C7927">
        <w:rPr>
          <w:i/>
          <w:highlight w:val="lightGray"/>
        </w:rPr>
        <w:t>fore</w:t>
      </w:r>
      <w:r w:rsidRPr="009C7927">
        <w:rPr>
          <w:i/>
          <w:highlight w:val="lightGray"/>
        </w:rPr>
        <w:t>name</w:t>
      </w:r>
      <w:r w:rsidR="002D52A5" w:rsidRPr="009C7927">
        <w:rPr>
          <w:i/>
          <w:highlight w:val="lightGray"/>
        </w:rPr>
        <w:t>, surname</w:t>
      </w:r>
      <w:r w:rsidRPr="009C7927">
        <w:rPr>
          <w:i/>
          <w:highlight w:val="lightGray"/>
        </w:rPr>
        <w:t xml:space="preserve"> and function</w:t>
      </w:r>
      <w:r w:rsidR="00F843FA" w:rsidRPr="009C7927">
        <w:rPr>
          <w:i/>
          <w:highlight w:val="lightGray"/>
        </w:rPr>
        <w:t xml:space="preserve"> of legal representative</w:t>
      </w:r>
      <w:r w:rsidRPr="007D129C">
        <w:t>,]</w:t>
      </w:r>
    </w:p>
    <w:p w14:paraId="2139B4AF" w14:textId="7CEEF987" w:rsidR="00595109" w:rsidRPr="007D129C" w:rsidRDefault="002B0E5E" w:rsidP="00D94FF8">
      <w:pPr>
        <w:tabs>
          <w:tab w:val="left" w:pos="510"/>
          <w:tab w:val="left" w:pos="10977"/>
        </w:tabs>
        <w:spacing w:before="100" w:beforeAutospacing="1" w:after="100" w:afterAutospacing="1"/>
        <w:jc w:val="both"/>
      </w:pPr>
      <w:r>
        <w:t>[</w:t>
      </w:r>
      <w:r w:rsidRPr="008E35AB">
        <w:rPr>
          <w:highlight w:val="lightGray"/>
        </w:rPr>
        <w:t>The parties identified above and hereinafter collectively referred to as ‘the Contractor’ shall be jointly and severally liable vis-à-vis the contracting authority for the performance of this framework contract.</w:t>
      </w:r>
      <w:r>
        <w:t>]</w:t>
      </w:r>
      <w:r w:rsidRPr="002B0E5E">
        <w:rPr>
          <w:rStyle w:val="FootnoteReference"/>
        </w:rPr>
        <w:t xml:space="preserve"> </w:t>
      </w:r>
      <w:r>
        <w:rPr>
          <w:rStyle w:val="FootnoteReference"/>
        </w:rPr>
        <w:footnoteReference w:id="10"/>
      </w:r>
    </w:p>
    <w:p w14:paraId="2139B4B0" w14:textId="77777777" w:rsidR="00712192" w:rsidRDefault="00712192" w:rsidP="00712192">
      <w:pPr>
        <w:tabs>
          <w:tab w:val="left" w:pos="510"/>
          <w:tab w:val="left" w:pos="10977"/>
        </w:tabs>
        <w:spacing w:before="100" w:beforeAutospacing="1" w:after="100" w:afterAutospacing="1"/>
        <w:jc w:val="both"/>
        <w:sectPr w:rsidR="00712192" w:rsidSect="00105BD8">
          <w:pgSz w:w="11906" w:h="16838"/>
          <w:pgMar w:top="1247" w:right="1418" w:bottom="1418" w:left="1418" w:header="567" w:footer="567" w:gutter="0"/>
          <w:cols w:space="720"/>
          <w:titlePg/>
          <w:docGrid w:linePitch="326"/>
        </w:sectPr>
      </w:pPr>
    </w:p>
    <w:p w14:paraId="2139B4B1" w14:textId="77777777" w:rsidR="00595109" w:rsidRPr="00796133" w:rsidRDefault="00FC5F75" w:rsidP="00712192">
      <w:pPr>
        <w:tabs>
          <w:tab w:val="left" w:pos="510"/>
          <w:tab w:val="left" w:pos="1020"/>
          <w:tab w:val="left" w:pos="10977"/>
        </w:tabs>
        <w:spacing w:before="100" w:beforeAutospacing="1" w:after="100" w:afterAutospacing="1"/>
        <w:jc w:val="center"/>
        <w:rPr>
          <w:sz w:val="28"/>
        </w:rPr>
      </w:pPr>
      <w:r w:rsidRPr="00796133">
        <w:rPr>
          <w:sz w:val="28"/>
        </w:rPr>
        <w:lastRenderedPageBreak/>
        <w:t>HAVE AGREED</w:t>
      </w:r>
    </w:p>
    <w:p w14:paraId="2139B4B2" w14:textId="77777777" w:rsidR="00595109" w:rsidRPr="00712D1F" w:rsidRDefault="00595109" w:rsidP="00C5729E">
      <w:pPr>
        <w:pStyle w:val="Heading5"/>
        <w:spacing w:after="120"/>
      </w:pPr>
      <w:r w:rsidRPr="00712D1F">
        <w:t>Article 1</w:t>
      </w:r>
      <w:r w:rsidR="00D90E3E" w:rsidRPr="007D129C">
        <w:t xml:space="preserve"> </w:t>
      </w:r>
      <w:r w:rsidRPr="00712D1F">
        <w:t>Subject</w:t>
      </w:r>
      <w:r w:rsidR="00FD63A8">
        <w:t xml:space="preserve"> matter</w:t>
      </w:r>
    </w:p>
    <w:p w14:paraId="2139B4B3" w14:textId="2E57506A" w:rsidR="00595109" w:rsidRPr="007D129C" w:rsidRDefault="00595109" w:rsidP="007D129C">
      <w:pPr>
        <w:tabs>
          <w:tab w:val="left" w:pos="-480"/>
        </w:tabs>
        <w:suppressAutoHyphens/>
        <w:spacing w:before="100" w:beforeAutospacing="1" w:after="100" w:afterAutospacing="1"/>
        <w:ind w:left="720" w:hanging="720"/>
        <w:jc w:val="both"/>
      </w:pPr>
      <w:r w:rsidRPr="007D129C">
        <w:rPr>
          <w:b/>
        </w:rPr>
        <w:t>1.1</w:t>
      </w:r>
      <w:r w:rsidRPr="007D129C">
        <w:tab/>
      </w:r>
      <w:r w:rsidRPr="007D129C">
        <w:rPr>
          <w:color w:val="000000"/>
        </w:rPr>
        <w:t xml:space="preserve">This specific contract implements </w:t>
      </w:r>
      <w:r w:rsidR="009930B3">
        <w:rPr>
          <w:color w:val="000000"/>
        </w:rPr>
        <w:t>f</w:t>
      </w:r>
      <w:r w:rsidRPr="007D129C">
        <w:rPr>
          <w:color w:val="000000"/>
        </w:rPr>
        <w:t xml:space="preserve">ramework </w:t>
      </w:r>
      <w:r w:rsidR="009930B3">
        <w:rPr>
          <w:color w:val="000000"/>
        </w:rPr>
        <w:t>c</w:t>
      </w:r>
      <w:r w:rsidRPr="007D129C">
        <w:rPr>
          <w:color w:val="000000"/>
        </w:rPr>
        <w:t>ontract</w:t>
      </w:r>
      <w:r w:rsidRPr="007D129C">
        <w:t xml:space="preserve"> </w:t>
      </w:r>
      <w:r w:rsidR="000F6F29">
        <w:t>(</w:t>
      </w:r>
      <w:proofErr w:type="spellStart"/>
      <w:r w:rsidR="000F6F29">
        <w:t>FWC</w:t>
      </w:r>
      <w:proofErr w:type="spellEnd"/>
      <w:r w:rsidR="000F6F29">
        <w:t xml:space="preserve">) </w:t>
      </w:r>
      <w:r w:rsidRPr="007D129C">
        <w:t xml:space="preserve">No </w:t>
      </w:r>
      <w:r w:rsidR="00316E8E" w:rsidRPr="00316E8E">
        <w:t>EEAS/</w:t>
      </w:r>
      <w:proofErr w:type="spellStart"/>
      <w:r w:rsidR="00316E8E" w:rsidRPr="00316E8E">
        <w:t>DELMUSV</w:t>
      </w:r>
      <w:proofErr w:type="spellEnd"/>
      <w:r w:rsidR="00316E8E" w:rsidRPr="00316E8E">
        <w:t>/2026/OP/MVP/00</w:t>
      </w:r>
      <w:r w:rsidR="006659C8">
        <w:t>7</w:t>
      </w:r>
      <w:r w:rsidR="00DB00A9">
        <w:t xml:space="preserve">, </w:t>
      </w:r>
      <w:r w:rsidRPr="007D129C">
        <w:t xml:space="preserve">signed by the </w:t>
      </w:r>
      <w:r w:rsidR="007408B0">
        <w:t>parties</w:t>
      </w:r>
      <w:r w:rsidRPr="007D129C">
        <w:t xml:space="preserve"> on [</w:t>
      </w:r>
      <w:r w:rsidRPr="009C7927">
        <w:rPr>
          <w:i/>
          <w:highlight w:val="lightGray"/>
        </w:rPr>
        <w:t>complete date</w:t>
      </w:r>
      <w:r w:rsidRPr="007D129C">
        <w:t>]</w:t>
      </w:r>
      <w:r w:rsidRPr="007D129C">
        <w:rPr>
          <w:i/>
        </w:rPr>
        <w:t>.</w:t>
      </w:r>
    </w:p>
    <w:p w14:paraId="2139B4B4" w14:textId="77777777" w:rsidR="00595109" w:rsidRPr="007D129C" w:rsidRDefault="00595109" w:rsidP="007D129C">
      <w:pPr>
        <w:tabs>
          <w:tab w:val="left" w:pos="-480"/>
        </w:tabs>
        <w:suppressAutoHyphens/>
        <w:spacing w:before="100" w:beforeAutospacing="1" w:after="100" w:afterAutospacing="1"/>
        <w:ind w:left="709" w:hanging="709"/>
        <w:jc w:val="both"/>
      </w:pPr>
      <w:r w:rsidRPr="007D129C">
        <w:rPr>
          <w:b/>
        </w:rPr>
        <w:t>1.</w:t>
      </w:r>
      <w:r w:rsidR="003A32A9">
        <w:rPr>
          <w:b/>
        </w:rPr>
        <w:t>2</w:t>
      </w:r>
      <w:r w:rsidRPr="007D129C">
        <w:tab/>
      </w:r>
      <w:r w:rsidR="006E3977">
        <w:t>I</w:t>
      </w:r>
      <w:r w:rsidR="00310BB7">
        <w:t>n accordance with</w:t>
      </w:r>
      <w:r w:rsidRPr="007D129C">
        <w:t xml:space="preserve"> the </w:t>
      </w:r>
      <w:r w:rsidR="006F5005">
        <w:t>provisions</w:t>
      </w:r>
      <w:r w:rsidR="006F5005" w:rsidRPr="007D129C">
        <w:t xml:space="preserve"> </w:t>
      </w:r>
      <w:r w:rsidRPr="007D129C">
        <w:t xml:space="preserve">set out in the </w:t>
      </w:r>
      <w:r w:rsidR="000F6F29">
        <w:t>FWC</w:t>
      </w:r>
      <w:r w:rsidR="00FC5F75" w:rsidRPr="007D129C">
        <w:t xml:space="preserve"> and in</w:t>
      </w:r>
      <w:r w:rsidRPr="007D129C">
        <w:t xml:space="preserve"> this specific contract and </w:t>
      </w:r>
      <w:r w:rsidR="000A0D05">
        <w:t>[</w:t>
      </w:r>
      <w:r w:rsidR="000A0D05" w:rsidRPr="009C7927">
        <w:rPr>
          <w:highlight w:val="lightGray"/>
        </w:rPr>
        <w:t>its</w:t>
      </w:r>
      <w:r w:rsidR="000A0D05">
        <w:t>][</w:t>
      </w:r>
      <w:r w:rsidR="000A0D05" w:rsidRPr="009C7927">
        <w:rPr>
          <w:highlight w:val="lightGray"/>
        </w:rPr>
        <w:t>their</w:t>
      </w:r>
      <w:r w:rsidR="000A0D05">
        <w:t>]</w:t>
      </w:r>
      <w:r w:rsidR="008D73DA" w:rsidRPr="007D129C">
        <w:t xml:space="preserve"> </w:t>
      </w:r>
      <w:r w:rsidRPr="007D129C">
        <w:t>annex[</w:t>
      </w:r>
      <w:r w:rsidRPr="009C7927">
        <w:rPr>
          <w:highlight w:val="lightGray"/>
        </w:rPr>
        <w:t>es</w:t>
      </w:r>
      <w:r w:rsidRPr="007D129C">
        <w:t xml:space="preserve">], which form an integral part </w:t>
      </w:r>
      <w:r w:rsidR="00523000">
        <w:t>of it</w:t>
      </w:r>
      <w:r w:rsidRPr="007D129C">
        <w:t xml:space="preserve">, </w:t>
      </w:r>
      <w:r w:rsidR="006E3977">
        <w:t xml:space="preserve">the contractor must </w:t>
      </w:r>
      <w:r w:rsidR="00F9784D">
        <w:t xml:space="preserve">provide </w:t>
      </w:r>
      <w:r w:rsidRPr="007D129C">
        <w:t xml:space="preserve">the </w:t>
      </w:r>
      <w:r w:rsidR="00E71DA5">
        <w:t>[</w:t>
      </w:r>
      <w:r w:rsidRPr="009C7927">
        <w:rPr>
          <w:highlight w:val="lightGray"/>
        </w:rPr>
        <w:t>fol</w:t>
      </w:r>
      <w:r w:rsidR="006B190D" w:rsidRPr="009C7927">
        <w:rPr>
          <w:highlight w:val="lightGray"/>
        </w:rPr>
        <w:t xml:space="preserve">lowing </w:t>
      </w:r>
      <w:r w:rsidR="000F57BB" w:rsidRPr="009C7927">
        <w:rPr>
          <w:highlight w:val="lightGray"/>
        </w:rPr>
        <w:t>services</w:t>
      </w:r>
      <w:r w:rsidR="006B190D">
        <w:t>:] [</w:t>
      </w:r>
      <w:r w:rsidR="000F57BB" w:rsidRPr="009C7927">
        <w:rPr>
          <w:highlight w:val="lightGray"/>
        </w:rPr>
        <w:t>services</w:t>
      </w:r>
      <w:r w:rsidR="00E71DA5" w:rsidRPr="009C7927">
        <w:rPr>
          <w:highlight w:val="lightGray"/>
        </w:rPr>
        <w:t xml:space="preserve"> </w:t>
      </w:r>
      <w:r w:rsidR="006B190D" w:rsidRPr="009C7927">
        <w:rPr>
          <w:highlight w:val="lightGray"/>
        </w:rPr>
        <w:t xml:space="preserve">specified in </w:t>
      </w:r>
      <w:r w:rsidR="00A921A5" w:rsidRPr="009C7927">
        <w:rPr>
          <w:highlight w:val="lightGray"/>
        </w:rPr>
        <w:t>Annex</w:t>
      </w:r>
      <w:r w:rsidRPr="009C7927">
        <w:rPr>
          <w:highlight w:val="lightGray"/>
        </w:rPr>
        <w:t xml:space="preserve"> </w:t>
      </w:r>
      <w:r w:rsidRPr="007D129C">
        <w:t>[</w:t>
      </w:r>
      <w:r w:rsidRPr="009C7927">
        <w:rPr>
          <w:i/>
          <w:highlight w:val="lightGray"/>
        </w:rPr>
        <w:t>complete</w:t>
      </w:r>
      <w:r w:rsidRPr="007D129C">
        <w:t>]</w:t>
      </w:r>
      <w:r w:rsidRPr="007D129C">
        <w:rPr>
          <w:i/>
        </w:rPr>
        <w:t>.</w:t>
      </w:r>
      <w:r w:rsidRPr="007D129C">
        <w:t>]</w:t>
      </w:r>
    </w:p>
    <w:p w14:paraId="2139B4B5" w14:textId="77777777" w:rsidR="00595109" w:rsidRPr="00712D1F" w:rsidRDefault="00595109" w:rsidP="00C5729E">
      <w:pPr>
        <w:pStyle w:val="Heading5"/>
        <w:spacing w:after="120"/>
      </w:pPr>
      <w:r w:rsidRPr="00712D1F">
        <w:t>Article</w:t>
      </w:r>
      <w:r w:rsidR="00F843FA">
        <w:t xml:space="preserve"> </w:t>
      </w:r>
      <w:r w:rsidRPr="00712D1F">
        <w:t>2</w:t>
      </w:r>
      <w:r w:rsidR="00D90E3E" w:rsidRPr="007D129C">
        <w:t xml:space="preserve"> </w:t>
      </w:r>
      <w:r w:rsidR="00310BB7">
        <w:t xml:space="preserve">Entry into force and </w:t>
      </w:r>
      <w:r w:rsidR="00E07E16">
        <w:t>duration</w:t>
      </w:r>
    </w:p>
    <w:p w14:paraId="2139B4B6" w14:textId="77777777" w:rsidR="00595109" w:rsidRPr="007D129C" w:rsidRDefault="00595109" w:rsidP="00105BD8">
      <w:pPr>
        <w:spacing w:before="100" w:beforeAutospacing="1" w:after="100" w:afterAutospacing="1"/>
        <w:ind w:left="709" w:hanging="709"/>
        <w:jc w:val="both"/>
        <w:rPr>
          <w:color w:val="000000"/>
        </w:rPr>
      </w:pPr>
      <w:r w:rsidRPr="007D129C">
        <w:rPr>
          <w:b/>
          <w:color w:val="000000"/>
        </w:rPr>
        <w:t>2.1</w:t>
      </w:r>
      <w:r w:rsidRPr="007D129C">
        <w:rPr>
          <w:color w:val="000000"/>
        </w:rPr>
        <w:tab/>
        <w:t xml:space="preserve">This specific contract </w:t>
      </w:r>
      <w:r w:rsidR="0060506E">
        <w:rPr>
          <w:color w:val="000000"/>
        </w:rPr>
        <w:t>enters</w:t>
      </w:r>
      <w:r w:rsidRPr="007D129C">
        <w:rPr>
          <w:color w:val="000000"/>
        </w:rPr>
        <w:t xml:space="preserve"> into force [</w:t>
      </w:r>
      <w:r w:rsidRPr="009C7927">
        <w:rPr>
          <w:color w:val="000000"/>
          <w:highlight w:val="lightGray"/>
        </w:rPr>
        <w:t>on the date on which the last party</w:t>
      </w:r>
      <w:r w:rsidR="00860795" w:rsidRPr="009C7927">
        <w:rPr>
          <w:color w:val="000000"/>
          <w:highlight w:val="lightGray"/>
        </w:rPr>
        <w:t xml:space="preserve"> signs it</w:t>
      </w:r>
      <w:r w:rsidRPr="007D129C">
        <w:rPr>
          <w:color w:val="000000"/>
        </w:rPr>
        <w:t>] [</w:t>
      </w:r>
      <w:r w:rsidRPr="009C7927">
        <w:rPr>
          <w:color w:val="000000"/>
          <w:highlight w:val="lightGray"/>
        </w:rPr>
        <w:t>on</w:t>
      </w:r>
      <w:r w:rsidRPr="009C7927">
        <w:rPr>
          <w:i/>
          <w:color w:val="000000"/>
          <w:highlight w:val="lightGray"/>
        </w:rPr>
        <w:t xml:space="preserve"> </w:t>
      </w:r>
      <w:r w:rsidR="002A39BA" w:rsidRPr="007D129C">
        <w:rPr>
          <w:color w:val="000000"/>
        </w:rPr>
        <w:t>[</w:t>
      </w:r>
      <w:r w:rsidR="007905E8" w:rsidRPr="009C7927">
        <w:rPr>
          <w:i/>
          <w:color w:val="000000"/>
          <w:highlight w:val="lightGray"/>
        </w:rPr>
        <w:t>insert date</w:t>
      </w:r>
      <w:r w:rsidR="002A39BA" w:rsidRPr="007D129C">
        <w:rPr>
          <w:color w:val="000000"/>
        </w:rPr>
        <w:t>]</w:t>
      </w:r>
      <w:r w:rsidRPr="007D129C">
        <w:rPr>
          <w:rStyle w:val="FootnoteReference"/>
          <w:color w:val="000000"/>
        </w:rPr>
        <w:t xml:space="preserve"> </w:t>
      </w:r>
      <w:r w:rsidRPr="009C7927">
        <w:rPr>
          <w:color w:val="000000"/>
          <w:highlight w:val="lightGray"/>
        </w:rPr>
        <w:t xml:space="preserve">if </w:t>
      </w:r>
      <w:r w:rsidR="00860795" w:rsidRPr="009C7927">
        <w:rPr>
          <w:color w:val="000000"/>
          <w:highlight w:val="lightGray"/>
        </w:rPr>
        <w:t>both parties have already signed it</w:t>
      </w:r>
      <w:r w:rsidRPr="007D129C">
        <w:rPr>
          <w:color w:val="000000"/>
        </w:rPr>
        <w:t>].</w:t>
      </w:r>
    </w:p>
    <w:p w14:paraId="2139B4B7" w14:textId="77777777" w:rsidR="0096660D" w:rsidRDefault="00595109" w:rsidP="007D129C">
      <w:pPr>
        <w:spacing w:before="100" w:beforeAutospacing="1" w:after="100" w:afterAutospacing="1"/>
        <w:ind w:left="709" w:hanging="709"/>
        <w:jc w:val="both"/>
        <w:rPr>
          <w:color w:val="000000"/>
        </w:rPr>
      </w:pPr>
      <w:r w:rsidRPr="007D129C">
        <w:rPr>
          <w:b/>
          <w:color w:val="000000"/>
        </w:rPr>
        <w:t>2.2</w:t>
      </w:r>
      <w:r w:rsidRPr="007D129C">
        <w:rPr>
          <w:b/>
          <w:color w:val="000000"/>
        </w:rPr>
        <w:tab/>
      </w:r>
      <w:r w:rsidR="0096660D">
        <w:rPr>
          <w:color w:val="000000"/>
        </w:rPr>
        <w:t xml:space="preserve">The provision </w:t>
      </w:r>
      <w:r w:rsidR="0096660D" w:rsidRPr="007D129C">
        <w:rPr>
          <w:color w:val="000000"/>
        </w:rPr>
        <w:t xml:space="preserve">of the </w:t>
      </w:r>
      <w:r w:rsidR="0096660D">
        <w:rPr>
          <w:color w:val="000000"/>
        </w:rPr>
        <w:t>services</w:t>
      </w:r>
      <w:r w:rsidR="0096660D" w:rsidRPr="007D129C">
        <w:rPr>
          <w:color w:val="000000"/>
        </w:rPr>
        <w:t xml:space="preserve"> </w:t>
      </w:r>
      <w:r w:rsidR="0096660D">
        <w:rPr>
          <w:color w:val="000000"/>
        </w:rPr>
        <w:t>starts</w:t>
      </w:r>
      <w:r w:rsidR="0096660D" w:rsidRPr="007D129C">
        <w:rPr>
          <w:color w:val="000000"/>
        </w:rPr>
        <w:t xml:space="preserve"> from [</w:t>
      </w:r>
      <w:r w:rsidR="0096660D" w:rsidRPr="009C7927">
        <w:rPr>
          <w:color w:val="000000"/>
          <w:highlight w:val="lightGray"/>
        </w:rPr>
        <w:t>the date of entry into force of this specific contract</w:t>
      </w:r>
      <w:r w:rsidR="0096660D" w:rsidRPr="007D129C">
        <w:rPr>
          <w:color w:val="000000"/>
        </w:rPr>
        <w:t>] [</w:t>
      </w:r>
      <w:r w:rsidR="0096660D" w:rsidRPr="009C7927">
        <w:rPr>
          <w:i/>
          <w:color w:val="000000"/>
          <w:highlight w:val="lightGray"/>
        </w:rPr>
        <w:t>insert date</w:t>
      </w:r>
      <w:r w:rsidR="0096660D" w:rsidRPr="007D129C">
        <w:rPr>
          <w:color w:val="000000"/>
        </w:rPr>
        <w:t xml:space="preserve">]. </w:t>
      </w:r>
    </w:p>
    <w:p w14:paraId="2139B4B8" w14:textId="77777777" w:rsidR="00F46535" w:rsidRDefault="0096660D" w:rsidP="007D129C">
      <w:pPr>
        <w:spacing w:before="100" w:beforeAutospacing="1" w:after="100" w:afterAutospacing="1"/>
        <w:ind w:left="709" w:hanging="709"/>
        <w:jc w:val="both"/>
        <w:rPr>
          <w:color w:val="000000"/>
        </w:rPr>
      </w:pPr>
      <w:r w:rsidRPr="007D129C">
        <w:rPr>
          <w:b/>
          <w:color w:val="000000"/>
        </w:rPr>
        <w:t>2.</w:t>
      </w:r>
      <w:r>
        <w:rPr>
          <w:b/>
          <w:color w:val="000000"/>
        </w:rPr>
        <w:t>3</w:t>
      </w:r>
      <w:r w:rsidRPr="007D129C">
        <w:rPr>
          <w:b/>
          <w:color w:val="000000"/>
        </w:rPr>
        <w:tab/>
      </w:r>
      <w:r w:rsidR="00595109" w:rsidRPr="007D129C">
        <w:rPr>
          <w:color w:val="000000"/>
        </w:rPr>
        <w:t xml:space="preserve">The </w:t>
      </w:r>
      <w:r w:rsidR="00170DE8">
        <w:rPr>
          <w:color w:val="000000"/>
        </w:rPr>
        <w:t>provision</w:t>
      </w:r>
      <w:r w:rsidR="00170DE8" w:rsidRPr="007D129C">
        <w:rPr>
          <w:color w:val="000000"/>
        </w:rPr>
        <w:t xml:space="preserve"> of</w:t>
      </w:r>
      <w:r w:rsidR="002A39BA" w:rsidRPr="007D129C">
        <w:rPr>
          <w:color w:val="000000"/>
        </w:rPr>
        <w:t xml:space="preserve"> the </w:t>
      </w:r>
      <w:r w:rsidR="000F57BB">
        <w:rPr>
          <w:color w:val="000000"/>
        </w:rPr>
        <w:t>services</w:t>
      </w:r>
      <w:r w:rsidR="00595109" w:rsidRPr="007D129C">
        <w:rPr>
          <w:color w:val="000000"/>
        </w:rPr>
        <w:t xml:space="preserve"> </w:t>
      </w:r>
      <w:r w:rsidR="0060506E">
        <w:rPr>
          <w:color w:val="000000"/>
        </w:rPr>
        <w:t xml:space="preserve">must </w:t>
      </w:r>
      <w:r w:rsidR="00595109" w:rsidRPr="007D129C">
        <w:rPr>
          <w:color w:val="000000"/>
        </w:rPr>
        <w:t xml:space="preserve">not exceed </w:t>
      </w:r>
      <w:r w:rsidR="002A39BA" w:rsidRPr="007D129C">
        <w:rPr>
          <w:color w:val="000000"/>
        </w:rPr>
        <w:t>[</w:t>
      </w:r>
      <w:r w:rsidR="002A39BA" w:rsidRPr="009C7927">
        <w:rPr>
          <w:i/>
          <w:color w:val="000000"/>
          <w:highlight w:val="lightGray"/>
        </w:rPr>
        <w:t>complete</w:t>
      </w:r>
      <w:r w:rsidR="002A39BA" w:rsidRPr="007D129C">
        <w:rPr>
          <w:color w:val="000000"/>
        </w:rPr>
        <w:t xml:space="preserve">] </w:t>
      </w:r>
      <w:r w:rsidR="00595109" w:rsidRPr="007D129C">
        <w:rPr>
          <w:b/>
          <w:color w:val="000000"/>
        </w:rPr>
        <w:t>[</w:t>
      </w:r>
      <w:r w:rsidR="00595109" w:rsidRPr="009C7927">
        <w:rPr>
          <w:highlight w:val="lightGray"/>
        </w:rPr>
        <w:t>days</w:t>
      </w:r>
      <w:r w:rsidR="00406A37">
        <w:t>]</w:t>
      </w:r>
      <w:r w:rsidR="009C7927">
        <w:t xml:space="preserve"> </w:t>
      </w:r>
      <w:r w:rsidR="00406A37">
        <w:t>[</w:t>
      </w:r>
      <w:r w:rsidR="00595109" w:rsidRPr="009C7927">
        <w:rPr>
          <w:highlight w:val="lightGray"/>
        </w:rPr>
        <w:t>months</w:t>
      </w:r>
      <w:r w:rsidR="00595109" w:rsidRPr="007D129C">
        <w:rPr>
          <w:b/>
          <w:color w:val="000000"/>
        </w:rPr>
        <w:t>]</w:t>
      </w:r>
      <w:r w:rsidR="00595109" w:rsidRPr="007D129C">
        <w:rPr>
          <w:color w:val="000000"/>
        </w:rPr>
        <w:t xml:space="preserve">. </w:t>
      </w:r>
      <w:r w:rsidRPr="007D129C">
        <w:rPr>
          <w:color w:val="000000"/>
        </w:rPr>
        <w:t>T</w:t>
      </w:r>
      <w:r>
        <w:rPr>
          <w:color w:val="000000"/>
        </w:rPr>
        <w:t xml:space="preserve">he parties may extend the </w:t>
      </w:r>
      <w:r w:rsidR="00E07E16">
        <w:rPr>
          <w:color w:val="000000"/>
        </w:rPr>
        <w:t>duration</w:t>
      </w:r>
      <w:r w:rsidR="00E07E16" w:rsidRPr="007D129C">
        <w:rPr>
          <w:color w:val="000000"/>
        </w:rPr>
        <w:t xml:space="preserve"> </w:t>
      </w:r>
      <w:r>
        <w:rPr>
          <w:color w:val="000000"/>
        </w:rPr>
        <w:t xml:space="preserve">by </w:t>
      </w:r>
      <w:r w:rsidRPr="007D129C">
        <w:rPr>
          <w:color w:val="000000"/>
        </w:rPr>
        <w:t xml:space="preserve">written agreement before </w:t>
      </w:r>
      <w:r>
        <w:rPr>
          <w:color w:val="000000"/>
        </w:rPr>
        <w:t xml:space="preserve">it </w:t>
      </w:r>
      <w:r w:rsidRPr="007D129C">
        <w:rPr>
          <w:color w:val="000000"/>
        </w:rPr>
        <w:t>elapses</w:t>
      </w:r>
      <w:r>
        <w:rPr>
          <w:color w:val="000000"/>
        </w:rPr>
        <w:t xml:space="preserve"> and before expiry of the FWC. </w:t>
      </w:r>
    </w:p>
    <w:p w14:paraId="2139B4B9" w14:textId="77777777" w:rsidR="00595109" w:rsidRPr="00712D1F" w:rsidRDefault="00595109" w:rsidP="00C5729E">
      <w:pPr>
        <w:pStyle w:val="Heading5"/>
        <w:spacing w:after="120"/>
      </w:pPr>
      <w:r w:rsidRPr="00712D1F">
        <w:t>Article</w:t>
      </w:r>
      <w:r w:rsidR="00F843FA">
        <w:t xml:space="preserve"> </w:t>
      </w:r>
      <w:r w:rsidRPr="00712D1F">
        <w:t>3</w:t>
      </w:r>
      <w:r w:rsidR="00D90E3E" w:rsidRPr="007D129C">
        <w:t xml:space="preserve"> </w:t>
      </w:r>
      <w:r w:rsidRPr="00712D1F">
        <w:t>Price</w:t>
      </w:r>
    </w:p>
    <w:p w14:paraId="2139B4BA" w14:textId="6B253E8D" w:rsidR="00384A46" w:rsidRDefault="00595109" w:rsidP="00151739">
      <w:pPr>
        <w:spacing w:before="100" w:beforeAutospacing="1" w:after="100" w:afterAutospacing="1"/>
        <w:ind w:left="709" w:hanging="709"/>
        <w:jc w:val="both"/>
      </w:pPr>
      <w:r w:rsidRPr="007D129C">
        <w:rPr>
          <w:b/>
        </w:rPr>
        <w:t>3.1</w:t>
      </w:r>
      <w:r w:rsidRPr="007D129C">
        <w:tab/>
        <w:t>The</w:t>
      </w:r>
      <w:r w:rsidR="00F46535">
        <w:t xml:space="preserve"> maximum</w:t>
      </w:r>
      <w:r w:rsidRPr="007D129C">
        <w:t xml:space="preserve"> </w:t>
      </w:r>
      <w:r w:rsidR="003A32A9">
        <w:t xml:space="preserve">price payable </w:t>
      </w:r>
      <w:r w:rsidRPr="007D129C">
        <w:t xml:space="preserve">under this specific contract </w:t>
      </w:r>
      <w:r w:rsidR="003A32A9">
        <w:t xml:space="preserve">is </w:t>
      </w:r>
      <w:r w:rsidR="00151739">
        <w:t>[</w:t>
      </w:r>
      <w:r w:rsidR="00316E8E">
        <w:rPr>
          <w:highlight w:val="lightGray"/>
        </w:rPr>
        <w:t>M</w:t>
      </w:r>
      <w:r w:rsidRPr="002B0E5E">
        <w:rPr>
          <w:highlight w:val="lightGray"/>
        </w:rPr>
        <w:t>UR</w:t>
      </w:r>
      <w:r w:rsidR="00151739" w:rsidRPr="002B0E5E">
        <w:rPr>
          <w:highlight w:val="lightGray"/>
        </w:rPr>
        <w:t>] [</w:t>
      </w:r>
      <w:r w:rsidR="00316E8E">
        <w:t>Mauritian Rupees</w:t>
      </w:r>
      <w:r w:rsidR="00151739">
        <w:t>]</w:t>
      </w:r>
      <w:r w:rsidRPr="007D129C">
        <w:t xml:space="preserve"> [</w:t>
      </w:r>
      <w:r w:rsidRPr="009C7927">
        <w:rPr>
          <w:i/>
          <w:highlight w:val="lightGray"/>
        </w:rPr>
        <w:t>amount in figures and in words</w:t>
      </w:r>
      <w:r w:rsidRPr="007D129C">
        <w:t>]</w:t>
      </w:r>
      <w:r w:rsidR="00092994">
        <w:t>.</w:t>
      </w:r>
      <w:r w:rsidRPr="007D129C">
        <w:t xml:space="preserve"> </w:t>
      </w:r>
    </w:p>
    <w:p w14:paraId="2139B4BB" w14:textId="71575CB8" w:rsidR="00710308" w:rsidRPr="007D129C" w:rsidRDefault="00710308" w:rsidP="007D129C">
      <w:pPr>
        <w:spacing w:before="100" w:beforeAutospacing="1" w:after="100" w:afterAutospacing="1"/>
        <w:ind w:left="709" w:hanging="709"/>
        <w:jc w:val="both"/>
      </w:pPr>
      <w:r w:rsidRPr="00316E8E">
        <w:rPr>
          <w:b/>
        </w:rPr>
        <w:t>3.2</w:t>
      </w:r>
      <w:r w:rsidRPr="00316E8E">
        <w:tab/>
      </w:r>
      <w:r w:rsidR="00711E6D" w:rsidRPr="00316E8E">
        <w:t xml:space="preserve">Reimbursement of </w:t>
      </w:r>
      <w:r w:rsidR="007905E8" w:rsidRPr="00316E8E">
        <w:t>expenses</w:t>
      </w:r>
      <w:r w:rsidR="007408B0" w:rsidRPr="00316E8E">
        <w:t xml:space="preserve"> </w:t>
      </w:r>
      <w:r w:rsidR="00711E6D" w:rsidRPr="00316E8E">
        <w:t>is not applicable to this specific contract</w:t>
      </w:r>
      <w:r w:rsidR="007905E8" w:rsidRPr="00316E8E">
        <w:t>.</w:t>
      </w:r>
      <w:r w:rsidR="000B231D" w:rsidRPr="007D129C">
        <w:t xml:space="preserve"> </w:t>
      </w:r>
    </w:p>
    <w:p w14:paraId="2139B4BC" w14:textId="77777777" w:rsidR="00133A71" w:rsidRPr="007D129C" w:rsidRDefault="00133A71" w:rsidP="007D129C">
      <w:pPr>
        <w:spacing w:before="100" w:beforeAutospacing="1" w:after="100" w:afterAutospacing="1"/>
        <w:ind w:left="284"/>
        <w:jc w:val="center"/>
      </w:pPr>
      <w:r w:rsidRPr="007D129C">
        <w:t>***</w:t>
      </w:r>
    </w:p>
    <w:p w14:paraId="6D5D9F40" w14:textId="77777777" w:rsidR="00316E8E" w:rsidRPr="00B25E5D" w:rsidRDefault="00316E8E" w:rsidP="00316E8E">
      <w:pPr>
        <w:spacing w:after="120"/>
        <w:jc w:val="both"/>
      </w:pPr>
      <w:r w:rsidRPr="007F3960">
        <w:t>Pursuant to the provisions of Headquarters Agreement applicable to the European Union Delegation or the Vienna Convention of 18 April 1961 on diplomatic relations, the EU Delegation to the Republic of Mauritius is exempt from all taxes and dues, including value added tax, on payments due in respect of this contract.</w:t>
      </w:r>
      <w:r w:rsidRPr="00B25E5D">
        <w:t xml:space="preserve"> </w:t>
      </w:r>
    </w:p>
    <w:p w14:paraId="2139B4C1" w14:textId="77777777" w:rsidR="007D46D8" w:rsidRDefault="009930B3" w:rsidP="00C5729E">
      <w:pPr>
        <w:pStyle w:val="Heading5"/>
        <w:spacing w:after="120"/>
      </w:pPr>
      <w:r>
        <w:t>A</w:t>
      </w:r>
      <w:r w:rsidR="007D46D8">
        <w:t>rticle 4 communication details</w:t>
      </w:r>
    </w:p>
    <w:p w14:paraId="2139B4C2" w14:textId="77777777" w:rsidR="007D46D8" w:rsidRDefault="007D46D8" w:rsidP="00C5729E">
      <w:pPr>
        <w:spacing w:before="100" w:beforeAutospacing="1" w:after="100" w:afterAutospacing="1"/>
      </w:pPr>
      <w:r>
        <w:t>For the purpose of this specific contract, c</w:t>
      </w:r>
      <w:r w:rsidRPr="002B2A26">
        <w:t>ommunications must be sent to the following addresses:</w:t>
      </w:r>
    </w:p>
    <w:p w14:paraId="2139B4C3" w14:textId="77777777" w:rsidR="007D46D8" w:rsidRDefault="007D46D8" w:rsidP="00EE6C7F">
      <w:pPr>
        <w:spacing w:before="100" w:beforeAutospacing="1" w:after="100" w:afterAutospacing="1"/>
        <w:ind w:left="567"/>
        <w:rPr>
          <w:u w:val="single"/>
        </w:rPr>
      </w:pPr>
      <w:r w:rsidRPr="002B2A26">
        <w:rPr>
          <w:u w:val="single"/>
        </w:rPr>
        <w:t>Contracting authority:</w:t>
      </w:r>
    </w:p>
    <w:p w14:paraId="7D953815" w14:textId="77777777" w:rsidR="00316E8E" w:rsidRDefault="00316E8E" w:rsidP="00316E8E">
      <w:pPr>
        <w:ind w:left="567"/>
        <w:jc w:val="both"/>
      </w:pPr>
      <w:r>
        <w:t>European External Action Service</w:t>
      </w:r>
    </w:p>
    <w:p w14:paraId="609567E1" w14:textId="77777777" w:rsidR="00316E8E" w:rsidRDefault="00316E8E" w:rsidP="00316E8E">
      <w:pPr>
        <w:ind w:left="567"/>
        <w:jc w:val="both"/>
      </w:pPr>
      <w:r>
        <w:t>Delegation of the European Union to the Republic of Mauritius</w:t>
      </w:r>
    </w:p>
    <w:p w14:paraId="5EBF0305" w14:textId="77777777" w:rsidR="00316E8E" w:rsidRDefault="00316E8E" w:rsidP="00316E8E">
      <w:pPr>
        <w:ind w:left="567"/>
        <w:jc w:val="both"/>
      </w:pPr>
      <w:r>
        <w:t xml:space="preserve">Suite 801, St. James Court, </w:t>
      </w:r>
    </w:p>
    <w:p w14:paraId="60E3C050" w14:textId="77777777" w:rsidR="00316E8E" w:rsidRDefault="00316E8E" w:rsidP="00316E8E">
      <w:pPr>
        <w:ind w:left="567"/>
        <w:jc w:val="both"/>
      </w:pPr>
      <w:r>
        <w:t>St Denis Street, Port-Louis</w:t>
      </w:r>
    </w:p>
    <w:p w14:paraId="1C55B3AD" w14:textId="77777777" w:rsidR="00316E8E" w:rsidRDefault="00316E8E" w:rsidP="00316E8E">
      <w:pPr>
        <w:ind w:left="567"/>
        <w:jc w:val="both"/>
      </w:pPr>
      <w:r>
        <w:t xml:space="preserve">P.O. Box 1148 </w:t>
      </w:r>
    </w:p>
    <w:p w14:paraId="1EDABBEE" w14:textId="77777777" w:rsidR="00316E8E" w:rsidRDefault="00316E8E" w:rsidP="00316E8E">
      <w:pPr>
        <w:ind w:left="567"/>
        <w:jc w:val="both"/>
      </w:pPr>
      <w:r>
        <w:t xml:space="preserve">Email: </w:t>
      </w:r>
      <w:r w:rsidRPr="009505D0">
        <w:rPr>
          <w:sz w:val="20"/>
        </w:rPr>
        <w:t>DELEGATION-MAURITIUS-ADMINISTRATION-PROCUREMENT@eeas.europa.eu</w:t>
      </w:r>
      <w:r>
        <w:rPr>
          <w:sz w:val="20"/>
        </w:rPr>
        <w:t xml:space="preserve"> </w:t>
      </w:r>
    </w:p>
    <w:p w14:paraId="5BEB1EF5" w14:textId="77777777" w:rsidR="00E16EF3" w:rsidRPr="000D44B4" w:rsidRDefault="00E16EF3" w:rsidP="00E16EF3">
      <w:pPr>
        <w:jc w:val="center"/>
      </w:pPr>
      <w:r>
        <w:rPr>
          <w:rtl/>
        </w:rPr>
        <w:t>٭٭٭</w:t>
      </w:r>
    </w:p>
    <w:p w14:paraId="5342DAF5" w14:textId="77777777" w:rsidR="00E16EF3" w:rsidRPr="000D44B4" w:rsidRDefault="00E16EF3" w:rsidP="00E16EF3">
      <w:pPr>
        <w:jc w:val="center"/>
      </w:pPr>
    </w:p>
    <w:p w14:paraId="2139B4CA" w14:textId="3FC01FB1" w:rsidR="00EE6C7F" w:rsidRPr="00800D03" w:rsidRDefault="00EE6C7F" w:rsidP="00EE6C7F">
      <w:pPr>
        <w:spacing w:after="100" w:afterAutospacing="1"/>
        <w:ind w:left="567"/>
        <w:jc w:val="both"/>
        <w:rPr>
          <w:u w:val="single"/>
        </w:rPr>
      </w:pPr>
      <w:r w:rsidRPr="007D129C">
        <w:rPr>
          <w:u w:val="single"/>
        </w:rPr>
        <w:t>Contractor</w:t>
      </w:r>
      <w:r w:rsidRPr="00800D03">
        <w:rPr>
          <w:u w:val="single"/>
        </w:rPr>
        <w:t>:</w:t>
      </w:r>
    </w:p>
    <w:p w14:paraId="2139B4CB" w14:textId="77777777" w:rsidR="00EE6C7F" w:rsidRPr="007D129C" w:rsidRDefault="00EE6C7F" w:rsidP="00EE6C7F">
      <w:pPr>
        <w:spacing w:after="100" w:afterAutospacing="1"/>
        <w:ind w:left="567"/>
        <w:jc w:val="both"/>
      </w:pPr>
      <w:r w:rsidRPr="007D129C">
        <w:t>[</w:t>
      </w:r>
      <w:r w:rsidRPr="005115EC">
        <w:rPr>
          <w:i/>
          <w:highlight w:val="lightGray"/>
        </w:rPr>
        <w:t>Full name</w:t>
      </w:r>
      <w:r w:rsidRPr="007D129C">
        <w:t>]</w:t>
      </w:r>
    </w:p>
    <w:p w14:paraId="2139B4CC" w14:textId="77777777" w:rsidR="00EE6C7F" w:rsidRPr="007D129C" w:rsidRDefault="00EE6C7F" w:rsidP="000516AE">
      <w:pPr>
        <w:spacing w:after="100" w:afterAutospacing="1"/>
        <w:ind w:left="567"/>
        <w:jc w:val="both"/>
      </w:pPr>
      <w:r w:rsidRPr="00800D03">
        <w:t>[</w:t>
      </w:r>
      <w:r w:rsidRPr="005115EC">
        <w:rPr>
          <w:i/>
          <w:highlight w:val="lightGray"/>
        </w:rPr>
        <w:t>Function</w:t>
      </w:r>
      <w:r w:rsidRPr="00800D03">
        <w:t>]</w:t>
      </w:r>
    </w:p>
    <w:p w14:paraId="2139B4CD" w14:textId="77777777" w:rsidR="00EE6C7F" w:rsidRPr="007D129C" w:rsidRDefault="00EE6C7F" w:rsidP="00EE6C7F">
      <w:pPr>
        <w:spacing w:after="100" w:afterAutospacing="1"/>
        <w:ind w:left="567"/>
        <w:jc w:val="both"/>
      </w:pPr>
      <w:r w:rsidRPr="00800D03">
        <w:t>[</w:t>
      </w:r>
      <w:r w:rsidRPr="005115EC">
        <w:rPr>
          <w:i/>
          <w:highlight w:val="lightGray"/>
        </w:rPr>
        <w:t>Company name</w:t>
      </w:r>
      <w:r w:rsidRPr="00800D03">
        <w:t>]</w:t>
      </w:r>
    </w:p>
    <w:p w14:paraId="2139B4CE" w14:textId="77777777" w:rsidR="00EE6C7F" w:rsidRPr="00800D03" w:rsidRDefault="00EE6C7F" w:rsidP="00EE6C7F">
      <w:pPr>
        <w:spacing w:after="100" w:afterAutospacing="1"/>
        <w:ind w:left="567"/>
        <w:jc w:val="both"/>
      </w:pPr>
      <w:r w:rsidRPr="00800D03">
        <w:t>[</w:t>
      </w:r>
      <w:r w:rsidRPr="005115EC">
        <w:rPr>
          <w:i/>
          <w:highlight w:val="lightGray"/>
        </w:rPr>
        <w:t>Full official address</w:t>
      </w:r>
      <w:r w:rsidRPr="00800D03">
        <w:t>]</w:t>
      </w:r>
    </w:p>
    <w:p w14:paraId="2139B4CF" w14:textId="77777777" w:rsidR="00EE6C7F" w:rsidRDefault="00EE6C7F" w:rsidP="00064A06">
      <w:pPr>
        <w:spacing w:after="100" w:afterAutospacing="1"/>
        <w:ind w:left="567"/>
        <w:jc w:val="both"/>
      </w:pPr>
      <w:r w:rsidRPr="00030245">
        <w:t>E</w:t>
      </w:r>
      <w:r>
        <w:t>-</w:t>
      </w:r>
      <w:r w:rsidRPr="00030245">
        <w:t>mail</w:t>
      </w:r>
      <w:r w:rsidRPr="00800D03">
        <w:t xml:space="preserve">: </w:t>
      </w:r>
      <w:r w:rsidRPr="007D129C">
        <w:t>[</w:t>
      </w:r>
      <w:r w:rsidRPr="005115EC">
        <w:rPr>
          <w:i/>
          <w:highlight w:val="lightGray"/>
        </w:rPr>
        <w:t>complete</w:t>
      </w:r>
      <w:r w:rsidRPr="007D129C">
        <w:t>]</w:t>
      </w:r>
    </w:p>
    <w:p w14:paraId="2139B4D0" w14:textId="77777777" w:rsidR="00067091" w:rsidRDefault="00067091" w:rsidP="00C5729E">
      <w:pPr>
        <w:pStyle w:val="Heading5"/>
        <w:spacing w:after="120"/>
      </w:pPr>
      <w:r w:rsidRPr="002714EE">
        <w:t>Article</w:t>
      </w:r>
      <w:r w:rsidR="00F843FA" w:rsidRPr="002714EE">
        <w:t xml:space="preserve"> </w:t>
      </w:r>
      <w:r w:rsidR="007D46D8" w:rsidRPr="002714EE">
        <w:t xml:space="preserve">5 </w:t>
      </w:r>
      <w:r w:rsidR="006A4151" w:rsidRPr="00B73337">
        <w:t>P</w:t>
      </w:r>
      <w:r w:rsidR="00712D1F" w:rsidRPr="00B73337">
        <w:t>erformance guarantee</w:t>
      </w:r>
    </w:p>
    <w:p w14:paraId="2139B4D1" w14:textId="56361198" w:rsidR="007C6C9E" w:rsidRDefault="007C6C9E" w:rsidP="007C6C9E">
      <w:pPr>
        <w:tabs>
          <w:tab w:val="left" w:pos="-480"/>
        </w:tabs>
        <w:suppressAutoHyphens/>
        <w:spacing w:before="100" w:beforeAutospacing="1" w:after="100" w:afterAutospacing="1"/>
        <w:ind w:left="709" w:hanging="709"/>
        <w:jc w:val="both"/>
      </w:pPr>
      <w:r w:rsidRPr="00316E8E">
        <w:t>Performance guarantee is not applicable to this specific contract.</w:t>
      </w:r>
    </w:p>
    <w:p w14:paraId="2139B4D3" w14:textId="77777777" w:rsidR="007C6C9E" w:rsidRDefault="007C6C9E" w:rsidP="00C5729E">
      <w:pPr>
        <w:pStyle w:val="Heading5"/>
        <w:spacing w:after="120"/>
      </w:pPr>
      <w:r w:rsidRPr="00041A67">
        <w:t xml:space="preserve">Article 6 </w:t>
      </w:r>
      <w:r>
        <w:t>Retention money</w:t>
      </w:r>
      <w:r w:rsidRPr="00B73337">
        <w:t xml:space="preserve"> guarantee</w:t>
      </w:r>
    </w:p>
    <w:p w14:paraId="2139B4D4" w14:textId="0C4B5717" w:rsidR="006A4151" w:rsidRDefault="007C6C9E" w:rsidP="007D11EB">
      <w:pPr>
        <w:tabs>
          <w:tab w:val="left" w:pos="-480"/>
        </w:tabs>
        <w:suppressAutoHyphens/>
        <w:spacing w:before="100" w:beforeAutospacing="1" w:after="100" w:afterAutospacing="1"/>
        <w:ind w:left="709" w:hanging="709"/>
        <w:jc w:val="both"/>
      </w:pPr>
      <w:r w:rsidRPr="00316E8E">
        <w:t xml:space="preserve">Retention money </w:t>
      </w:r>
      <w:r w:rsidR="007408B0" w:rsidRPr="00316E8E">
        <w:t>guarantee is n</w:t>
      </w:r>
      <w:r w:rsidR="006A4151" w:rsidRPr="00316E8E">
        <w:t>ot applicable</w:t>
      </w:r>
      <w:r w:rsidR="007408B0" w:rsidRPr="00316E8E">
        <w:t xml:space="preserve"> to this specific contract.</w:t>
      </w:r>
    </w:p>
    <w:p w14:paraId="2139B4DA" w14:textId="77777777" w:rsidR="00595109" w:rsidRPr="002714EE" w:rsidRDefault="00595109" w:rsidP="000516AE">
      <w:pPr>
        <w:spacing w:before="100" w:beforeAutospacing="1" w:after="100" w:afterAutospacing="1"/>
        <w:rPr>
          <w:b/>
          <w:u w:val="single"/>
        </w:rPr>
      </w:pPr>
      <w:r w:rsidRPr="002714EE">
        <w:rPr>
          <w:b/>
          <w:u w:val="single"/>
        </w:rPr>
        <w:t>Annexes</w:t>
      </w:r>
    </w:p>
    <w:p w14:paraId="318BD6E4" w14:textId="5CBFBCBF" w:rsidR="00151739" w:rsidRPr="007D129C" w:rsidRDefault="00151739" w:rsidP="007D129C">
      <w:pPr>
        <w:tabs>
          <w:tab w:val="left" w:pos="-480"/>
        </w:tabs>
        <w:suppressAutoHyphens/>
        <w:spacing w:before="100" w:beforeAutospacing="1" w:after="100" w:afterAutospacing="1"/>
        <w:ind w:left="3119" w:hanging="3119"/>
        <w:jc w:val="both"/>
      </w:pPr>
      <w:r>
        <w:t>[Detailed list of services]</w:t>
      </w:r>
    </w:p>
    <w:p w14:paraId="2139B4DD" w14:textId="77777777" w:rsidR="00595109" w:rsidRPr="007D11EB" w:rsidRDefault="000F0A19" w:rsidP="00D94FF8">
      <w:pPr>
        <w:spacing w:before="100" w:beforeAutospacing="1" w:after="100" w:afterAutospacing="1"/>
        <w:rPr>
          <w:b/>
          <w:u w:val="single"/>
        </w:rPr>
      </w:pPr>
      <w:r w:rsidRPr="007D11EB">
        <w:rPr>
          <w:b/>
          <w:u w:val="single"/>
        </w:rPr>
        <w:t>S</w:t>
      </w:r>
      <w:r w:rsidR="00712D1F" w:rsidRPr="007D11EB">
        <w:rPr>
          <w:b/>
          <w:u w:val="single"/>
        </w:rPr>
        <w:t>ignatures</w:t>
      </w:r>
    </w:p>
    <w:tbl>
      <w:tblPr>
        <w:tblW w:w="0" w:type="auto"/>
        <w:tblLayout w:type="fixed"/>
        <w:tblLook w:val="0000" w:firstRow="0" w:lastRow="0" w:firstColumn="0" w:lastColumn="0" w:noHBand="0" w:noVBand="0"/>
      </w:tblPr>
      <w:tblGrid>
        <w:gridCol w:w="4644"/>
        <w:gridCol w:w="4253"/>
      </w:tblGrid>
      <w:tr w:rsidR="00595109" w:rsidRPr="007D129C" w14:paraId="2139B4E6" w14:textId="77777777">
        <w:tc>
          <w:tcPr>
            <w:tcW w:w="4644" w:type="dxa"/>
          </w:tcPr>
          <w:p w14:paraId="2139B4DE" w14:textId="77777777" w:rsidR="00595109" w:rsidRPr="007D129C" w:rsidRDefault="00595109" w:rsidP="007D129C">
            <w:pPr>
              <w:tabs>
                <w:tab w:val="left" w:pos="0"/>
                <w:tab w:val="left" w:pos="510"/>
                <w:tab w:val="left" w:pos="10977"/>
              </w:tabs>
              <w:spacing w:before="100" w:beforeAutospacing="1" w:after="100" w:afterAutospacing="1"/>
              <w:jc w:val="both"/>
            </w:pPr>
            <w:r w:rsidRPr="007D129C">
              <w:t xml:space="preserve">For the </w:t>
            </w:r>
            <w:r w:rsidR="00D679AA">
              <w:t>c</w:t>
            </w:r>
            <w:r w:rsidRPr="007D129C">
              <w:t>ontractor,</w:t>
            </w:r>
          </w:p>
          <w:p w14:paraId="2139B4DF" w14:textId="77777777" w:rsidR="00595109" w:rsidRPr="007D129C" w:rsidRDefault="00595109" w:rsidP="007D129C">
            <w:pPr>
              <w:tabs>
                <w:tab w:val="left" w:pos="-142"/>
                <w:tab w:val="left" w:pos="0"/>
                <w:tab w:val="left" w:pos="10977"/>
              </w:tabs>
              <w:spacing w:before="100" w:beforeAutospacing="1" w:after="100" w:afterAutospacing="1"/>
              <w:jc w:val="both"/>
            </w:pPr>
            <w:r w:rsidRPr="007D129C">
              <w:t>[</w:t>
            </w:r>
            <w:r w:rsidRPr="009C7927">
              <w:rPr>
                <w:i/>
                <w:highlight w:val="lightGray"/>
              </w:rPr>
              <w:t>Company name</w:t>
            </w:r>
            <w:r w:rsidRPr="009C7927">
              <w:rPr>
                <w:highlight w:val="lightGray"/>
              </w:rPr>
              <w:t>/</w:t>
            </w:r>
            <w:r w:rsidRPr="009C7927">
              <w:rPr>
                <w:i/>
                <w:highlight w:val="lightGray"/>
              </w:rPr>
              <w:t>forename/surname/function</w:t>
            </w:r>
            <w:r w:rsidRPr="007D129C">
              <w:t>]</w:t>
            </w:r>
          </w:p>
          <w:p w14:paraId="2139B4E0" w14:textId="77777777" w:rsidR="00595109" w:rsidRPr="007D129C" w:rsidRDefault="00595109" w:rsidP="009A7203">
            <w:pPr>
              <w:tabs>
                <w:tab w:val="left" w:pos="0"/>
                <w:tab w:val="left" w:pos="510"/>
                <w:tab w:val="left" w:pos="10977"/>
              </w:tabs>
              <w:spacing w:before="100" w:beforeAutospacing="1" w:after="100" w:afterAutospacing="1"/>
              <w:jc w:val="both"/>
            </w:pPr>
          </w:p>
          <w:p w14:paraId="2139B4E1" w14:textId="77777777" w:rsidR="00595109" w:rsidRPr="007D129C" w:rsidRDefault="00595109" w:rsidP="009C7927">
            <w:pPr>
              <w:tabs>
                <w:tab w:val="left" w:pos="0"/>
                <w:tab w:val="left" w:pos="510"/>
                <w:tab w:val="left" w:pos="10977"/>
              </w:tabs>
              <w:spacing w:before="100" w:beforeAutospacing="1" w:after="100" w:afterAutospacing="1"/>
              <w:jc w:val="both"/>
            </w:pPr>
            <w:r w:rsidRPr="007D129C">
              <w:t xml:space="preserve">signature: </w:t>
            </w:r>
          </w:p>
        </w:tc>
        <w:tc>
          <w:tcPr>
            <w:tcW w:w="4253" w:type="dxa"/>
          </w:tcPr>
          <w:p w14:paraId="2139B4E2" w14:textId="77777777" w:rsidR="00595109" w:rsidRPr="007D129C" w:rsidRDefault="00595109" w:rsidP="007D129C">
            <w:pPr>
              <w:tabs>
                <w:tab w:val="left" w:pos="0"/>
                <w:tab w:val="left" w:pos="119"/>
                <w:tab w:val="left" w:pos="10977"/>
              </w:tabs>
              <w:spacing w:before="100" w:beforeAutospacing="1" w:after="100" w:afterAutospacing="1"/>
              <w:jc w:val="both"/>
            </w:pPr>
            <w:r w:rsidRPr="007D129C">
              <w:t xml:space="preserve">For the </w:t>
            </w:r>
            <w:r w:rsidR="004A3079">
              <w:t>contracting authority</w:t>
            </w:r>
            <w:r w:rsidRPr="007D129C">
              <w:t>,</w:t>
            </w:r>
          </w:p>
          <w:p w14:paraId="2139B4E3" w14:textId="77777777" w:rsidR="00595109" w:rsidRPr="007D129C" w:rsidRDefault="00595109" w:rsidP="007D129C">
            <w:pPr>
              <w:tabs>
                <w:tab w:val="left" w:pos="0"/>
                <w:tab w:val="left" w:pos="510"/>
                <w:tab w:val="left" w:pos="10977"/>
              </w:tabs>
              <w:spacing w:before="100" w:beforeAutospacing="1" w:after="100" w:afterAutospacing="1"/>
              <w:jc w:val="both"/>
              <w:rPr>
                <w:b/>
              </w:rPr>
            </w:pPr>
            <w:r w:rsidRPr="007D129C">
              <w:t>[</w:t>
            </w:r>
            <w:r w:rsidRPr="009C7927">
              <w:rPr>
                <w:i/>
                <w:highlight w:val="lightGray"/>
              </w:rPr>
              <w:t>forename/surname/function</w:t>
            </w:r>
            <w:r w:rsidRPr="007D129C">
              <w:t>]</w:t>
            </w:r>
          </w:p>
          <w:p w14:paraId="2139B4E4" w14:textId="77777777" w:rsidR="00595109" w:rsidRPr="007D129C" w:rsidRDefault="00595109" w:rsidP="007D129C">
            <w:pPr>
              <w:tabs>
                <w:tab w:val="left" w:pos="0"/>
                <w:tab w:val="left" w:pos="510"/>
                <w:tab w:val="left" w:pos="10977"/>
              </w:tabs>
              <w:spacing w:before="100" w:beforeAutospacing="1" w:after="100" w:afterAutospacing="1"/>
              <w:jc w:val="both"/>
              <w:rPr>
                <w:i/>
              </w:rPr>
            </w:pPr>
          </w:p>
          <w:p w14:paraId="2139B4E5" w14:textId="77777777" w:rsidR="00595109" w:rsidRPr="007D129C" w:rsidRDefault="00595109" w:rsidP="009C7927">
            <w:pPr>
              <w:tabs>
                <w:tab w:val="left" w:pos="0"/>
                <w:tab w:val="left" w:pos="510"/>
                <w:tab w:val="left" w:pos="10977"/>
              </w:tabs>
              <w:spacing w:before="100" w:beforeAutospacing="1" w:after="100" w:afterAutospacing="1"/>
              <w:jc w:val="both"/>
            </w:pPr>
            <w:r w:rsidRPr="007D129C">
              <w:t>signature:</w:t>
            </w:r>
          </w:p>
        </w:tc>
      </w:tr>
      <w:tr w:rsidR="00595109" w:rsidRPr="007D129C" w14:paraId="2139B4E9" w14:textId="77777777">
        <w:tc>
          <w:tcPr>
            <w:tcW w:w="4644" w:type="dxa"/>
          </w:tcPr>
          <w:p w14:paraId="2139B4E7" w14:textId="77777777" w:rsidR="00595109" w:rsidRPr="007D129C" w:rsidRDefault="00595109" w:rsidP="009C7927">
            <w:pPr>
              <w:tabs>
                <w:tab w:val="left" w:pos="0"/>
                <w:tab w:val="left" w:pos="510"/>
                <w:tab w:val="left" w:pos="10977"/>
              </w:tabs>
              <w:spacing w:before="100" w:beforeAutospacing="1" w:after="100" w:afterAutospacing="1"/>
              <w:jc w:val="both"/>
            </w:pPr>
            <w:r w:rsidRPr="007D129C">
              <w:t>Done at [</w:t>
            </w:r>
            <w:r w:rsidR="009C7927" w:rsidRPr="009C7927">
              <w:rPr>
                <w:i/>
                <w:highlight w:val="lightGray"/>
              </w:rPr>
              <w:t>place</w:t>
            </w:r>
            <w:r w:rsidRPr="007D129C">
              <w:t>], [</w:t>
            </w:r>
            <w:r w:rsidRPr="009C7927">
              <w:rPr>
                <w:i/>
                <w:highlight w:val="lightGray"/>
              </w:rPr>
              <w:t>date</w:t>
            </w:r>
            <w:r w:rsidRPr="007D129C">
              <w:t>]</w:t>
            </w:r>
          </w:p>
        </w:tc>
        <w:tc>
          <w:tcPr>
            <w:tcW w:w="4253" w:type="dxa"/>
          </w:tcPr>
          <w:p w14:paraId="2139B4E8" w14:textId="77777777" w:rsidR="00595109" w:rsidRPr="007D129C" w:rsidRDefault="00595109" w:rsidP="009C7927">
            <w:pPr>
              <w:tabs>
                <w:tab w:val="left" w:pos="0"/>
                <w:tab w:val="left" w:pos="510"/>
                <w:tab w:val="left" w:pos="10977"/>
              </w:tabs>
              <w:spacing w:before="100" w:beforeAutospacing="1" w:after="100" w:afterAutospacing="1"/>
              <w:jc w:val="both"/>
            </w:pPr>
            <w:r w:rsidRPr="007D129C">
              <w:t>Done at [</w:t>
            </w:r>
            <w:r w:rsidR="009C7927" w:rsidRPr="009C7927">
              <w:rPr>
                <w:i/>
                <w:highlight w:val="lightGray"/>
              </w:rPr>
              <w:t>place</w:t>
            </w:r>
            <w:r w:rsidRPr="007D129C">
              <w:t>], [</w:t>
            </w:r>
            <w:r w:rsidRPr="009C7927">
              <w:rPr>
                <w:i/>
                <w:highlight w:val="lightGray"/>
              </w:rPr>
              <w:t>date</w:t>
            </w:r>
            <w:r w:rsidRPr="007D129C">
              <w:t>]</w:t>
            </w:r>
          </w:p>
        </w:tc>
      </w:tr>
    </w:tbl>
    <w:p w14:paraId="2139B4EA" w14:textId="77777777" w:rsidR="00BD3010" w:rsidRDefault="00595109" w:rsidP="009A7203">
      <w:pPr>
        <w:tabs>
          <w:tab w:val="left" w:pos="-480"/>
        </w:tabs>
        <w:suppressAutoHyphens/>
        <w:spacing w:before="100" w:beforeAutospacing="1" w:after="100" w:afterAutospacing="1"/>
        <w:ind w:left="3119" w:hanging="3119"/>
        <w:jc w:val="both"/>
      </w:pPr>
      <w:r w:rsidRPr="007D129C">
        <w:t>In duplicate in English.</w:t>
      </w:r>
    </w:p>
    <w:p w14:paraId="2139B4EB" w14:textId="77777777" w:rsidR="0029152F" w:rsidRPr="007D129C" w:rsidRDefault="00F9270A" w:rsidP="00064A06">
      <w:pPr>
        <w:tabs>
          <w:tab w:val="left" w:pos="0"/>
          <w:tab w:val="left" w:pos="510"/>
          <w:tab w:val="left" w:pos="10977"/>
        </w:tabs>
        <w:spacing w:before="100" w:beforeAutospacing="1" w:after="100" w:afterAutospacing="1"/>
        <w:jc w:val="both"/>
        <w:outlineLvl w:val="0"/>
      </w:pPr>
      <w:r>
        <w:br w:type="page"/>
      </w:r>
    </w:p>
    <w:tbl>
      <w:tblPr>
        <w:tblW w:w="9912" w:type="dxa"/>
        <w:tblInd w:w="108" w:type="dxa"/>
        <w:tblLook w:val="04A0" w:firstRow="1" w:lastRow="0" w:firstColumn="1" w:lastColumn="0" w:noHBand="0" w:noVBand="1"/>
      </w:tblPr>
      <w:tblGrid>
        <w:gridCol w:w="1371"/>
        <w:gridCol w:w="1136"/>
        <w:gridCol w:w="283"/>
        <w:gridCol w:w="2886"/>
        <w:gridCol w:w="1157"/>
        <w:gridCol w:w="1176"/>
        <w:gridCol w:w="1171"/>
        <w:gridCol w:w="732"/>
      </w:tblGrid>
      <w:tr w:rsidR="001F45FF" w:rsidRPr="00013C84" w14:paraId="2139B4EE" w14:textId="77777777" w:rsidTr="00316E8E">
        <w:trPr>
          <w:trHeight w:val="420"/>
        </w:trPr>
        <w:tc>
          <w:tcPr>
            <w:tcW w:w="2507" w:type="dxa"/>
            <w:gridSpan w:val="2"/>
            <w:vMerge w:val="restart"/>
            <w:tcBorders>
              <w:top w:val="single" w:sz="4" w:space="0" w:color="auto"/>
              <w:left w:val="single" w:sz="4" w:space="0" w:color="auto"/>
              <w:bottom w:val="single" w:sz="4" w:space="0" w:color="auto"/>
              <w:right w:val="nil"/>
            </w:tcBorders>
            <w:noWrap/>
            <w:vAlign w:val="bottom"/>
            <w:hideMark/>
          </w:tcPr>
          <w:p w14:paraId="2139B4EC" w14:textId="4513CE98" w:rsidR="001F45FF" w:rsidRPr="00013C84" w:rsidRDefault="001F45FF" w:rsidP="001F45FF">
            <w:pPr>
              <w:jc w:val="center"/>
              <w:rPr>
                <w:rFonts w:ascii="Arial" w:hAnsi="Arial" w:cs="Arial"/>
                <w:b/>
                <w:bCs/>
                <w:sz w:val="22"/>
                <w:szCs w:val="22"/>
                <w:lang w:eastAsia="en-GB"/>
              </w:rPr>
            </w:pPr>
          </w:p>
        </w:tc>
        <w:tc>
          <w:tcPr>
            <w:tcW w:w="7405" w:type="dxa"/>
            <w:gridSpan w:val="6"/>
            <w:tcBorders>
              <w:top w:val="single" w:sz="4" w:space="0" w:color="auto"/>
              <w:left w:val="single" w:sz="4" w:space="0" w:color="auto"/>
              <w:bottom w:val="nil"/>
              <w:right w:val="single" w:sz="4" w:space="0" w:color="000000"/>
            </w:tcBorders>
            <w:noWrap/>
            <w:vAlign w:val="bottom"/>
            <w:hideMark/>
          </w:tcPr>
          <w:p w14:paraId="2139B4ED" w14:textId="77777777" w:rsidR="001F45FF" w:rsidRPr="00013C84" w:rsidRDefault="001F45FF" w:rsidP="00013C84">
            <w:pPr>
              <w:jc w:val="center"/>
              <w:rPr>
                <w:rFonts w:ascii="Arial" w:hAnsi="Arial" w:cs="Arial"/>
                <w:b/>
                <w:bCs/>
                <w:sz w:val="28"/>
                <w:szCs w:val="28"/>
                <w:lang w:eastAsia="en-GB"/>
              </w:rPr>
            </w:pPr>
            <w:r w:rsidRPr="00013C84">
              <w:rPr>
                <w:rFonts w:ascii="Arial" w:hAnsi="Arial" w:cs="Arial"/>
                <w:b/>
                <w:bCs/>
                <w:sz w:val="28"/>
                <w:szCs w:val="28"/>
                <w:lang w:eastAsia="en-GB"/>
              </w:rPr>
              <w:t>FRAMEWORK CONTRACT</w:t>
            </w:r>
          </w:p>
        </w:tc>
      </w:tr>
      <w:tr w:rsidR="001F45FF" w:rsidRPr="00013C84" w14:paraId="2139B4F1" w14:textId="77777777" w:rsidTr="00316E8E">
        <w:trPr>
          <w:trHeight w:val="420"/>
        </w:trPr>
        <w:tc>
          <w:tcPr>
            <w:tcW w:w="2507" w:type="dxa"/>
            <w:gridSpan w:val="2"/>
            <w:vMerge/>
            <w:tcBorders>
              <w:top w:val="single" w:sz="4" w:space="0" w:color="auto"/>
              <w:left w:val="single" w:sz="4" w:space="0" w:color="auto"/>
              <w:bottom w:val="single" w:sz="4" w:space="0" w:color="auto"/>
              <w:right w:val="single" w:sz="4" w:space="0" w:color="auto"/>
            </w:tcBorders>
            <w:noWrap/>
            <w:vAlign w:val="bottom"/>
            <w:hideMark/>
          </w:tcPr>
          <w:p w14:paraId="2139B4EF" w14:textId="77777777" w:rsidR="001F45FF" w:rsidRPr="00013C84" w:rsidRDefault="001F45FF" w:rsidP="00013C84">
            <w:pPr>
              <w:jc w:val="center"/>
              <w:rPr>
                <w:rFonts w:ascii="Arial" w:hAnsi="Arial" w:cs="Arial"/>
                <w:b/>
                <w:bCs/>
                <w:sz w:val="22"/>
                <w:szCs w:val="22"/>
                <w:lang w:eastAsia="en-GB"/>
              </w:rPr>
            </w:pPr>
          </w:p>
        </w:tc>
        <w:tc>
          <w:tcPr>
            <w:tcW w:w="7405" w:type="dxa"/>
            <w:gridSpan w:val="6"/>
            <w:tcBorders>
              <w:top w:val="nil"/>
              <w:left w:val="single" w:sz="4" w:space="0" w:color="auto"/>
              <w:bottom w:val="nil"/>
              <w:right w:val="single" w:sz="4" w:space="0" w:color="000000"/>
            </w:tcBorders>
            <w:noWrap/>
            <w:vAlign w:val="bottom"/>
            <w:hideMark/>
          </w:tcPr>
          <w:p w14:paraId="2139B4F0" w14:textId="59B2DCAB" w:rsidR="001F45FF" w:rsidRPr="00013C84" w:rsidRDefault="004D7651" w:rsidP="000D44B4">
            <w:pPr>
              <w:pStyle w:val="Title"/>
              <w:rPr>
                <w:rFonts w:ascii="Arial" w:hAnsi="Arial" w:cs="Arial"/>
                <w:b w:val="0"/>
                <w:bCs w:val="0"/>
                <w:szCs w:val="28"/>
                <w:lang w:eastAsia="en-GB"/>
              </w:rPr>
            </w:pPr>
            <w:bookmarkStart w:id="136" w:name="_Toc233354335"/>
            <w:r w:rsidRPr="000D44B4">
              <w:t xml:space="preserve">MODEL </w:t>
            </w:r>
            <w:r w:rsidR="001F45FF" w:rsidRPr="000D44B4">
              <w:t>ORDER FORM</w:t>
            </w:r>
            <w:bookmarkEnd w:id="136"/>
          </w:p>
        </w:tc>
      </w:tr>
      <w:tr w:rsidR="00316E8E" w:rsidRPr="00013C84" w14:paraId="2139B4F9" w14:textId="77777777" w:rsidTr="00540FD8">
        <w:trPr>
          <w:trHeight w:val="315"/>
        </w:trPr>
        <w:tc>
          <w:tcPr>
            <w:tcW w:w="2507" w:type="dxa"/>
            <w:gridSpan w:val="2"/>
            <w:tcBorders>
              <w:top w:val="nil"/>
              <w:left w:val="single" w:sz="4" w:space="0" w:color="auto"/>
              <w:bottom w:val="nil"/>
              <w:right w:val="nil"/>
            </w:tcBorders>
            <w:shd w:val="clear" w:color="000000" w:fill="FFFFFF"/>
            <w:noWrap/>
            <w:hideMark/>
          </w:tcPr>
          <w:p w14:paraId="0816501B" w14:textId="77777777" w:rsidR="00316E8E" w:rsidRPr="00E07A89" w:rsidRDefault="00316E8E" w:rsidP="00316E8E">
            <w:pPr>
              <w:rPr>
                <w:rFonts w:ascii="Arial" w:hAnsi="Arial" w:cs="Arial"/>
                <w:sz w:val="20"/>
                <w:szCs w:val="16"/>
                <w:lang w:eastAsia="en-GB"/>
              </w:rPr>
            </w:pPr>
            <w:r w:rsidRPr="00E07A89">
              <w:rPr>
                <w:sz w:val="20"/>
                <w:szCs w:val="16"/>
              </w:rPr>
              <w:t xml:space="preserve">Delegation to the Republic of Mauritius, </w:t>
            </w:r>
          </w:p>
          <w:p w14:paraId="5B0BD953" w14:textId="77777777" w:rsidR="00316E8E" w:rsidRPr="00E07A89" w:rsidRDefault="00316E8E" w:rsidP="00316E8E">
            <w:pPr>
              <w:rPr>
                <w:rFonts w:ascii="Arial" w:hAnsi="Arial" w:cs="Arial"/>
                <w:sz w:val="20"/>
                <w:szCs w:val="16"/>
                <w:lang w:eastAsia="en-GB"/>
              </w:rPr>
            </w:pPr>
            <w:r w:rsidRPr="00E07A89">
              <w:rPr>
                <w:sz w:val="20"/>
                <w:szCs w:val="16"/>
              </w:rPr>
              <w:t>St James Court</w:t>
            </w:r>
            <w:r>
              <w:rPr>
                <w:sz w:val="20"/>
                <w:szCs w:val="16"/>
              </w:rPr>
              <w:t xml:space="preserve">, </w:t>
            </w:r>
          </w:p>
          <w:p w14:paraId="2139B4F5" w14:textId="77777777" w:rsidR="00316E8E" w:rsidRPr="00013C84" w:rsidRDefault="00316E8E" w:rsidP="00316E8E">
            <w:pPr>
              <w:rPr>
                <w:rFonts w:ascii="Arial" w:hAnsi="Arial" w:cs="Arial"/>
                <w:sz w:val="18"/>
                <w:szCs w:val="18"/>
                <w:lang w:eastAsia="en-GB"/>
              </w:rPr>
            </w:pPr>
            <w:r w:rsidRPr="00013C84">
              <w:rPr>
                <w:rFonts w:ascii="Arial" w:hAnsi="Arial" w:cs="Arial"/>
                <w:sz w:val="18"/>
                <w:szCs w:val="18"/>
                <w:lang w:eastAsia="en-GB"/>
              </w:rPr>
              <w:t> </w:t>
            </w:r>
          </w:p>
        </w:tc>
        <w:tc>
          <w:tcPr>
            <w:tcW w:w="283" w:type="dxa"/>
            <w:tcBorders>
              <w:top w:val="nil"/>
              <w:left w:val="nil"/>
              <w:bottom w:val="nil"/>
              <w:right w:val="single" w:sz="4" w:space="0" w:color="auto"/>
            </w:tcBorders>
            <w:shd w:val="clear" w:color="000000" w:fill="FFFFFF"/>
            <w:noWrap/>
            <w:hideMark/>
          </w:tcPr>
          <w:p w14:paraId="2139B4F6" w14:textId="77777777" w:rsidR="00316E8E" w:rsidRPr="00013C84" w:rsidRDefault="00316E8E" w:rsidP="00316E8E">
            <w:pPr>
              <w:rPr>
                <w:rFonts w:ascii="Arial" w:hAnsi="Arial" w:cs="Arial"/>
                <w:sz w:val="18"/>
                <w:szCs w:val="18"/>
                <w:lang w:eastAsia="en-GB"/>
              </w:rPr>
            </w:pPr>
            <w:r w:rsidRPr="00013C84">
              <w:rPr>
                <w:rFonts w:ascii="Arial" w:hAnsi="Arial" w:cs="Arial"/>
                <w:sz w:val="18"/>
                <w:szCs w:val="18"/>
                <w:lang w:eastAsia="en-GB"/>
              </w:rPr>
              <w:t> </w:t>
            </w:r>
          </w:p>
        </w:tc>
        <w:tc>
          <w:tcPr>
            <w:tcW w:w="2886" w:type="dxa"/>
            <w:tcBorders>
              <w:top w:val="nil"/>
              <w:left w:val="nil"/>
              <w:bottom w:val="nil"/>
              <w:right w:val="single" w:sz="4" w:space="0" w:color="auto"/>
            </w:tcBorders>
            <w:shd w:val="clear" w:color="000000" w:fill="FFFFFF"/>
            <w:noWrap/>
            <w:vAlign w:val="bottom"/>
            <w:hideMark/>
          </w:tcPr>
          <w:p w14:paraId="2139B4F7" w14:textId="77777777" w:rsidR="00316E8E" w:rsidRPr="00013C84" w:rsidRDefault="00316E8E" w:rsidP="00316E8E">
            <w:pPr>
              <w:rPr>
                <w:rFonts w:ascii="Arial" w:hAnsi="Arial" w:cs="Arial"/>
                <w:sz w:val="18"/>
                <w:szCs w:val="18"/>
                <w:lang w:eastAsia="en-GB"/>
              </w:rPr>
            </w:pPr>
            <w:r w:rsidRPr="00013C84">
              <w:rPr>
                <w:rFonts w:ascii="Arial" w:hAnsi="Arial" w:cs="Arial"/>
                <w:sz w:val="18"/>
                <w:szCs w:val="18"/>
                <w:lang w:eastAsia="en-GB"/>
              </w:rPr>
              <w:t xml:space="preserve">Order number:  </w:t>
            </w:r>
          </w:p>
        </w:tc>
        <w:tc>
          <w:tcPr>
            <w:tcW w:w="4236" w:type="dxa"/>
            <w:gridSpan w:val="4"/>
            <w:tcBorders>
              <w:top w:val="nil"/>
              <w:left w:val="nil"/>
              <w:bottom w:val="nil"/>
              <w:right w:val="single" w:sz="4" w:space="0" w:color="000000"/>
            </w:tcBorders>
            <w:shd w:val="clear" w:color="000000" w:fill="FFFFFF"/>
            <w:noWrap/>
            <w:vAlign w:val="bottom"/>
            <w:hideMark/>
          </w:tcPr>
          <w:p w14:paraId="2139B4F8" w14:textId="77777777" w:rsidR="00316E8E" w:rsidRPr="00013C84" w:rsidRDefault="00316E8E" w:rsidP="00316E8E">
            <w:pPr>
              <w:jc w:val="center"/>
              <w:rPr>
                <w:rFonts w:ascii="Arial" w:hAnsi="Arial" w:cs="Arial"/>
                <w:lang w:eastAsia="en-GB"/>
              </w:rPr>
            </w:pPr>
            <w:r w:rsidRPr="00013C84">
              <w:rPr>
                <w:rFonts w:ascii="Arial" w:hAnsi="Arial" w:cs="Arial"/>
                <w:lang w:eastAsia="en-GB"/>
              </w:rPr>
              <w:t>(Name and address of contractor)</w:t>
            </w:r>
          </w:p>
        </w:tc>
      </w:tr>
      <w:tr w:rsidR="00316E8E" w:rsidRPr="00013C84" w14:paraId="2139B4FF" w14:textId="77777777" w:rsidTr="003417C5">
        <w:trPr>
          <w:trHeight w:val="330"/>
        </w:trPr>
        <w:tc>
          <w:tcPr>
            <w:tcW w:w="2507" w:type="dxa"/>
            <w:gridSpan w:val="2"/>
            <w:tcBorders>
              <w:top w:val="nil"/>
              <w:left w:val="single" w:sz="4" w:space="0" w:color="auto"/>
              <w:bottom w:val="nil"/>
              <w:right w:val="nil"/>
            </w:tcBorders>
            <w:shd w:val="clear" w:color="000000" w:fill="FFFFFF"/>
            <w:noWrap/>
            <w:hideMark/>
          </w:tcPr>
          <w:p w14:paraId="6ACC486A" w14:textId="77777777" w:rsidR="00316E8E" w:rsidRPr="00013C84" w:rsidRDefault="00316E8E" w:rsidP="00316E8E">
            <w:pPr>
              <w:rPr>
                <w:rFonts w:ascii="Arial" w:hAnsi="Arial" w:cs="Arial"/>
                <w:sz w:val="18"/>
                <w:szCs w:val="18"/>
                <w:lang w:eastAsia="en-GB"/>
              </w:rPr>
            </w:pPr>
            <w:r w:rsidRPr="00E07A89">
              <w:rPr>
                <w:rFonts w:ascii="Arial" w:hAnsi="Arial" w:cs="Arial"/>
                <w:sz w:val="18"/>
                <w:szCs w:val="14"/>
                <w:lang w:eastAsia="en-GB"/>
              </w:rPr>
              <w:t xml:space="preserve">St </w:t>
            </w:r>
            <w:r>
              <w:rPr>
                <w:rFonts w:ascii="Arial" w:hAnsi="Arial" w:cs="Arial"/>
                <w:sz w:val="18"/>
                <w:szCs w:val="14"/>
                <w:lang w:eastAsia="en-GB"/>
              </w:rPr>
              <w:t>D</w:t>
            </w:r>
            <w:r w:rsidRPr="00E07A89">
              <w:rPr>
                <w:rFonts w:ascii="Arial" w:hAnsi="Arial" w:cs="Arial"/>
                <w:sz w:val="18"/>
                <w:szCs w:val="14"/>
                <w:lang w:eastAsia="en-GB"/>
              </w:rPr>
              <w:t>enis Street, Port-Louis</w:t>
            </w:r>
          </w:p>
          <w:p w14:paraId="2139B4FB" w14:textId="05FD8B0E" w:rsidR="00316E8E" w:rsidRPr="00013C84" w:rsidRDefault="00316E8E" w:rsidP="00316E8E">
            <w:pPr>
              <w:rPr>
                <w:rFonts w:ascii="Arial" w:hAnsi="Arial" w:cs="Arial"/>
                <w:sz w:val="18"/>
                <w:szCs w:val="18"/>
                <w:lang w:eastAsia="en-GB"/>
              </w:rPr>
            </w:pPr>
            <w:r w:rsidRPr="00013C84">
              <w:rPr>
                <w:rFonts w:ascii="Arial" w:hAnsi="Arial" w:cs="Arial"/>
                <w:sz w:val="18"/>
                <w:szCs w:val="18"/>
                <w:lang w:eastAsia="en-GB"/>
              </w:rPr>
              <w:t> </w:t>
            </w:r>
          </w:p>
        </w:tc>
        <w:tc>
          <w:tcPr>
            <w:tcW w:w="283" w:type="dxa"/>
            <w:tcBorders>
              <w:top w:val="nil"/>
              <w:left w:val="nil"/>
              <w:bottom w:val="nil"/>
              <w:right w:val="single" w:sz="4" w:space="0" w:color="auto"/>
            </w:tcBorders>
            <w:shd w:val="clear" w:color="000000" w:fill="FFFFFF"/>
            <w:noWrap/>
            <w:hideMark/>
          </w:tcPr>
          <w:p w14:paraId="2139B4FC" w14:textId="77777777" w:rsidR="00316E8E" w:rsidRPr="00013C84" w:rsidRDefault="00316E8E" w:rsidP="00316E8E">
            <w:pPr>
              <w:rPr>
                <w:rFonts w:ascii="Arial" w:hAnsi="Arial" w:cs="Arial"/>
                <w:sz w:val="18"/>
                <w:szCs w:val="18"/>
                <w:lang w:eastAsia="en-GB"/>
              </w:rPr>
            </w:pPr>
            <w:r w:rsidRPr="00013C84">
              <w:rPr>
                <w:rFonts w:ascii="Arial" w:hAnsi="Arial" w:cs="Arial"/>
                <w:sz w:val="18"/>
                <w:szCs w:val="18"/>
                <w:lang w:eastAsia="en-GB"/>
              </w:rPr>
              <w:t> </w:t>
            </w:r>
          </w:p>
        </w:tc>
        <w:tc>
          <w:tcPr>
            <w:tcW w:w="2886" w:type="dxa"/>
            <w:tcBorders>
              <w:top w:val="single" w:sz="4" w:space="0" w:color="auto"/>
              <w:left w:val="nil"/>
              <w:bottom w:val="single" w:sz="4" w:space="0" w:color="auto"/>
              <w:right w:val="single" w:sz="4" w:space="0" w:color="auto"/>
            </w:tcBorders>
            <w:shd w:val="clear" w:color="000000" w:fill="FFFFFF"/>
            <w:noWrap/>
            <w:vAlign w:val="bottom"/>
            <w:hideMark/>
          </w:tcPr>
          <w:p w14:paraId="2139B4FD" w14:textId="351EE6F4" w:rsidR="00316E8E" w:rsidRPr="00013C84" w:rsidRDefault="00316E8E" w:rsidP="00316E8E">
            <w:pPr>
              <w:rPr>
                <w:rFonts w:ascii="Arial" w:hAnsi="Arial" w:cs="Arial"/>
                <w:sz w:val="18"/>
                <w:szCs w:val="18"/>
                <w:lang w:eastAsia="en-GB"/>
              </w:rPr>
            </w:pPr>
            <w:r w:rsidRPr="00013C84">
              <w:rPr>
                <w:rFonts w:ascii="Arial" w:hAnsi="Arial" w:cs="Arial"/>
                <w:sz w:val="18"/>
                <w:szCs w:val="18"/>
                <w:lang w:eastAsia="en-GB"/>
              </w:rPr>
              <w:t xml:space="preserve">Currency of payment:   </w:t>
            </w:r>
            <w:r w:rsidR="001A6437">
              <w:rPr>
                <w:rFonts w:ascii="Arial" w:hAnsi="Arial" w:cs="Arial"/>
                <w:sz w:val="18"/>
                <w:szCs w:val="18"/>
                <w:lang w:eastAsia="en-GB"/>
              </w:rPr>
              <w:t>MUR</w:t>
            </w:r>
          </w:p>
        </w:tc>
        <w:tc>
          <w:tcPr>
            <w:tcW w:w="4236" w:type="dxa"/>
            <w:gridSpan w:val="4"/>
            <w:tcBorders>
              <w:top w:val="nil"/>
              <w:left w:val="nil"/>
              <w:bottom w:val="nil"/>
              <w:right w:val="single" w:sz="4" w:space="0" w:color="000000"/>
            </w:tcBorders>
            <w:shd w:val="clear" w:color="000000" w:fill="FFFFFF"/>
            <w:noWrap/>
            <w:vAlign w:val="bottom"/>
            <w:hideMark/>
          </w:tcPr>
          <w:p w14:paraId="2139B4FE" w14:textId="77777777" w:rsidR="00316E8E" w:rsidRPr="00013C84" w:rsidRDefault="00316E8E" w:rsidP="00316E8E">
            <w:pPr>
              <w:rPr>
                <w:rFonts w:ascii="Arial" w:hAnsi="Arial" w:cs="Arial"/>
                <w:lang w:eastAsia="en-GB"/>
              </w:rPr>
            </w:pPr>
            <w:r w:rsidRPr="00013C84">
              <w:rPr>
                <w:rFonts w:ascii="Arial" w:hAnsi="Arial" w:cs="Arial"/>
                <w:lang w:eastAsia="en-GB"/>
              </w:rPr>
              <w:t> </w:t>
            </w:r>
          </w:p>
        </w:tc>
      </w:tr>
      <w:tr w:rsidR="00316E8E" w:rsidRPr="00013C84" w14:paraId="2139B505" w14:textId="77777777" w:rsidTr="00316E8E">
        <w:trPr>
          <w:trHeight w:val="390"/>
        </w:trPr>
        <w:tc>
          <w:tcPr>
            <w:tcW w:w="1371" w:type="dxa"/>
            <w:tcBorders>
              <w:top w:val="nil"/>
              <w:left w:val="single" w:sz="4" w:space="0" w:color="auto"/>
              <w:bottom w:val="nil"/>
              <w:right w:val="nil"/>
            </w:tcBorders>
            <w:shd w:val="clear" w:color="000000" w:fill="FFFFFF"/>
            <w:noWrap/>
            <w:vAlign w:val="bottom"/>
            <w:hideMark/>
          </w:tcPr>
          <w:p w14:paraId="2139B500" w14:textId="437663F4" w:rsidR="00316E8E" w:rsidRPr="00013C84" w:rsidRDefault="00316E8E" w:rsidP="00316E8E">
            <w:pPr>
              <w:rPr>
                <w:rFonts w:ascii="Arial" w:hAnsi="Arial" w:cs="Arial"/>
                <w:sz w:val="18"/>
                <w:szCs w:val="18"/>
                <w:lang w:eastAsia="en-GB"/>
              </w:rPr>
            </w:pPr>
            <w:r w:rsidRPr="00013C84">
              <w:rPr>
                <w:rFonts w:ascii="Arial" w:hAnsi="Arial" w:cs="Arial"/>
                <w:sz w:val="18"/>
                <w:szCs w:val="18"/>
                <w:lang w:eastAsia="en-GB"/>
              </w:rPr>
              <w:t xml:space="preserve">Tel.: </w:t>
            </w:r>
            <w:r w:rsidR="004F6706">
              <w:rPr>
                <w:rFonts w:ascii="Arial" w:hAnsi="Arial" w:cs="Arial"/>
                <w:sz w:val="18"/>
                <w:szCs w:val="18"/>
                <w:lang w:eastAsia="en-GB"/>
              </w:rPr>
              <w:t>2071515</w:t>
            </w:r>
          </w:p>
        </w:tc>
        <w:tc>
          <w:tcPr>
            <w:tcW w:w="1136" w:type="dxa"/>
            <w:tcBorders>
              <w:top w:val="nil"/>
              <w:left w:val="nil"/>
              <w:bottom w:val="nil"/>
              <w:right w:val="nil"/>
            </w:tcBorders>
            <w:shd w:val="clear" w:color="000000" w:fill="FFFFFF"/>
            <w:noWrap/>
            <w:vAlign w:val="bottom"/>
            <w:hideMark/>
          </w:tcPr>
          <w:p w14:paraId="2139B501" w14:textId="77777777" w:rsidR="00316E8E" w:rsidRPr="00013C84" w:rsidRDefault="00316E8E" w:rsidP="00316E8E">
            <w:pPr>
              <w:rPr>
                <w:rFonts w:ascii="Arial" w:hAnsi="Arial" w:cs="Arial"/>
                <w:sz w:val="18"/>
                <w:szCs w:val="18"/>
                <w:lang w:eastAsia="en-GB"/>
              </w:rPr>
            </w:pPr>
            <w:r w:rsidRPr="00013C84">
              <w:rPr>
                <w:rFonts w:ascii="Arial" w:hAnsi="Arial" w:cs="Arial"/>
                <w:sz w:val="18"/>
                <w:szCs w:val="18"/>
                <w:lang w:eastAsia="en-GB"/>
              </w:rPr>
              <w:t> </w:t>
            </w:r>
          </w:p>
        </w:tc>
        <w:tc>
          <w:tcPr>
            <w:tcW w:w="283" w:type="dxa"/>
            <w:tcBorders>
              <w:top w:val="nil"/>
              <w:left w:val="nil"/>
              <w:bottom w:val="nil"/>
              <w:right w:val="single" w:sz="4" w:space="0" w:color="auto"/>
            </w:tcBorders>
            <w:shd w:val="clear" w:color="000000" w:fill="FFFFFF"/>
            <w:noWrap/>
            <w:vAlign w:val="bottom"/>
            <w:hideMark/>
          </w:tcPr>
          <w:p w14:paraId="2139B502" w14:textId="77777777" w:rsidR="00316E8E" w:rsidRPr="00013C84" w:rsidRDefault="00316E8E" w:rsidP="00316E8E">
            <w:pPr>
              <w:rPr>
                <w:rFonts w:ascii="Arial" w:hAnsi="Arial" w:cs="Arial"/>
                <w:sz w:val="18"/>
                <w:szCs w:val="18"/>
                <w:lang w:eastAsia="en-GB"/>
              </w:rPr>
            </w:pPr>
            <w:r w:rsidRPr="00013C84">
              <w:rPr>
                <w:rFonts w:ascii="Arial" w:hAnsi="Arial" w:cs="Arial"/>
                <w:sz w:val="18"/>
                <w:szCs w:val="18"/>
                <w:lang w:eastAsia="en-GB"/>
              </w:rPr>
              <w:t> </w:t>
            </w:r>
          </w:p>
        </w:tc>
        <w:tc>
          <w:tcPr>
            <w:tcW w:w="2886" w:type="dxa"/>
            <w:tcBorders>
              <w:top w:val="nil"/>
              <w:left w:val="nil"/>
              <w:bottom w:val="nil"/>
              <w:right w:val="single" w:sz="4" w:space="0" w:color="auto"/>
            </w:tcBorders>
            <w:shd w:val="clear" w:color="000000" w:fill="FFFFFF"/>
            <w:noWrap/>
            <w:vAlign w:val="bottom"/>
            <w:hideMark/>
          </w:tcPr>
          <w:p w14:paraId="2139B503" w14:textId="77777777" w:rsidR="00316E8E" w:rsidRPr="00013C84" w:rsidRDefault="00316E8E" w:rsidP="00316E8E">
            <w:pPr>
              <w:rPr>
                <w:rFonts w:ascii="Arial" w:hAnsi="Arial" w:cs="Arial"/>
                <w:sz w:val="18"/>
                <w:szCs w:val="18"/>
                <w:lang w:eastAsia="en-GB"/>
              </w:rPr>
            </w:pPr>
            <w:r>
              <w:rPr>
                <w:rFonts w:ascii="Arial" w:hAnsi="Arial" w:cs="Arial"/>
                <w:sz w:val="18"/>
                <w:szCs w:val="18"/>
                <w:lang w:eastAsia="en-GB"/>
              </w:rPr>
              <w:t>Tender</w:t>
            </w:r>
            <w:r w:rsidRPr="00013C84">
              <w:rPr>
                <w:rFonts w:ascii="Arial" w:hAnsi="Arial" w:cs="Arial"/>
                <w:sz w:val="18"/>
                <w:szCs w:val="18"/>
                <w:lang w:eastAsia="en-GB"/>
              </w:rPr>
              <w:t xml:space="preserve"> </w:t>
            </w:r>
            <w:r w:rsidRPr="00013C84">
              <w:rPr>
                <w:rFonts w:ascii="Arial" w:hAnsi="Arial" w:cs="Arial"/>
                <w:sz w:val="16"/>
                <w:szCs w:val="16"/>
                <w:lang w:eastAsia="en-GB"/>
              </w:rPr>
              <w:t>(date and reference</w:t>
            </w:r>
            <w:r w:rsidRPr="00013C84">
              <w:rPr>
                <w:rFonts w:ascii="Arial" w:hAnsi="Arial" w:cs="Arial"/>
                <w:sz w:val="18"/>
                <w:szCs w:val="18"/>
                <w:lang w:eastAsia="en-GB"/>
              </w:rPr>
              <w:t>):</w:t>
            </w:r>
          </w:p>
        </w:tc>
        <w:tc>
          <w:tcPr>
            <w:tcW w:w="4236" w:type="dxa"/>
            <w:gridSpan w:val="4"/>
            <w:tcBorders>
              <w:top w:val="nil"/>
              <w:left w:val="nil"/>
              <w:bottom w:val="nil"/>
              <w:right w:val="single" w:sz="4" w:space="0" w:color="000000"/>
            </w:tcBorders>
            <w:shd w:val="clear" w:color="000000" w:fill="FFFFFF"/>
            <w:noWrap/>
            <w:vAlign w:val="bottom"/>
            <w:hideMark/>
          </w:tcPr>
          <w:p w14:paraId="2139B504" w14:textId="77777777" w:rsidR="00316E8E" w:rsidRPr="00013C84" w:rsidRDefault="00316E8E" w:rsidP="00316E8E">
            <w:pPr>
              <w:jc w:val="center"/>
              <w:rPr>
                <w:rFonts w:ascii="Arial" w:hAnsi="Arial" w:cs="Arial"/>
                <w:i/>
                <w:iCs/>
                <w:lang w:eastAsia="en-GB"/>
              </w:rPr>
            </w:pPr>
            <w:r w:rsidRPr="00013C84">
              <w:rPr>
                <w:rFonts w:ascii="Arial" w:hAnsi="Arial" w:cs="Arial"/>
                <w:i/>
                <w:iCs/>
                <w:lang w:eastAsia="en-GB"/>
              </w:rPr>
              <w:t> </w:t>
            </w:r>
          </w:p>
        </w:tc>
      </w:tr>
      <w:tr w:rsidR="00316E8E" w:rsidRPr="004F6706" w14:paraId="2139B50B" w14:textId="77777777" w:rsidTr="00316E8E">
        <w:trPr>
          <w:trHeight w:val="375"/>
        </w:trPr>
        <w:tc>
          <w:tcPr>
            <w:tcW w:w="1371" w:type="dxa"/>
            <w:tcBorders>
              <w:top w:val="nil"/>
              <w:left w:val="single" w:sz="4" w:space="0" w:color="auto"/>
              <w:bottom w:val="nil"/>
              <w:right w:val="nil"/>
            </w:tcBorders>
            <w:shd w:val="clear" w:color="000000" w:fill="FFFFFF"/>
            <w:noWrap/>
            <w:vAlign w:val="bottom"/>
            <w:hideMark/>
          </w:tcPr>
          <w:p w14:paraId="2139B506" w14:textId="77777777" w:rsidR="00316E8E" w:rsidRPr="004F6706" w:rsidRDefault="00316E8E" w:rsidP="00316E8E">
            <w:pPr>
              <w:rPr>
                <w:rFonts w:ascii="Arial" w:hAnsi="Arial" w:cs="Arial"/>
                <w:sz w:val="18"/>
                <w:szCs w:val="18"/>
                <w:lang w:val="de-DE" w:eastAsia="en-GB"/>
              </w:rPr>
            </w:pPr>
            <w:proofErr w:type="spellStart"/>
            <w:r w:rsidRPr="004F6706">
              <w:rPr>
                <w:rFonts w:ascii="Arial" w:hAnsi="Arial" w:cs="Arial"/>
                <w:sz w:val="18"/>
                <w:szCs w:val="18"/>
                <w:lang w:val="de-DE" w:eastAsia="en-GB"/>
              </w:rPr>
              <w:t>E-mail</w:t>
            </w:r>
            <w:proofErr w:type="spellEnd"/>
            <w:r w:rsidRPr="004F6706">
              <w:rPr>
                <w:rFonts w:ascii="Arial" w:hAnsi="Arial" w:cs="Arial"/>
                <w:sz w:val="18"/>
                <w:szCs w:val="18"/>
                <w:lang w:val="de-DE" w:eastAsia="en-GB"/>
              </w:rPr>
              <w:t xml:space="preserve">: </w:t>
            </w:r>
          </w:p>
        </w:tc>
        <w:tc>
          <w:tcPr>
            <w:tcW w:w="1136" w:type="dxa"/>
            <w:tcBorders>
              <w:top w:val="nil"/>
              <w:left w:val="nil"/>
              <w:bottom w:val="nil"/>
              <w:right w:val="nil"/>
            </w:tcBorders>
            <w:shd w:val="clear" w:color="000000" w:fill="FFFFFF"/>
            <w:noWrap/>
            <w:vAlign w:val="bottom"/>
            <w:hideMark/>
          </w:tcPr>
          <w:p w14:paraId="2139B507" w14:textId="77777777" w:rsidR="00316E8E" w:rsidRPr="004F6706" w:rsidRDefault="00316E8E" w:rsidP="00316E8E">
            <w:pPr>
              <w:rPr>
                <w:rFonts w:ascii="Arial" w:hAnsi="Arial" w:cs="Arial"/>
                <w:sz w:val="18"/>
                <w:szCs w:val="18"/>
                <w:lang w:val="de-DE" w:eastAsia="en-GB"/>
              </w:rPr>
            </w:pPr>
            <w:r w:rsidRPr="004F6706">
              <w:rPr>
                <w:rFonts w:ascii="Arial" w:hAnsi="Arial" w:cs="Arial"/>
                <w:sz w:val="18"/>
                <w:szCs w:val="18"/>
                <w:lang w:val="de-DE" w:eastAsia="en-GB"/>
              </w:rPr>
              <w:t> </w:t>
            </w:r>
          </w:p>
        </w:tc>
        <w:tc>
          <w:tcPr>
            <w:tcW w:w="283" w:type="dxa"/>
            <w:tcBorders>
              <w:top w:val="nil"/>
              <w:left w:val="nil"/>
              <w:bottom w:val="nil"/>
              <w:right w:val="single" w:sz="4" w:space="0" w:color="auto"/>
            </w:tcBorders>
            <w:shd w:val="clear" w:color="000000" w:fill="FFFFFF"/>
            <w:noWrap/>
            <w:vAlign w:val="bottom"/>
            <w:hideMark/>
          </w:tcPr>
          <w:p w14:paraId="2139B508" w14:textId="77777777" w:rsidR="00316E8E" w:rsidRPr="004F6706" w:rsidRDefault="00316E8E" w:rsidP="00316E8E">
            <w:pPr>
              <w:rPr>
                <w:rFonts w:ascii="Arial" w:hAnsi="Arial" w:cs="Arial"/>
                <w:sz w:val="18"/>
                <w:szCs w:val="18"/>
                <w:lang w:val="de-DE" w:eastAsia="en-GB"/>
              </w:rPr>
            </w:pPr>
            <w:r w:rsidRPr="004F6706">
              <w:rPr>
                <w:rFonts w:ascii="Arial" w:hAnsi="Arial" w:cs="Arial"/>
                <w:sz w:val="18"/>
                <w:szCs w:val="18"/>
                <w:lang w:val="de-DE" w:eastAsia="en-GB"/>
              </w:rPr>
              <w:t> </w:t>
            </w:r>
          </w:p>
        </w:tc>
        <w:tc>
          <w:tcPr>
            <w:tcW w:w="2886" w:type="dxa"/>
            <w:tcBorders>
              <w:top w:val="nil"/>
              <w:left w:val="nil"/>
              <w:bottom w:val="single" w:sz="4" w:space="0" w:color="auto"/>
              <w:right w:val="single" w:sz="4" w:space="0" w:color="auto"/>
            </w:tcBorders>
            <w:shd w:val="clear" w:color="000000" w:fill="FFFFFF"/>
            <w:noWrap/>
            <w:vAlign w:val="bottom"/>
            <w:hideMark/>
          </w:tcPr>
          <w:p w14:paraId="2139B509" w14:textId="77777777" w:rsidR="00316E8E" w:rsidRPr="004F6706" w:rsidRDefault="00316E8E" w:rsidP="00316E8E">
            <w:pPr>
              <w:rPr>
                <w:rFonts w:ascii="Arial" w:hAnsi="Arial" w:cs="Arial"/>
                <w:sz w:val="18"/>
                <w:szCs w:val="18"/>
                <w:lang w:val="de-DE" w:eastAsia="en-GB"/>
              </w:rPr>
            </w:pPr>
            <w:r w:rsidRPr="004F6706">
              <w:rPr>
                <w:rFonts w:ascii="Arial" w:hAnsi="Arial" w:cs="Arial"/>
                <w:sz w:val="18"/>
                <w:szCs w:val="18"/>
                <w:lang w:val="de-DE" w:eastAsia="en-GB"/>
              </w:rPr>
              <w:t> </w:t>
            </w:r>
          </w:p>
        </w:tc>
        <w:tc>
          <w:tcPr>
            <w:tcW w:w="4236" w:type="dxa"/>
            <w:gridSpan w:val="4"/>
            <w:tcBorders>
              <w:top w:val="nil"/>
              <w:left w:val="nil"/>
              <w:bottom w:val="nil"/>
              <w:right w:val="single" w:sz="4" w:space="0" w:color="000000"/>
            </w:tcBorders>
            <w:shd w:val="clear" w:color="000000" w:fill="FFFFFF"/>
            <w:noWrap/>
            <w:vAlign w:val="bottom"/>
            <w:hideMark/>
          </w:tcPr>
          <w:p w14:paraId="2139B50A" w14:textId="77777777" w:rsidR="00316E8E" w:rsidRPr="004F6706" w:rsidRDefault="00316E8E" w:rsidP="00316E8E">
            <w:pPr>
              <w:rPr>
                <w:rFonts w:ascii="Arial" w:hAnsi="Arial" w:cs="Arial"/>
                <w:lang w:val="de-DE" w:eastAsia="en-GB"/>
              </w:rPr>
            </w:pPr>
            <w:r w:rsidRPr="004F6706">
              <w:rPr>
                <w:rFonts w:ascii="Arial" w:hAnsi="Arial" w:cs="Arial"/>
                <w:lang w:val="de-DE" w:eastAsia="en-GB"/>
              </w:rPr>
              <w:t> </w:t>
            </w:r>
          </w:p>
        </w:tc>
      </w:tr>
      <w:tr w:rsidR="00316E8E" w:rsidRPr="00013C84" w14:paraId="2139B50D" w14:textId="77777777" w:rsidTr="00316E8E">
        <w:trPr>
          <w:trHeight w:val="345"/>
        </w:trPr>
        <w:tc>
          <w:tcPr>
            <w:tcW w:w="9912" w:type="dxa"/>
            <w:gridSpan w:val="8"/>
            <w:vMerge w:val="restart"/>
            <w:tcBorders>
              <w:top w:val="single" w:sz="4" w:space="0" w:color="auto"/>
              <w:left w:val="single" w:sz="4" w:space="0" w:color="auto"/>
              <w:bottom w:val="single" w:sz="4" w:space="0" w:color="000000"/>
              <w:right w:val="single" w:sz="4" w:space="0" w:color="000000"/>
            </w:tcBorders>
            <w:vAlign w:val="center"/>
            <w:hideMark/>
          </w:tcPr>
          <w:p w14:paraId="2139B50C" w14:textId="3D3EEFFA" w:rsidR="00316E8E" w:rsidRPr="00013C84" w:rsidRDefault="00316E8E" w:rsidP="00316E8E">
            <w:pPr>
              <w:rPr>
                <w:rFonts w:ascii="Arial" w:hAnsi="Arial" w:cs="Arial"/>
                <w:lang w:eastAsia="en-GB"/>
              </w:rPr>
            </w:pPr>
            <w:r w:rsidRPr="00013C84">
              <w:rPr>
                <w:rFonts w:ascii="Arial" w:hAnsi="Arial" w:cs="Arial"/>
                <w:lang w:eastAsia="en-GB"/>
              </w:rPr>
              <w:t xml:space="preserve">This order is governed by Framework Contract No </w:t>
            </w:r>
            <w:r w:rsidRPr="00316E8E">
              <w:rPr>
                <w:rFonts w:ascii="Arial" w:hAnsi="Arial" w:cs="Arial"/>
                <w:szCs w:val="24"/>
              </w:rPr>
              <w:t>EEAS/</w:t>
            </w:r>
            <w:proofErr w:type="spellStart"/>
            <w:r w:rsidRPr="00316E8E">
              <w:rPr>
                <w:rFonts w:ascii="Arial" w:hAnsi="Arial" w:cs="Arial"/>
                <w:szCs w:val="24"/>
              </w:rPr>
              <w:t>DELMUSV</w:t>
            </w:r>
            <w:proofErr w:type="spellEnd"/>
            <w:r w:rsidRPr="00316E8E">
              <w:rPr>
                <w:rFonts w:ascii="Arial" w:hAnsi="Arial" w:cs="Arial"/>
                <w:szCs w:val="24"/>
              </w:rPr>
              <w:t>/2026/OP/MVP/00</w:t>
            </w:r>
            <w:r w:rsidR="006659C8">
              <w:rPr>
                <w:rFonts w:ascii="Arial" w:hAnsi="Arial" w:cs="Arial"/>
                <w:szCs w:val="24"/>
              </w:rPr>
              <w:t>7</w:t>
            </w:r>
            <w:r w:rsidRPr="0076584B">
              <w:rPr>
                <w:rFonts w:ascii="Arial" w:hAnsi="Arial" w:cs="Arial"/>
                <w:szCs w:val="24"/>
                <w:lang w:eastAsia="en-GB"/>
              </w:rPr>
              <w:t xml:space="preserve">   </w:t>
            </w:r>
            <w:r w:rsidRPr="00013C84">
              <w:rPr>
                <w:rFonts w:ascii="Arial" w:hAnsi="Arial" w:cs="Arial"/>
                <w:lang w:eastAsia="en-GB"/>
              </w:rPr>
              <w:t>in force from __________ to ___________</w:t>
            </w:r>
          </w:p>
        </w:tc>
      </w:tr>
      <w:tr w:rsidR="00316E8E" w:rsidRPr="00013C84" w14:paraId="2139B50F" w14:textId="77777777" w:rsidTr="00316E8E">
        <w:trPr>
          <w:trHeight w:val="345"/>
        </w:trPr>
        <w:tc>
          <w:tcPr>
            <w:tcW w:w="9912" w:type="dxa"/>
            <w:gridSpan w:val="8"/>
            <w:vMerge/>
            <w:tcBorders>
              <w:top w:val="single" w:sz="4" w:space="0" w:color="auto"/>
              <w:left w:val="single" w:sz="4" w:space="0" w:color="auto"/>
              <w:bottom w:val="single" w:sz="4" w:space="0" w:color="000000"/>
              <w:right w:val="single" w:sz="4" w:space="0" w:color="000000"/>
            </w:tcBorders>
            <w:vAlign w:val="center"/>
            <w:hideMark/>
          </w:tcPr>
          <w:p w14:paraId="2139B50E" w14:textId="77777777" w:rsidR="00316E8E" w:rsidRPr="00013C84" w:rsidRDefault="00316E8E" w:rsidP="00316E8E">
            <w:pPr>
              <w:rPr>
                <w:rFonts w:ascii="Arial" w:hAnsi="Arial" w:cs="Arial"/>
                <w:lang w:eastAsia="en-GB"/>
              </w:rPr>
            </w:pPr>
          </w:p>
        </w:tc>
      </w:tr>
      <w:tr w:rsidR="00316E8E" w:rsidRPr="00013C84" w14:paraId="2139B514" w14:textId="77777777" w:rsidTr="00316E8E">
        <w:trPr>
          <w:trHeight w:val="345"/>
        </w:trPr>
        <w:tc>
          <w:tcPr>
            <w:tcW w:w="5676" w:type="dxa"/>
            <w:gridSpan w:val="4"/>
            <w:tcBorders>
              <w:top w:val="single" w:sz="4" w:space="0" w:color="auto"/>
              <w:left w:val="single" w:sz="4" w:space="0" w:color="auto"/>
              <w:bottom w:val="nil"/>
              <w:right w:val="single" w:sz="4" w:space="0" w:color="000000"/>
            </w:tcBorders>
            <w:shd w:val="clear" w:color="000000" w:fill="FFFFFF"/>
            <w:noWrap/>
            <w:vAlign w:val="bottom"/>
            <w:hideMark/>
          </w:tcPr>
          <w:p w14:paraId="2139B510" w14:textId="77777777" w:rsidR="00316E8E" w:rsidRPr="00013C84" w:rsidRDefault="00316E8E" w:rsidP="00316E8E">
            <w:pPr>
              <w:jc w:val="center"/>
              <w:rPr>
                <w:rFonts w:ascii="Arial" w:hAnsi="Arial" w:cs="Arial"/>
                <w:lang w:eastAsia="en-GB"/>
              </w:rPr>
            </w:pPr>
            <w:r w:rsidRPr="00013C84">
              <w:rPr>
                <w:rFonts w:ascii="Arial" w:hAnsi="Arial" w:cs="Arial"/>
                <w:lang w:eastAsia="en-GB"/>
              </w:rPr>
              <w:t>LISTING OF THE SUPPLIES / SERVICES</w:t>
            </w:r>
          </w:p>
        </w:tc>
        <w:tc>
          <w:tcPr>
            <w:tcW w:w="1157" w:type="dxa"/>
            <w:tcBorders>
              <w:top w:val="nil"/>
              <w:left w:val="nil"/>
              <w:bottom w:val="nil"/>
              <w:right w:val="single" w:sz="4" w:space="0" w:color="auto"/>
            </w:tcBorders>
            <w:shd w:val="clear" w:color="000000" w:fill="FFFFFF"/>
            <w:noWrap/>
            <w:vAlign w:val="bottom"/>
            <w:hideMark/>
          </w:tcPr>
          <w:p w14:paraId="2139B511" w14:textId="77777777" w:rsidR="00316E8E" w:rsidRPr="00013C84" w:rsidRDefault="00316E8E" w:rsidP="00316E8E">
            <w:pPr>
              <w:jc w:val="center"/>
              <w:rPr>
                <w:rFonts w:ascii="Arial" w:hAnsi="Arial" w:cs="Arial"/>
                <w:sz w:val="18"/>
                <w:szCs w:val="18"/>
                <w:lang w:eastAsia="en-GB"/>
              </w:rPr>
            </w:pPr>
            <w:r w:rsidRPr="00013C84">
              <w:rPr>
                <w:rFonts w:ascii="Arial" w:hAnsi="Arial" w:cs="Arial"/>
                <w:sz w:val="18"/>
                <w:szCs w:val="18"/>
                <w:lang w:eastAsia="en-GB"/>
              </w:rPr>
              <w:t>UNIT</w:t>
            </w:r>
          </w:p>
        </w:tc>
        <w:tc>
          <w:tcPr>
            <w:tcW w:w="1176" w:type="dxa"/>
            <w:tcBorders>
              <w:top w:val="nil"/>
              <w:left w:val="nil"/>
              <w:bottom w:val="nil"/>
              <w:right w:val="single" w:sz="4" w:space="0" w:color="auto"/>
            </w:tcBorders>
            <w:shd w:val="clear" w:color="000000" w:fill="FFFFFF"/>
            <w:noWrap/>
            <w:vAlign w:val="bottom"/>
            <w:hideMark/>
          </w:tcPr>
          <w:p w14:paraId="2139B512" w14:textId="77777777" w:rsidR="00316E8E" w:rsidRPr="00013C84" w:rsidRDefault="00316E8E" w:rsidP="00316E8E">
            <w:pPr>
              <w:jc w:val="center"/>
              <w:rPr>
                <w:rFonts w:ascii="Arial" w:hAnsi="Arial" w:cs="Arial"/>
                <w:sz w:val="18"/>
                <w:szCs w:val="18"/>
                <w:lang w:eastAsia="en-GB"/>
              </w:rPr>
            </w:pPr>
            <w:r w:rsidRPr="00013C84">
              <w:rPr>
                <w:rFonts w:ascii="Arial" w:hAnsi="Arial" w:cs="Arial"/>
                <w:sz w:val="18"/>
                <w:szCs w:val="18"/>
                <w:lang w:eastAsia="en-GB"/>
              </w:rPr>
              <w:t>QUANTITY</w:t>
            </w:r>
          </w:p>
        </w:tc>
        <w:tc>
          <w:tcPr>
            <w:tcW w:w="1903" w:type="dxa"/>
            <w:gridSpan w:val="2"/>
            <w:tcBorders>
              <w:top w:val="single" w:sz="4" w:space="0" w:color="auto"/>
              <w:left w:val="nil"/>
              <w:bottom w:val="single" w:sz="4" w:space="0" w:color="auto"/>
              <w:right w:val="single" w:sz="4" w:space="0" w:color="000000"/>
            </w:tcBorders>
            <w:shd w:val="clear" w:color="000000" w:fill="FFFFFF"/>
            <w:noWrap/>
            <w:vAlign w:val="bottom"/>
            <w:hideMark/>
          </w:tcPr>
          <w:p w14:paraId="2139B513" w14:textId="3BD68952" w:rsidR="00316E8E" w:rsidRPr="00013C84" w:rsidRDefault="00316E8E" w:rsidP="00316E8E">
            <w:pPr>
              <w:jc w:val="center"/>
              <w:rPr>
                <w:rFonts w:ascii="Arial" w:hAnsi="Arial" w:cs="Arial"/>
                <w:sz w:val="18"/>
                <w:szCs w:val="18"/>
                <w:lang w:eastAsia="en-GB"/>
              </w:rPr>
            </w:pPr>
            <w:r w:rsidRPr="00013C84">
              <w:rPr>
                <w:rFonts w:ascii="Arial" w:hAnsi="Arial" w:cs="Arial"/>
                <w:sz w:val="18"/>
                <w:szCs w:val="18"/>
                <w:lang w:eastAsia="en-GB"/>
              </w:rPr>
              <w:t xml:space="preserve">PRICE in </w:t>
            </w:r>
            <w:r w:rsidR="001A6437">
              <w:rPr>
                <w:rFonts w:ascii="Arial" w:hAnsi="Arial" w:cs="Arial"/>
                <w:sz w:val="18"/>
                <w:szCs w:val="18"/>
                <w:lang w:eastAsia="en-GB"/>
              </w:rPr>
              <w:t>MUR</w:t>
            </w:r>
          </w:p>
        </w:tc>
      </w:tr>
      <w:tr w:rsidR="00316E8E" w:rsidRPr="00013C84" w14:paraId="2139B51A" w14:textId="77777777" w:rsidTr="00316E8E">
        <w:trPr>
          <w:trHeight w:val="360"/>
        </w:trPr>
        <w:tc>
          <w:tcPr>
            <w:tcW w:w="5676" w:type="dxa"/>
            <w:gridSpan w:val="4"/>
            <w:tcBorders>
              <w:top w:val="nil"/>
              <w:left w:val="single" w:sz="4" w:space="0" w:color="auto"/>
              <w:bottom w:val="single" w:sz="4" w:space="0" w:color="auto"/>
              <w:right w:val="single" w:sz="4" w:space="0" w:color="000000"/>
            </w:tcBorders>
            <w:shd w:val="clear" w:color="000000" w:fill="FFFFFF"/>
            <w:noWrap/>
            <w:vAlign w:val="bottom"/>
            <w:hideMark/>
          </w:tcPr>
          <w:p w14:paraId="2139B515" w14:textId="77777777" w:rsidR="00316E8E" w:rsidRPr="00013C84" w:rsidRDefault="00316E8E" w:rsidP="00316E8E">
            <w:pPr>
              <w:jc w:val="center"/>
              <w:rPr>
                <w:rFonts w:ascii="Arial" w:hAnsi="Arial" w:cs="Arial"/>
                <w:sz w:val="18"/>
                <w:szCs w:val="18"/>
                <w:lang w:eastAsia="en-GB"/>
              </w:rPr>
            </w:pPr>
            <w:r w:rsidRPr="00013C84">
              <w:rPr>
                <w:rFonts w:ascii="Arial" w:hAnsi="Arial" w:cs="Arial"/>
                <w:sz w:val="18"/>
                <w:szCs w:val="18"/>
                <w:lang w:eastAsia="en-GB"/>
              </w:rPr>
              <w:t>and code</w:t>
            </w:r>
          </w:p>
        </w:tc>
        <w:tc>
          <w:tcPr>
            <w:tcW w:w="1157" w:type="dxa"/>
            <w:tcBorders>
              <w:top w:val="nil"/>
              <w:left w:val="nil"/>
              <w:bottom w:val="single" w:sz="4" w:space="0" w:color="auto"/>
              <w:right w:val="single" w:sz="4" w:space="0" w:color="auto"/>
            </w:tcBorders>
            <w:shd w:val="clear" w:color="000000" w:fill="FFFFFF"/>
            <w:noWrap/>
            <w:vAlign w:val="bottom"/>
            <w:hideMark/>
          </w:tcPr>
          <w:p w14:paraId="2139B516" w14:textId="77777777" w:rsidR="00316E8E" w:rsidRPr="00013C84" w:rsidRDefault="00316E8E" w:rsidP="00316E8E">
            <w:pPr>
              <w:rPr>
                <w:rFonts w:ascii="Arial" w:hAnsi="Arial" w:cs="Arial"/>
                <w:sz w:val="18"/>
                <w:szCs w:val="18"/>
                <w:lang w:eastAsia="en-GB"/>
              </w:rPr>
            </w:pPr>
            <w:r w:rsidRPr="00013C84">
              <w:rPr>
                <w:rFonts w:ascii="Arial" w:hAnsi="Arial" w:cs="Arial"/>
                <w:sz w:val="18"/>
                <w:szCs w:val="18"/>
                <w:lang w:eastAsia="en-GB"/>
              </w:rPr>
              <w:t> </w:t>
            </w:r>
          </w:p>
        </w:tc>
        <w:tc>
          <w:tcPr>
            <w:tcW w:w="1176" w:type="dxa"/>
            <w:tcBorders>
              <w:top w:val="nil"/>
              <w:left w:val="nil"/>
              <w:bottom w:val="single" w:sz="4" w:space="0" w:color="auto"/>
              <w:right w:val="single" w:sz="4" w:space="0" w:color="auto"/>
            </w:tcBorders>
            <w:shd w:val="clear" w:color="000000" w:fill="FFFFFF"/>
            <w:noWrap/>
            <w:vAlign w:val="bottom"/>
            <w:hideMark/>
          </w:tcPr>
          <w:p w14:paraId="2139B517" w14:textId="77777777" w:rsidR="00316E8E" w:rsidRPr="00013C84" w:rsidRDefault="00316E8E" w:rsidP="00316E8E">
            <w:pPr>
              <w:rPr>
                <w:rFonts w:ascii="Arial" w:hAnsi="Arial" w:cs="Arial"/>
                <w:sz w:val="18"/>
                <w:szCs w:val="18"/>
                <w:lang w:eastAsia="en-GB"/>
              </w:rPr>
            </w:pPr>
            <w:r w:rsidRPr="00013C84">
              <w:rPr>
                <w:rFonts w:ascii="Arial" w:hAnsi="Arial" w:cs="Arial"/>
                <w:sz w:val="18"/>
                <w:szCs w:val="18"/>
                <w:lang w:eastAsia="en-GB"/>
              </w:rPr>
              <w:t> </w:t>
            </w:r>
          </w:p>
        </w:tc>
        <w:tc>
          <w:tcPr>
            <w:tcW w:w="1171" w:type="dxa"/>
            <w:tcBorders>
              <w:top w:val="nil"/>
              <w:left w:val="nil"/>
              <w:bottom w:val="single" w:sz="4" w:space="0" w:color="auto"/>
              <w:right w:val="single" w:sz="4" w:space="0" w:color="auto"/>
            </w:tcBorders>
            <w:shd w:val="clear" w:color="000000" w:fill="FFFFFF"/>
            <w:noWrap/>
            <w:vAlign w:val="bottom"/>
            <w:hideMark/>
          </w:tcPr>
          <w:p w14:paraId="2139B518" w14:textId="77777777" w:rsidR="00316E8E" w:rsidRPr="00013C84" w:rsidRDefault="00316E8E" w:rsidP="00316E8E">
            <w:pPr>
              <w:jc w:val="center"/>
              <w:rPr>
                <w:rFonts w:ascii="Arial" w:hAnsi="Arial" w:cs="Arial"/>
                <w:sz w:val="16"/>
                <w:szCs w:val="16"/>
                <w:lang w:eastAsia="en-GB"/>
              </w:rPr>
            </w:pPr>
            <w:r w:rsidRPr="00013C84">
              <w:rPr>
                <w:rFonts w:ascii="Arial" w:hAnsi="Arial" w:cs="Arial"/>
                <w:sz w:val="16"/>
                <w:szCs w:val="16"/>
                <w:lang w:eastAsia="en-GB"/>
              </w:rPr>
              <w:t>UNIT PRICE</w:t>
            </w:r>
          </w:p>
        </w:tc>
        <w:tc>
          <w:tcPr>
            <w:tcW w:w="732" w:type="dxa"/>
            <w:tcBorders>
              <w:top w:val="nil"/>
              <w:left w:val="nil"/>
              <w:bottom w:val="single" w:sz="4" w:space="0" w:color="auto"/>
              <w:right w:val="single" w:sz="4" w:space="0" w:color="auto"/>
            </w:tcBorders>
            <w:shd w:val="clear" w:color="000000" w:fill="FFFFFF"/>
            <w:noWrap/>
            <w:vAlign w:val="bottom"/>
            <w:hideMark/>
          </w:tcPr>
          <w:p w14:paraId="2139B519" w14:textId="77777777" w:rsidR="00316E8E" w:rsidRPr="00013C84" w:rsidRDefault="00316E8E" w:rsidP="00316E8E">
            <w:pPr>
              <w:jc w:val="center"/>
              <w:rPr>
                <w:rFonts w:ascii="Arial" w:hAnsi="Arial" w:cs="Arial"/>
                <w:sz w:val="16"/>
                <w:szCs w:val="16"/>
                <w:lang w:eastAsia="en-GB"/>
              </w:rPr>
            </w:pPr>
            <w:r w:rsidRPr="00013C84">
              <w:rPr>
                <w:rFonts w:ascii="Arial" w:hAnsi="Arial" w:cs="Arial"/>
                <w:sz w:val="16"/>
                <w:szCs w:val="16"/>
                <w:lang w:eastAsia="en-GB"/>
              </w:rPr>
              <w:t>TOTAL</w:t>
            </w:r>
          </w:p>
        </w:tc>
      </w:tr>
      <w:tr w:rsidR="00316E8E" w:rsidRPr="00013C84" w14:paraId="2139B520" w14:textId="77777777" w:rsidTr="00316E8E">
        <w:trPr>
          <w:trHeight w:val="360"/>
        </w:trPr>
        <w:tc>
          <w:tcPr>
            <w:tcW w:w="5676" w:type="dxa"/>
            <w:gridSpan w:val="4"/>
            <w:tcBorders>
              <w:top w:val="single" w:sz="4" w:space="0" w:color="auto"/>
              <w:left w:val="single" w:sz="4" w:space="0" w:color="auto"/>
              <w:bottom w:val="nil"/>
              <w:right w:val="single" w:sz="4" w:space="0" w:color="000000"/>
            </w:tcBorders>
            <w:shd w:val="clear" w:color="000000" w:fill="FFFFFF"/>
            <w:noWrap/>
            <w:vAlign w:val="bottom"/>
            <w:hideMark/>
          </w:tcPr>
          <w:p w14:paraId="2139B51B" w14:textId="77777777" w:rsidR="00316E8E" w:rsidRPr="00013C84" w:rsidRDefault="00316E8E" w:rsidP="00316E8E">
            <w:pPr>
              <w:rPr>
                <w:rFonts w:ascii="Arial" w:hAnsi="Arial" w:cs="Arial"/>
                <w:lang w:eastAsia="en-GB"/>
              </w:rPr>
            </w:pPr>
            <w:r w:rsidRPr="00013C84">
              <w:rPr>
                <w:rFonts w:ascii="Arial" w:hAnsi="Arial" w:cs="Arial"/>
                <w:lang w:eastAsia="en-GB"/>
              </w:rPr>
              <w:t> </w:t>
            </w:r>
          </w:p>
        </w:tc>
        <w:tc>
          <w:tcPr>
            <w:tcW w:w="1157" w:type="dxa"/>
            <w:tcBorders>
              <w:top w:val="nil"/>
              <w:left w:val="nil"/>
              <w:bottom w:val="nil"/>
              <w:right w:val="nil"/>
            </w:tcBorders>
            <w:shd w:val="clear" w:color="000000" w:fill="FFFFFF"/>
            <w:noWrap/>
            <w:vAlign w:val="bottom"/>
            <w:hideMark/>
          </w:tcPr>
          <w:p w14:paraId="2139B51C" w14:textId="77777777" w:rsidR="00316E8E" w:rsidRPr="00013C84" w:rsidRDefault="00316E8E" w:rsidP="00316E8E">
            <w:pPr>
              <w:jc w:val="right"/>
              <w:rPr>
                <w:rFonts w:ascii="Arial" w:hAnsi="Arial" w:cs="Arial"/>
                <w:lang w:eastAsia="en-GB"/>
              </w:rPr>
            </w:pPr>
            <w:r w:rsidRPr="00013C84">
              <w:rPr>
                <w:rFonts w:ascii="Arial" w:hAnsi="Arial" w:cs="Arial"/>
                <w:lang w:eastAsia="en-GB"/>
              </w:rPr>
              <w:t> </w:t>
            </w:r>
          </w:p>
        </w:tc>
        <w:tc>
          <w:tcPr>
            <w:tcW w:w="1176" w:type="dxa"/>
            <w:tcBorders>
              <w:top w:val="nil"/>
              <w:left w:val="single" w:sz="4" w:space="0" w:color="auto"/>
              <w:bottom w:val="nil"/>
              <w:right w:val="nil"/>
            </w:tcBorders>
            <w:shd w:val="clear" w:color="000000" w:fill="FFFFFF"/>
            <w:noWrap/>
            <w:vAlign w:val="bottom"/>
            <w:hideMark/>
          </w:tcPr>
          <w:p w14:paraId="2139B51D" w14:textId="77777777" w:rsidR="00316E8E" w:rsidRPr="00013C84" w:rsidRDefault="00316E8E" w:rsidP="00316E8E">
            <w:pPr>
              <w:jc w:val="right"/>
              <w:rPr>
                <w:rFonts w:ascii="Arial" w:hAnsi="Arial" w:cs="Arial"/>
                <w:lang w:eastAsia="en-GB"/>
              </w:rPr>
            </w:pPr>
            <w:r w:rsidRPr="00013C84">
              <w:rPr>
                <w:rFonts w:ascii="Arial" w:hAnsi="Arial" w:cs="Arial"/>
                <w:lang w:eastAsia="en-GB"/>
              </w:rPr>
              <w:t> </w:t>
            </w:r>
          </w:p>
        </w:tc>
        <w:tc>
          <w:tcPr>
            <w:tcW w:w="1171" w:type="dxa"/>
            <w:tcBorders>
              <w:top w:val="nil"/>
              <w:left w:val="single" w:sz="4" w:space="0" w:color="auto"/>
              <w:bottom w:val="nil"/>
              <w:right w:val="nil"/>
            </w:tcBorders>
            <w:shd w:val="clear" w:color="000000" w:fill="FFFFFF"/>
            <w:noWrap/>
            <w:vAlign w:val="bottom"/>
            <w:hideMark/>
          </w:tcPr>
          <w:p w14:paraId="2139B51E" w14:textId="77777777" w:rsidR="00316E8E" w:rsidRPr="00013C84" w:rsidRDefault="00316E8E" w:rsidP="00316E8E">
            <w:pPr>
              <w:jc w:val="right"/>
              <w:rPr>
                <w:rFonts w:ascii="Arial" w:hAnsi="Arial" w:cs="Arial"/>
                <w:lang w:eastAsia="en-GB"/>
              </w:rPr>
            </w:pPr>
            <w:r w:rsidRPr="00013C84">
              <w:rPr>
                <w:rFonts w:ascii="Arial" w:hAnsi="Arial" w:cs="Arial"/>
                <w:lang w:eastAsia="en-GB"/>
              </w:rPr>
              <w:t> </w:t>
            </w:r>
          </w:p>
        </w:tc>
        <w:tc>
          <w:tcPr>
            <w:tcW w:w="732" w:type="dxa"/>
            <w:tcBorders>
              <w:top w:val="nil"/>
              <w:left w:val="single" w:sz="4" w:space="0" w:color="auto"/>
              <w:bottom w:val="nil"/>
              <w:right w:val="single" w:sz="4" w:space="0" w:color="auto"/>
            </w:tcBorders>
            <w:shd w:val="clear" w:color="000000" w:fill="FFFFFF"/>
            <w:noWrap/>
            <w:vAlign w:val="bottom"/>
            <w:hideMark/>
          </w:tcPr>
          <w:p w14:paraId="2139B51F" w14:textId="77777777" w:rsidR="00316E8E" w:rsidRPr="00013C84" w:rsidRDefault="00316E8E" w:rsidP="00316E8E">
            <w:pPr>
              <w:jc w:val="right"/>
              <w:rPr>
                <w:rFonts w:ascii="Arial" w:hAnsi="Arial" w:cs="Arial"/>
                <w:lang w:eastAsia="en-GB"/>
              </w:rPr>
            </w:pPr>
            <w:r w:rsidRPr="00013C84">
              <w:rPr>
                <w:rFonts w:ascii="Arial" w:hAnsi="Arial" w:cs="Arial"/>
                <w:lang w:eastAsia="en-GB"/>
              </w:rPr>
              <w:t> </w:t>
            </w:r>
          </w:p>
        </w:tc>
      </w:tr>
      <w:tr w:rsidR="00316E8E" w:rsidRPr="00013C84" w14:paraId="2139B526" w14:textId="77777777" w:rsidTr="00316E8E">
        <w:trPr>
          <w:trHeight w:val="360"/>
        </w:trPr>
        <w:tc>
          <w:tcPr>
            <w:tcW w:w="5676" w:type="dxa"/>
            <w:gridSpan w:val="4"/>
            <w:tcBorders>
              <w:top w:val="nil"/>
              <w:left w:val="single" w:sz="4" w:space="0" w:color="auto"/>
              <w:bottom w:val="nil"/>
              <w:right w:val="single" w:sz="4" w:space="0" w:color="000000"/>
            </w:tcBorders>
            <w:shd w:val="clear" w:color="000000" w:fill="FFFFFF"/>
            <w:noWrap/>
            <w:vAlign w:val="bottom"/>
            <w:hideMark/>
          </w:tcPr>
          <w:p w14:paraId="2139B521" w14:textId="77777777" w:rsidR="00316E8E" w:rsidRPr="00013C84" w:rsidRDefault="00316E8E" w:rsidP="00316E8E">
            <w:pPr>
              <w:rPr>
                <w:rFonts w:ascii="Arial" w:hAnsi="Arial" w:cs="Arial"/>
                <w:lang w:eastAsia="en-GB"/>
              </w:rPr>
            </w:pPr>
            <w:r w:rsidRPr="00013C84">
              <w:rPr>
                <w:rFonts w:ascii="Arial" w:hAnsi="Arial" w:cs="Arial"/>
                <w:lang w:eastAsia="en-GB"/>
              </w:rPr>
              <w:t> </w:t>
            </w:r>
          </w:p>
        </w:tc>
        <w:tc>
          <w:tcPr>
            <w:tcW w:w="1157" w:type="dxa"/>
            <w:tcBorders>
              <w:top w:val="nil"/>
              <w:left w:val="nil"/>
              <w:bottom w:val="nil"/>
              <w:right w:val="nil"/>
            </w:tcBorders>
            <w:shd w:val="clear" w:color="000000" w:fill="FFFFFF"/>
            <w:noWrap/>
            <w:vAlign w:val="bottom"/>
            <w:hideMark/>
          </w:tcPr>
          <w:p w14:paraId="2139B522" w14:textId="77777777" w:rsidR="00316E8E" w:rsidRPr="00013C84" w:rsidRDefault="00316E8E" w:rsidP="00316E8E">
            <w:pPr>
              <w:jc w:val="right"/>
              <w:rPr>
                <w:rFonts w:ascii="Arial" w:hAnsi="Arial" w:cs="Arial"/>
                <w:lang w:eastAsia="en-GB"/>
              </w:rPr>
            </w:pPr>
            <w:r w:rsidRPr="00013C84">
              <w:rPr>
                <w:rFonts w:ascii="Arial" w:hAnsi="Arial" w:cs="Arial"/>
                <w:lang w:eastAsia="en-GB"/>
              </w:rPr>
              <w:t> </w:t>
            </w:r>
          </w:p>
        </w:tc>
        <w:tc>
          <w:tcPr>
            <w:tcW w:w="1176" w:type="dxa"/>
            <w:tcBorders>
              <w:top w:val="nil"/>
              <w:left w:val="single" w:sz="4" w:space="0" w:color="auto"/>
              <w:bottom w:val="nil"/>
              <w:right w:val="nil"/>
            </w:tcBorders>
            <w:shd w:val="clear" w:color="000000" w:fill="FFFFFF"/>
            <w:noWrap/>
            <w:vAlign w:val="bottom"/>
            <w:hideMark/>
          </w:tcPr>
          <w:p w14:paraId="2139B523" w14:textId="77777777" w:rsidR="00316E8E" w:rsidRPr="00013C84" w:rsidRDefault="00316E8E" w:rsidP="00316E8E">
            <w:pPr>
              <w:jc w:val="right"/>
              <w:rPr>
                <w:rFonts w:ascii="Arial" w:hAnsi="Arial" w:cs="Arial"/>
                <w:lang w:eastAsia="en-GB"/>
              </w:rPr>
            </w:pPr>
            <w:r w:rsidRPr="00013C84">
              <w:rPr>
                <w:rFonts w:ascii="Arial" w:hAnsi="Arial" w:cs="Arial"/>
                <w:lang w:eastAsia="en-GB"/>
              </w:rPr>
              <w:t> </w:t>
            </w:r>
          </w:p>
        </w:tc>
        <w:tc>
          <w:tcPr>
            <w:tcW w:w="1171" w:type="dxa"/>
            <w:tcBorders>
              <w:top w:val="nil"/>
              <w:left w:val="single" w:sz="4" w:space="0" w:color="auto"/>
              <w:bottom w:val="nil"/>
              <w:right w:val="nil"/>
            </w:tcBorders>
            <w:shd w:val="clear" w:color="000000" w:fill="FFFFFF"/>
            <w:noWrap/>
            <w:vAlign w:val="bottom"/>
            <w:hideMark/>
          </w:tcPr>
          <w:p w14:paraId="2139B524" w14:textId="77777777" w:rsidR="00316E8E" w:rsidRPr="00013C84" w:rsidRDefault="00316E8E" w:rsidP="00316E8E">
            <w:pPr>
              <w:jc w:val="right"/>
              <w:rPr>
                <w:rFonts w:ascii="Arial" w:hAnsi="Arial" w:cs="Arial"/>
                <w:lang w:eastAsia="en-GB"/>
              </w:rPr>
            </w:pPr>
            <w:r w:rsidRPr="00013C84">
              <w:rPr>
                <w:rFonts w:ascii="Arial" w:hAnsi="Arial" w:cs="Arial"/>
                <w:lang w:eastAsia="en-GB"/>
              </w:rPr>
              <w:t> </w:t>
            </w:r>
          </w:p>
        </w:tc>
        <w:tc>
          <w:tcPr>
            <w:tcW w:w="732" w:type="dxa"/>
            <w:tcBorders>
              <w:top w:val="nil"/>
              <w:left w:val="single" w:sz="4" w:space="0" w:color="auto"/>
              <w:bottom w:val="nil"/>
              <w:right w:val="single" w:sz="4" w:space="0" w:color="auto"/>
            </w:tcBorders>
            <w:shd w:val="clear" w:color="000000" w:fill="FFFFFF"/>
            <w:noWrap/>
            <w:vAlign w:val="bottom"/>
            <w:hideMark/>
          </w:tcPr>
          <w:p w14:paraId="2139B525" w14:textId="77777777" w:rsidR="00316E8E" w:rsidRPr="00013C84" w:rsidRDefault="00316E8E" w:rsidP="00316E8E">
            <w:pPr>
              <w:jc w:val="right"/>
              <w:rPr>
                <w:rFonts w:ascii="Arial" w:hAnsi="Arial" w:cs="Arial"/>
                <w:lang w:eastAsia="en-GB"/>
              </w:rPr>
            </w:pPr>
            <w:r w:rsidRPr="00013C84">
              <w:rPr>
                <w:rFonts w:ascii="Arial" w:hAnsi="Arial" w:cs="Arial"/>
                <w:lang w:eastAsia="en-GB"/>
              </w:rPr>
              <w:t> </w:t>
            </w:r>
          </w:p>
        </w:tc>
      </w:tr>
      <w:tr w:rsidR="00316E8E" w:rsidRPr="00013C84" w14:paraId="2139B52C" w14:textId="77777777" w:rsidTr="00316E8E">
        <w:trPr>
          <w:trHeight w:val="360"/>
        </w:trPr>
        <w:tc>
          <w:tcPr>
            <w:tcW w:w="5676" w:type="dxa"/>
            <w:gridSpan w:val="4"/>
            <w:tcBorders>
              <w:top w:val="nil"/>
              <w:left w:val="single" w:sz="4" w:space="0" w:color="auto"/>
              <w:bottom w:val="nil"/>
              <w:right w:val="single" w:sz="4" w:space="0" w:color="000000"/>
            </w:tcBorders>
            <w:shd w:val="clear" w:color="000000" w:fill="FFFFFF"/>
            <w:noWrap/>
            <w:vAlign w:val="bottom"/>
            <w:hideMark/>
          </w:tcPr>
          <w:p w14:paraId="2139B527" w14:textId="77777777" w:rsidR="00316E8E" w:rsidRPr="00013C84" w:rsidRDefault="00316E8E" w:rsidP="00316E8E">
            <w:pPr>
              <w:rPr>
                <w:rFonts w:ascii="Arial" w:hAnsi="Arial" w:cs="Arial"/>
                <w:lang w:eastAsia="en-GB"/>
              </w:rPr>
            </w:pPr>
            <w:r w:rsidRPr="00013C84">
              <w:rPr>
                <w:rFonts w:ascii="Arial" w:hAnsi="Arial" w:cs="Arial"/>
                <w:lang w:eastAsia="en-GB"/>
              </w:rPr>
              <w:t> </w:t>
            </w:r>
          </w:p>
        </w:tc>
        <w:tc>
          <w:tcPr>
            <w:tcW w:w="1157" w:type="dxa"/>
            <w:tcBorders>
              <w:top w:val="nil"/>
              <w:left w:val="nil"/>
              <w:bottom w:val="nil"/>
              <w:right w:val="nil"/>
            </w:tcBorders>
            <w:shd w:val="clear" w:color="000000" w:fill="FFFFFF"/>
            <w:noWrap/>
            <w:vAlign w:val="bottom"/>
            <w:hideMark/>
          </w:tcPr>
          <w:p w14:paraId="2139B528" w14:textId="77777777" w:rsidR="00316E8E" w:rsidRPr="00013C84" w:rsidRDefault="00316E8E" w:rsidP="00316E8E">
            <w:pPr>
              <w:jc w:val="right"/>
              <w:rPr>
                <w:rFonts w:ascii="Arial" w:hAnsi="Arial" w:cs="Arial"/>
                <w:lang w:eastAsia="en-GB"/>
              </w:rPr>
            </w:pPr>
            <w:r w:rsidRPr="00013C84">
              <w:rPr>
                <w:rFonts w:ascii="Arial" w:hAnsi="Arial" w:cs="Arial"/>
                <w:lang w:eastAsia="en-GB"/>
              </w:rPr>
              <w:t> </w:t>
            </w:r>
          </w:p>
        </w:tc>
        <w:tc>
          <w:tcPr>
            <w:tcW w:w="1176" w:type="dxa"/>
            <w:tcBorders>
              <w:top w:val="nil"/>
              <w:left w:val="single" w:sz="4" w:space="0" w:color="auto"/>
              <w:bottom w:val="nil"/>
              <w:right w:val="nil"/>
            </w:tcBorders>
            <w:shd w:val="clear" w:color="000000" w:fill="FFFFFF"/>
            <w:noWrap/>
            <w:vAlign w:val="bottom"/>
            <w:hideMark/>
          </w:tcPr>
          <w:p w14:paraId="2139B529" w14:textId="77777777" w:rsidR="00316E8E" w:rsidRPr="00013C84" w:rsidRDefault="00316E8E" w:rsidP="00316E8E">
            <w:pPr>
              <w:jc w:val="right"/>
              <w:rPr>
                <w:rFonts w:ascii="Arial" w:hAnsi="Arial" w:cs="Arial"/>
                <w:lang w:eastAsia="en-GB"/>
              </w:rPr>
            </w:pPr>
            <w:r w:rsidRPr="00013C84">
              <w:rPr>
                <w:rFonts w:ascii="Arial" w:hAnsi="Arial" w:cs="Arial"/>
                <w:lang w:eastAsia="en-GB"/>
              </w:rPr>
              <w:t> </w:t>
            </w:r>
          </w:p>
        </w:tc>
        <w:tc>
          <w:tcPr>
            <w:tcW w:w="1171" w:type="dxa"/>
            <w:tcBorders>
              <w:top w:val="nil"/>
              <w:left w:val="single" w:sz="4" w:space="0" w:color="auto"/>
              <w:bottom w:val="nil"/>
              <w:right w:val="nil"/>
            </w:tcBorders>
            <w:shd w:val="clear" w:color="000000" w:fill="FFFFFF"/>
            <w:noWrap/>
            <w:vAlign w:val="bottom"/>
            <w:hideMark/>
          </w:tcPr>
          <w:p w14:paraId="2139B52A" w14:textId="77777777" w:rsidR="00316E8E" w:rsidRPr="00013C84" w:rsidRDefault="00316E8E" w:rsidP="00316E8E">
            <w:pPr>
              <w:jc w:val="right"/>
              <w:rPr>
                <w:rFonts w:ascii="Arial" w:hAnsi="Arial" w:cs="Arial"/>
                <w:lang w:eastAsia="en-GB"/>
              </w:rPr>
            </w:pPr>
            <w:r w:rsidRPr="00013C84">
              <w:rPr>
                <w:rFonts w:ascii="Arial" w:hAnsi="Arial" w:cs="Arial"/>
                <w:lang w:eastAsia="en-GB"/>
              </w:rPr>
              <w:t> </w:t>
            </w:r>
          </w:p>
        </w:tc>
        <w:tc>
          <w:tcPr>
            <w:tcW w:w="732" w:type="dxa"/>
            <w:tcBorders>
              <w:top w:val="nil"/>
              <w:left w:val="single" w:sz="4" w:space="0" w:color="auto"/>
              <w:bottom w:val="nil"/>
              <w:right w:val="single" w:sz="4" w:space="0" w:color="auto"/>
            </w:tcBorders>
            <w:shd w:val="clear" w:color="000000" w:fill="FFFFFF"/>
            <w:noWrap/>
            <w:vAlign w:val="bottom"/>
            <w:hideMark/>
          </w:tcPr>
          <w:p w14:paraId="2139B52B" w14:textId="77777777" w:rsidR="00316E8E" w:rsidRPr="00013C84" w:rsidRDefault="00316E8E" w:rsidP="00316E8E">
            <w:pPr>
              <w:jc w:val="right"/>
              <w:rPr>
                <w:rFonts w:ascii="Arial" w:hAnsi="Arial" w:cs="Arial"/>
                <w:lang w:eastAsia="en-GB"/>
              </w:rPr>
            </w:pPr>
            <w:r w:rsidRPr="00013C84">
              <w:rPr>
                <w:rFonts w:ascii="Arial" w:hAnsi="Arial" w:cs="Arial"/>
                <w:lang w:eastAsia="en-GB"/>
              </w:rPr>
              <w:t> </w:t>
            </w:r>
          </w:p>
        </w:tc>
      </w:tr>
      <w:tr w:rsidR="00316E8E" w:rsidRPr="00013C84" w14:paraId="2139B532" w14:textId="77777777" w:rsidTr="00316E8E">
        <w:trPr>
          <w:trHeight w:val="360"/>
        </w:trPr>
        <w:tc>
          <w:tcPr>
            <w:tcW w:w="5676" w:type="dxa"/>
            <w:gridSpan w:val="4"/>
            <w:tcBorders>
              <w:top w:val="nil"/>
              <w:left w:val="single" w:sz="4" w:space="0" w:color="auto"/>
              <w:bottom w:val="nil"/>
              <w:right w:val="single" w:sz="4" w:space="0" w:color="000000"/>
            </w:tcBorders>
            <w:shd w:val="clear" w:color="000000" w:fill="FFFFFF"/>
            <w:noWrap/>
            <w:vAlign w:val="bottom"/>
            <w:hideMark/>
          </w:tcPr>
          <w:p w14:paraId="2139B52D" w14:textId="77777777" w:rsidR="00316E8E" w:rsidRPr="00013C84" w:rsidRDefault="00316E8E" w:rsidP="00316E8E">
            <w:pPr>
              <w:rPr>
                <w:rFonts w:ascii="Arial" w:hAnsi="Arial" w:cs="Arial"/>
                <w:lang w:eastAsia="en-GB"/>
              </w:rPr>
            </w:pPr>
            <w:r w:rsidRPr="00013C84">
              <w:rPr>
                <w:rFonts w:ascii="Arial" w:hAnsi="Arial" w:cs="Arial"/>
                <w:lang w:eastAsia="en-GB"/>
              </w:rPr>
              <w:t> </w:t>
            </w:r>
          </w:p>
        </w:tc>
        <w:tc>
          <w:tcPr>
            <w:tcW w:w="1157" w:type="dxa"/>
            <w:tcBorders>
              <w:top w:val="nil"/>
              <w:left w:val="nil"/>
              <w:bottom w:val="nil"/>
              <w:right w:val="nil"/>
            </w:tcBorders>
            <w:shd w:val="clear" w:color="000000" w:fill="FFFFFF"/>
            <w:noWrap/>
            <w:vAlign w:val="bottom"/>
            <w:hideMark/>
          </w:tcPr>
          <w:p w14:paraId="2139B52E" w14:textId="77777777" w:rsidR="00316E8E" w:rsidRPr="00013C84" w:rsidRDefault="00316E8E" w:rsidP="00316E8E">
            <w:pPr>
              <w:jc w:val="right"/>
              <w:rPr>
                <w:rFonts w:ascii="Arial" w:hAnsi="Arial" w:cs="Arial"/>
                <w:lang w:eastAsia="en-GB"/>
              </w:rPr>
            </w:pPr>
            <w:r w:rsidRPr="00013C84">
              <w:rPr>
                <w:rFonts w:ascii="Arial" w:hAnsi="Arial" w:cs="Arial"/>
                <w:lang w:eastAsia="en-GB"/>
              </w:rPr>
              <w:t> </w:t>
            </w:r>
          </w:p>
        </w:tc>
        <w:tc>
          <w:tcPr>
            <w:tcW w:w="1176" w:type="dxa"/>
            <w:tcBorders>
              <w:top w:val="nil"/>
              <w:left w:val="single" w:sz="4" w:space="0" w:color="auto"/>
              <w:bottom w:val="nil"/>
              <w:right w:val="nil"/>
            </w:tcBorders>
            <w:shd w:val="clear" w:color="000000" w:fill="FFFFFF"/>
            <w:noWrap/>
            <w:vAlign w:val="bottom"/>
            <w:hideMark/>
          </w:tcPr>
          <w:p w14:paraId="2139B52F" w14:textId="77777777" w:rsidR="00316E8E" w:rsidRPr="00013C84" w:rsidRDefault="00316E8E" w:rsidP="00316E8E">
            <w:pPr>
              <w:jc w:val="right"/>
              <w:rPr>
                <w:rFonts w:ascii="Arial" w:hAnsi="Arial" w:cs="Arial"/>
                <w:lang w:eastAsia="en-GB"/>
              </w:rPr>
            </w:pPr>
            <w:r w:rsidRPr="00013C84">
              <w:rPr>
                <w:rFonts w:ascii="Arial" w:hAnsi="Arial" w:cs="Arial"/>
                <w:lang w:eastAsia="en-GB"/>
              </w:rPr>
              <w:t> </w:t>
            </w:r>
          </w:p>
        </w:tc>
        <w:tc>
          <w:tcPr>
            <w:tcW w:w="1171" w:type="dxa"/>
            <w:tcBorders>
              <w:top w:val="nil"/>
              <w:left w:val="single" w:sz="4" w:space="0" w:color="auto"/>
              <w:bottom w:val="nil"/>
              <w:right w:val="nil"/>
            </w:tcBorders>
            <w:shd w:val="clear" w:color="000000" w:fill="FFFFFF"/>
            <w:noWrap/>
            <w:vAlign w:val="bottom"/>
            <w:hideMark/>
          </w:tcPr>
          <w:p w14:paraId="2139B530" w14:textId="77777777" w:rsidR="00316E8E" w:rsidRPr="00013C84" w:rsidRDefault="00316E8E" w:rsidP="00316E8E">
            <w:pPr>
              <w:jc w:val="right"/>
              <w:rPr>
                <w:rFonts w:ascii="Arial" w:hAnsi="Arial" w:cs="Arial"/>
                <w:lang w:eastAsia="en-GB"/>
              </w:rPr>
            </w:pPr>
            <w:r w:rsidRPr="00013C84">
              <w:rPr>
                <w:rFonts w:ascii="Arial" w:hAnsi="Arial" w:cs="Arial"/>
                <w:lang w:eastAsia="en-GB"/>
              </w:rPr>
              <w:t> </w:t>
            </w:r>
          </w:p>
        </w:tc>
        <w:tc>
          <w:tcPr>
            <w:tcW w:w="732" w:type="dxa"/>
            <w:tcBorders>
              <w:top w:val="nil"/>
              <w:left w:val="single" w:sz="4" w:space="0" w:color="auto"/>
              <w:bottom w:val="nil"/>
              <w:right w:val="single" w:sz="4" w:space="0" w:color="auto"/>
            </w:tcBorders>
            <w:shd w:val="clear" w:color="000000" w:fill="FFFFFF"/>
            <w:noWrap/>
            <w:vAlign w:val="bottom"/>
            <w:hideMark/>
          </w:tcPr>
          <w:p w14:paraId="2139B531" w14:textId="77777777" w:rsidR="00316E8E" w:rsidRPr="00013C84" w:rsidRDefault="00316E8E" w:rsidP="00316E8E">
            <w:pPr>
              <w:jc w:val="right"/>
              <w:rPr>
                <w:rFonts w:ascii="Arial" w:hAnsi="Arial" w:cs="Arial"/>
                <w:lang w:eastAsia="en-GB"/>
              </w:rPr>
            </w:pPr>
            <w:r w:rsidRPr="00013C84">
              <w:rPr>
                <w:rFonts w:ascii="Arial" w:hAnsi="Arial" w:cs="Arial"/>
                <w:lang w:eastAsia="en-GB"/>
              </w:rPr>
              <w:t> </w:t>
            </w:r>
          </w:p>
        </w:tc>
      </w:tr>
      <w:tr w:rsidR="00316E8E" w:rsidRPr="00013C84" w14:paraId="2139B538" w14:textId="77777777" w:rsidTr="00316E8E">
        <w:trPr>
          <w:trHeight w:val="360"/>
        </w:trPr>
        <w:tc>
          <w:tcPr>
            <w:tcW w:w="5676" w:type="dxa"/>
            <w:gridSpan w:val="4"/>
            <w:tcBorders>
              <w:top w:val="nil"/>
              <w:left w:val="single" w:sz="4" w:space="0" w:color="auto"/>
              <w:bottom w:val="nil"/>
              <w:right w:val="single" w:sz="4" w:space="0" w:color="000000"/>
            </w:tcBorders>
            <w:shd w:val="clear" w:color="000000" w:fill="FFFFFF"/>
            <w:noWrap/>
            <w:vAlign w:val="bottom"/>
            <w:hideMark/>
          </w:tcPr>
          <w:p w14:paraId="2139B533" w14:textId="77777777" w:rsidR="00316E8E" w:rsidRPr="00013C84" w:rsidRDefault="00316E8E" w:rsidP="00316E8E">
            <w:pPr>
              <w:rPr>
                <w:rFonts w:ascii="Arial" w:hAnsi="Arial" w:cs="Arial"/>
                <w:lang w:eastAsia="en-GB"/>
              </w:rPr>
            </w:pPr>
            <w:r w:rsidRPr="00013C84">
              <w:rPr>
                <w:rFonts w:ascii="Arial" w:hAnsi="Arial" w:cs="Arial"/>
                <w:lang w:eastAsia="en-GB"/>
              </w:rPr>
              <w:t> </w:t>
            </w:r>
          </w:p>
        </w:tc>
        <w:tc>
          <w:tcPr>
            <w:tcW w:w="1157" w:type="dxa"/>
            <w:tcBorders>
              <w:top w:val="nil"/>
              <w:left w:val="nil"/>
              <w:bottom w:val="nil"/>
              <w:right w:val="nil"/>
            </w:tcBorders>
            <w:shd w:val="clear" w:color="000000" w:fill="FFFFFF"/>
            <w:noWrap/>
            <w:vAlign w:val="bottom"/>
            <w:hideMark/>
          </w:tcPr>
          <w:p w14:paraId="2139B534" w14:textId="77777777" w:rsidR="00316E8E" w:rsidRPr="00013C84" w:rsidRDefault="00316E8E" w:rsidP="00316E8E">
            <w:pPr>
              <w:jc w:val="right"/>
              <w:rPr>
                <w:rFonts w:ascii="Arial" w:hAnsi="Arial" w:cs="Arial"/>
                <w:lang w:eastAsia="en-GB"/>
              </w:rPr>
            </w:pPr>
            <w:r w:rsidRPr="00013C84">
              <w:rPr>
                <w:rFonts w:ascii="Arial" w:hAnsi="Arial" w:cs="Arial"/>
                <w:lang w:eastAsia="en-GB"/>
              </w:rPr>
              <w:t> </w:t>
            </w:r>
          </w:p>
        </w:tc>
        <w:tc>
          <w:tcPr>
            <w:tcW w:w="1176" w:type="dxa"/>
            <w:tcBorders>
              <w:top w:val="nil"/>
              <w:left w:val="single" w:sz="4" w:space="0" w:color="auto"/>
              <w:bottom w:val="nil"/>
              <w:right w:val="nil"/>
            </w:tcBorders>
            <w:shd w:val="clear" w:color="000000" w:fill="FFFFFF"/>
            <w:noWrap/>
            <w:vAlign w:val="bottom"/>
            <w:hideMark/>
          </w:tcPr>
          <w:p w14:paraId="2139B535" w14:textId="77777777" w:rsidR="00316E8E" w:rsidRPr="00013C84" w:rsidRDefault="00316E8E" w:rsidP="00316E8E">
            <w:pPr>
              <w:jc w:val="right"/>
              <w:rPr>
                <w:rFonts w:ascii="Arial" w:hAnsi="Arial" w:cs="Arial"/>
                <w:lang w:eastAsia="en-GB"/>
              </w:rPr>
            </w:pPr>
            <w:r w:rsidRPr="00013C84">
              <w:rPr>
                <w:rFonts w:ascii="Arial" w:hAnsi="Arial" w:cs="Arial"/>
                <w:lang w:eastAsia="en-GB"/>
              </w:rPr>
              <w:t> </w:t>
            </w:r>
          </w:p>
        </w:tc>
        <w:tc>
          <w:tcPr>
            <w:tcW w:w="1171" w:type="dxa"/>
            <w:tcBorders>
              <w:top w:val="nil"/>
              <w:left w:val="single" w:sz="4" w:space="0" w:color="auto"/>
              <w:bottom w:val="nil"/>
              <w:right w:val="nil"/>
            </w:tcBorders>
            <w:shd w:val="clear" w:color="000000" w:fill="FFFFFF"/>
            <w:noWrap/>
            <w:vAlign w:val="bottom"/>
            <w:hideMark/>
          </w:tcPr>
          <w:p w14:paraId="2139B536" w14:textId="77777777" w:rsidR="00316E8E" w:rsidRPr="00013C84" w:rsidRDefault="00316E8E" w:rsidP="00316E8E">
            <w:pPr>
              <w:jc w:val="right"/>
              <w:rPr>
                <w:rFonts w:ascii="Arial" w:hAnsi="Arial" w:cs="Arial"/>
                <w:lang w:eastAsia="en-GB"/>
              </w:rPr>
            </w:pPr>
            <w:r w:rsidRPr="00013C84">
              <w:rPr>
                <w:rFonts w:ascii="Arial" w:hAnsi="Arial" w:cs="Arial"/>
                <w:lang w:eastAsia="en-GB"/>
              </w:rPr>
              <w:t> </w:t>
            </w:r>
          </w:p>
        </w:tc>
        <w:tc>
          <w:tcPr>
            <w:tcW w:w="732" w:type="dxa"/>
            <w:tcBorders>
              <w:top w:val="nil"/>
              <w:left w:val="single" w:sz="4" w:space="0" w:color="auto"/>
              <w:bottom w:val="nil"/>
              <w:right w:val="single" w:sz="4" w:space="0" w:color="auto"/>
            </w:tcBorders>
            <w:shd w:val="clear" w:color="000000" w:fill="FFFFFF"/>
            <w:noWrap/>
            <w:vAlign w:val="bottom"/>
            <w:hideMark/>
          </w:tcPr>
          <w:p w14:paraId="2139B537" w14:textId="77777777" w:rsidR="00316E8E" w:rsidRPr="00013C84" w:rsidRDefault="00316E8E" w:rsidP="00316E8E">
            <w:pPr>
              <w:jc w:val="right"/>
              <w:rPr>
                <w:rFonts w:ascii="Arial" w:hAnsi="Arial" w:cs="Arial"/>
                <w:lang w:eastAsia="en-GB"/>
              </w:rPr>
            </w:pPr>
            <w:r w:rsidRPr="00013C84">
              <w:rPr>
                <w:rFonts w:ascii="Arial" w:hAnsi="Arial" w:cs="Arial"/>
                <w:lang w:eastAsia="en-GB"/>
              </w:rPr>
              <w:t> </w:t>
            </w:r>
          </w:p>
        </w:tc>
      </w:tr>
      <w:tr w:rsidR="00316E8E" w:rsidRPr="00013C84" w14:paraId="2139B53E" w14:textId="77777777" w:rsidTr="00316E8E">
        <w:trPr>
          <w:trHeight w:val="360"/>
        </w:trPr>
        <w:tc>
          <w:tcPr>
            <w:tcW w:w="5676" w:type="dxa"/>
            <w:gridSpan w:val="4"/>
            <w:tcBorders>
              <w:top w:val="nil"/>
              <w:left w:val="single" w:sz="4" w:space="0" w:color="auto"/>
              <w:bottom w:val="nil"/>
              <w:right w:val="single" w:sz="4" w:space="0" w:color="000000"/>
            </w:tcBorders>
            <w:shd w:val="clear" w:color="000000" w:fill="FFFFFF"/>
            <w:noWrap/>
            <w:vAlign w:val="bottom"/>
            <w:hideMark/>
          </w:tcPr>
          <w:p w14:paraId="2139B539" w14:textId="77777777" w:rsidR="00316E8E" w:rsidRPr="00013C84" w:rsidRDefault="00316E8E" w:rsidP="00316E8E">
            <w:pPr>
              <w:rPr>
                <w:rFonts w:ascii="Arial" w:hAnsi="Arial" w:cs="Arial"/>
                <w:lang w:eastAsia="en-GB"/>
              </w:rPr>
            </w:pPr>
            <w:r w:rsidRPr="00013C84">
              <w:rPr>
                <w:rFonts w:ascii="Arial" w:hAnsi="Arial" w:cs="Arial"/>
                <w:lang w:eastAsia="en-GB"/>
              </w:rPr>
              <w:t> </w:t>
            </w:r>
          </w:p>
        </w:tc>
        <w:tc>
          <w:tcPr>
            <w:tcW w:w="1157" w:type="dxa"/>
            <w:tcBorders>
              <w:top w:val="nil"/>
              <w:left w:val="nil"/>
              <w:bottom w:val="nil"/>
              <w:right w:val="nil"/>
            </w:tcBorders>
            <w:shd w:val="clear" w:color="000000" w:fill="FFFFFF"/>
            <w:noWrap/>
            <w:vAlign w:val="bottom"/>
            <w:hideMark/>
          </w:tcPr>
          <w:p w14:paraId="2139B53A" w14:textId="77777777" w:rsidR="00316E8E" w:rsidRPr="00013C84" w:rsidRDefault="00316E8E" w:rsidP="00316E8E">
            <w:pPr>
              <w:jc w:val="right"/>
              <w:rPr>
                <w:rFonts w:ascii="Arial" w:hAnsi="Arial" w:cs="Arial"/>
                <w:lang w:eastAsia="en-GB"/>
              </w:rPr>
            </w:pPr>
            <w:r w:rsidRPr="00013C84">
              <w:rPr>
                <w:rFonts w:ascii="Arial" w:hAnsi="Arial" w:cs="Arial"/>
                <w:lang w:eastAsia="en-GB"/>
              </w:rPr>
              <w:t> </w:t>
            </w:r>
          </w:p>
        </w:tc>
        <w:tc>
          <w:tcPr>
            <w:tcW w:w="1176" w:type="dxa"/>
            <w:tcBorders>
              <w:top w:val="nil"/>
              <w:left w:val="single" w:sz="4" w:space="0" w:color="auto"/>
              <w:bottom w:val="nil"/>
              <w:right w:val="nil"/>
            </w:tcBorders>
            <w:shd w:val="clear" w:color="000000" w:fill="FFFFFF"/>
            <w:noWrap/>
            <w:vAlign w:val="bottom"/>
            <w:hideMark/>
          </w:tcPr>
          <w:p w14:paraId="2139B53B" w14:textId="77777777" w:rsidR="00316E8E" w:rsidRPr="00013C84" w:rsidRDefault="00316E8E" w:rsidP="00316E8E">
            <w:pPr>
              <w:jc w:val="right"/>
              <w:rPr>
                <w:rFonts w:ascii="Arial" w:hAnsi="Arial" w:cs="Arial"/>
                <w:lang w:eastAsia="en-GB"/>
              </w:rPr>
            </w:pPr>
            <w:r w:rsidRPr="00013C84">
              <w:rPr>
                <w:rFonts w:ascii="Arial" w:hAnsi="Arial" w:cs="Arial"/>
                <w:lang w:eastAsia="en-GB"/>
              </w:rPr>
              <w:t> </w:t>
            </w:r>
          </w:p>
        </w:tc>
        <w:tc>
          <w:tcPr>
            <w:tcW w:w="1171" w:type="dxa"/>
            <w:tcBorders>
              <w:top w:val="nil"/>
              <w:left w:val="single" w:sz="4" w:space="0" w:color="auto"/>
              <w:bottom w:val="nil"/>
              <w:right w:val="nil"/>
            </w:tcBorders>
            <w:shd w:val="clear" w:color="000000" w:fill="FFFFFF"/>
            <w:noWrap/>
            <w:vAlign w:val="bottom"/>
            <w:hideMark/>
          </w:tcPr>
          <w:p w14:paraId="2139B53C" w14:textId="77777777" w:rsidR="00316E8E" w:rsidRPr="00013C84" w:rsidRDefault="00316E8E" w:rsidP="00316E8E">
            <w:pPr>
              <w:jc w:val="right"/>
              <w:rPr>
                <w:rFonts w:ascii="Arial" w:hAnsi="Arial" w:cs="Arial"/>
                <w:lang w:eastAsia="en-GB"/>
              </w:rPr>
            </w:pPr>
            <w:r w:rsidRPr="00013C84">
              <w:rPr>
                <w:rFonts w:ascii="Arial" w:hAnsi="Arial" w:cs="Arial"/>
                <w:lang w:eastAsia="en-GB"/>
              </w:rPr>
              <w:t> </w:t>
            </w:r>
          </w:p>
        </w:tc>
        <w:tc>
          <w:tcPr>
            <w:tcW w:w="732" w:type="dxa"/>
            <w:tcBorders>
              <w:top w:val="nil"/>
              <w:left w:val="single" w:sz="4" w:space="0" w:color="auto"/>
              <w:bottom w:val="nil"/>
              <w:right w:val="single" w:sz="4" w:space="0" w:color="auto"/>
            </w:tcBorders>
            <w:shd w:val="clear" w:color="000000" w:fill="FFFFFF"/>
            <w:noWrap/>
            <w:vAlign w:val="bottom"/>
            <w:hideMark/>
          </w:tcPr>
          <w:p w14:paraId="2139B53D" w14:textId="77777777" w:rsidR="00316E8E" w:rsidRPr="00013C84" w:rsidRDefault="00316E8E" w:rsidP="00316E8E">
            <w:pPr>
              <w:jc w:val="right"/>
              <w:rPr>
                <w:rFonts w:ascii="Arial" w:hAnsi="Arial" w:cs="Arial"/>
                <w:lang w:eastAsia="en-GB"/>
              </w:rPr>
            </w:pPr>
            <w:r w:rsidRPr="00013C84">
              <w:rPr>
                <w:rFonts w:ascii="Arial" w:hAnsi="Arial" w:cs="Arial"/>
                <w:lang w:eastAsia="en-GB"/>
              </w:rPr>
              <w:t> </w:t>
            </w:r>
          </w:p>
        </w:tc>
      </w:tr>
      <w:tr w:rsidR="00316E8E" w:rsidRPr="00013C84" w14:paraId="2139B544" w14:textId="77777777" w:rsidTr="00316E8E">
        <w:trPr>
          <w:trHeight w:val="360"/>
        </w:trPr>
        <w:tc>
          <w:tcPr>
            <w:tcW w:w="5676" w:type="dxa"/>
            <w:gridSpan w:val="4"/>
            <w:tcBorders>
              <w:top w:val="nil"/>
              <w:left w:val="single" w:sz="4" w:space="0" w:color="auto"/>
              <w:bottom w:val="nil"/>
              <w:right w:val="single" w:sz="4" w:space="0" w:color="000000"/>
            </w:tcBorders>
            <w:shd w:val="clear" w:color="000000" w:fill="FFFFFF"/>
            <w:noWrap/>
            <w:vAlign w:val="bottom"/>
            <w:hideMark/>
          </w:tcPr>
          <w:p w14:paraId="2139B53F" w14:textId="77777777" w:rsidR="00316E8E" w:rsidRPr="00013C84" w:rsidRDefault="00316E8E" w:rsidP="00316E8E">
            <w:pPr>
              <w:rPr>
                <w:rFonts w:ascii="Arial" w:hAnsi="Arial" w:cs="Arial"/>
                <w:lang w:eastAsia="en-GB"/>
              </w:rPr>
            </w:pPr>
            <w:r w:rsidRPr="00013C84">
              <w:rPr>
                <w:rFonts w:ascii="Arial" w:hAnsi="Arial" w:cs="Arial"/>
                <w:lang w:eastAsia="en-GB"/>
              </w:rPr>
              <w:t> </w:t>
            </w:r>
          </w:p>
        </w:tc>
        <w:tc>
          <w:tcPr>
            <w:tcW w:w="1157" w:type="dxa"/>
            <w:tcBorders>
              <w:top w:val="nil"/>
              <w:left w:val="nil"/>
              <w:bottom w:val="nil"/>
              <w:right w:val="nil"/>
            </w:tcBorders>
            <w:shd w:val="clear" w:color="000000" w:fill="FFFFFF"/>
            <w:noWrap/>
            <w:vAlign w:val="bottom"/>
            <w:hideMark/>
          </w:tcPr>
          <w:p w14:paraId="2139B540" w14:textId="77777777" w:rsidR="00316E8E" w:rsidRPr="00013C84" w:rsidRDefault="00316E8E" w:rsidP="00316E8E">
            <w:pPr>
              <w:jc w:val="right"/>
              <w:rPr>
                <w:rFonts w:ascii="Arial" w:hAnsi="Arial" w:cs="Arial"/>
                <w:lang w:eastAsia="en-GB"/>
              </w:rPr>
            </w:pPr>
            <w:r w:rsidRPr="00013C84">
              <w:rPr>
                <w:rFonts w:ascii="Arial" w:hAnsi="Arial" w:cs="Arial"/>
                <w:lang w:eastAsia="en-GB"/>
              </w:rPr>
              <w:t> </w:t>
            </w:r>
          </w:p>
        </w:tc>
        <w:tc>
          <w:tcPr>
            <w:tcW w:w="1176" w:type="dxa"/>
            <w:tcBorders>
              <w:top w:val="nil"/>
              <w:left w:val="single" w:sz="4" w:space="0" w:color="auto"/>
              <w:bottom w:val="nil"/>
              <w:right w:val="nil"/>
            </w:tcBorders>
            <w:shd w:val="clear" w:color="000000" w:fill="FFFFFF"/>
            <w:noWrap/>
            <w:vAlign w:val="bottom"/>
            <w:hideMark/>
          </w:tcPr>
          <w:p w14:paraId="2139B541" w14:textId="77777777" w:rsidR="00316E8E" w:rsidRPr="00013C84" w:rsidRDefault="00316E8E" w:rsidP="00316E8E">
            <w:pPr>
              <w:jc w:val="right"/>
              <w:rPr>
                <w:rFonts w:ascii="Arial" w:hAnsi="Arial" w:cs="Arial"/>
                <w:lang w:eastAsia="en-GB"/>
              </w:rPr>
            </w:pPr>
            <w:r w:rsidRPr="00013C84">
              <w:rPr>
                <w:rFonts w:ascii="Arial" w:hAnsi="Arial" w:cs="Arial"/>
                <w:lang w:eastAsia="en-GB"/>
              </w:rPr>
              <w:t> </w:t>
            </w:r>
          </w:p>
        </w:tc>
        <w:tc>
          <w:tcPr>
            <w:tcW w:w="1171" w:type="dxa"/>
            <w:tcBorders>
              <w:top w:val="nil"/>
              <w:left w:val="single" w:sz="4" w:space="0" w:color="auto"/>
              <w:bottom w:val="nil"/>
              <w:right w:val="nil"/>
            </w:tcBorders>
            <w:shd w:val="clear" w:color="000000" w:fill="FFFFFF"/>
            <w:noWrap/>
            <w:vAlign w:val="bottom"/>
            <w:hideMark/>
          </w:tcPr>
          <w:p w14:paraId="2139B542" w14:textId="77777777" w:rsidR="00316E8E" w:rsidRPr="00013C84" w:rsidRDefault="00316E8E" w:rsidP="00316E8E">
            <w:pPr>
              <w:jc w:val="right"/>
              <w:rPr>
                <w:rFonts w:ascii="Arial" w:hAnsi="Arial" w:cs="Arial"/>
                <w:lang w:eastAsia="en-GB"/>
              </w:rPr>
            </w:pPr>
            <w:r w:rsidRPr="00013C84">
              <w:rPr>
                <w:rFonts w:ascii="Arial" w:hAnsi="Arial" w:cs="Arial"/>
                <w:lang w:eastAsia="en-GB"/>
              </w:rPr>
              <w:t> </w:t>
            </w:r>
          </w:p>
        </w:tc>
        <w:tc>
          <w:tcPr>
            <w:tcW w:w="732" w:type="dxa"/>
            <w:tcBorders>
              <w:top w:val="nil"/>
              <w:left w:val="single" w:sz="4" w:space="0" w:color="auto"/>
              <w:bottom w:val="nil"/>
              <w:right w:val="single" w:sz="4" w:space="0" w:color="auto"/>
            </w:tcBorders>
            <w:shd w:val="clear" w:color="000000" w:fill="FFFFFF"/>
            <w:noWrap/>
            <w:vAlign w:val="bottom"/>
            <w:hideMark/>
          </w:tcPr>
          <w:p w14:paraId="2139B543" w14:textId="77777777" w:rsidR="00316E8E" w:rsidRPr="00013C84" w:rsidRDefault="00316E8E" w:rsidP="00316E8E">
            <w:pPr>
              <w:jc w:val="right"/>
              <w:rPr>
                <w:rFonts w:ascii="Arial" w:hAnsi="Arial" w:cs="Arial"/>
                <w:lang w:eastAsia="en-GB"/>
              </w:rPr>
            </w:pPr>
            <w:r w:rsidRPr="00013C84">
              <w:rPr>
                <w:rFonts w:ascii="Arial" w:hAnsi="Arial" w:cs="Arial"/>
                <w:lang w:eastAsia="en-GB"/>
              </w:rPr>
              <w:t> </w:t>
            </w:r>
          </w:p>
        </w:tc>
      </w:tr>
      <w:tr w:rsidR="00316E8E" w:rsidRPr="00013C84" w14:paraId="2139B54A" w14:textId="77777777" w:rsidTr="00316E8E">
        <w:trPr>
          <w:trHeight w:val="360"/>
        </w:trPr>
        <w:tc>
          <w:tcPr>
            <w:tcW w:w="5676" w:type="dxa"/>
            <w:gridSpan w:val="4"/>
            <w:tcBorders>
              <w:top w:val="nil"/>
              <w:left w:val="single" w:sz="4" w:space="0" w:color="auto"/>
              <w:bottom w:val="nil"/>
              <w:right w:val="single" w:sz="4" w:space="0" w:color="000000"/>
            </w:tcBorders>
            <w:shd w:val="clear" w:color="000000" w:fill="FFFFFF"/>
            <w:noWrap/>
            <w:vAlign w:val="bottom"/>
            <w:hideMark/>
          </w:tcPr>
          <w:p w14:paraId="2139B545" w14:textId="77777777" w:rsidR="00316E8E" w:rsidRPr="00013C84" w:rsidRDefault="00316E8E" w:rsidP="00316E8E">
            <w:pPr>
              <w:rPr>
                <w:rFonts w:ascii="Arial" w:hAnsi="Arial" w:cs="Arial"/>
                <w:lang w:eastAsia="en-GB"/>
              </w:rPr>
            </w:pPr>
            <w:r w:rsidRPr="00013C84">
              <w:rPr>
                <w:rFonts w:ascii="Arial" w:hAnsi="Arial" w:cs="Arial"/>
                <w:strike/>
                <w:lang w:eastAsia="en-GB"/>
              </w:rPr>
              <w:t> </w:t>
            </w:r>
          </w:p>
        </w:tc>
        <w:tc>
          <w:tcPr>
            <w:tcW w:w="1157" w:type="dxa"/>
            <w:tcBorders>
              <w:top w:val="nil"/>
              <w:left w:val="nil"/>
              <w:bottom w:val="nil"/>
              <w:right w:val="nil"/>
            </w:tcBorders>
            <w:shd w:val="clear" w:color="000000" w:fill="FFFFFF"/>
            <w:noWrap/>
            <w:vAlign w:val="bottom"/>
            <w:hideMark/>
          </w:tcPr>
          <w:p w14:paraId="2139B546" w14:textId="77777777" w:rsidR="00316E8E" w:rsidRPr="00013C84" w:rsidRDefault="00316E8E" w:rsidP="00316E8E">
            <w:pPr>
              <w:jc w:val="right"/>
              <w:rPr>
                <w:rFonts w:ascii="Arial" w:hAnsi="Arial" w:cs="Arial"/>
                <w:lang w:eastAsia="en-GB"/>
              </w:rPr>
            </w:pPr>
            <w:r w:rsidRPr="00013C84">
              <w:rPr>
                <w:rFonts w:ascii="Arial" w:hAnsi="Arial" w:cs="Arial"/>
                <w:lang w:eastAsia="en-GB"/>
              </w:rPr>
              <w:t> </w:t>
            </w:r>
          </w:p>
        </w:tc>
        <w:tc>
          <w:tcPr>
            <w:tcW w:w="1176" w:type="dxa"/>
            <w:tcBorders>
              <w:top w:val="nil"/>
              <w:left w:val="single" w:sz="4" w:space="0" w:color="auto"/>
              <w:bottom w:val="nil"/>
              <w:right w:val="nil"/>
            </w:tcBorders>
            <w:shd w:val="clear" w:color="000000" w:fill="FFFFFF"/>
            <w:noWrap/>
            <w:vAlign w:val="bottom"/>
            <w:hideMark/>
          </w:tcPr>
          <w:p w14:paraId="2139B547" w14:textId="77777777" w:rsidR="00316E8E" w:rsidRPr="00013C84" w:rsidRDefault="00316E8E" w:rsidP="00316E8E">
            <w:pPr>
              <w:jc w:val="right"/>
              <w:rPr>
                <w:rFonts w:ascii="Arial" w:hAnsi="Arial" w:cs="Arial"/>
                <w:lang w:eastAsia="en-GB"/>
              </w:rPr>
            </w:pPr>
            <w:r w:rsidRPr="00013C84">
              <w:rPr>
                <w:rFonts w:ascii="Arial" w:hAnsi="Arial" w:cs="Arial"/>
                <w:lang w:eastAsia="en-GB"/>
              </w:rPr>
              <w:t> </w:t>
            </w:r>
          </w:p>
        </w:tc>
        <w:tc>
          <w:tcPr>
            <w:tcW w:w="1171" w:type="dxa"/>
            <w:tcBorders>
              <w:top w:val="nil"/>
              <w:left w:val="single" w:sz="4" w:space="0" w:color="auto"/>
              <w:bottom w:val="nil"/>
              <w:right w:val="nil"/>
            </w:tcBorders>
            <w:shd w:val="clear" w:color="000000" w:fill="FFFFFF"/>
            <w:noWrap/>
            <w:vAlign w:val="bottom"/>
            <w:hideMark/>
          </w:tcPr>
          <w:p w14:paraId="2139B548" w14:textId="77777777" w:rsidR="00316E8E" w:rsidRPr="00013C84" w:rsidRDefault="00316E8E" w:rsidP="00316E8E">
            <w:pPr>
              <w:jc w:val="right"/>
              <w:rPr>
                <w:rFonts w:ascii="Arial" w:hAnsi="Arial" w:cs="Arial"/>
                <w:lang w:eastAsia="en-GB"/>
              </w:rPr>
            </w:pPr>
            <w:r w:rsidRPr="00013C84">
              <w:rPr>
                <w:rFonts w:ascii="Arial" w:hAnsi="Arial" w:cs="Arial"/>
                <w:lang w:eastAsia="en-GB"/>
              </w:rPr>
              <w:t> </w:t>
            </w:r>
          </w:p>
        </w:tc>
        <w:tc>
          <w:tcPr>
            <w:tcW w:w="732" w:type="dxa"/>
            <w:tcBorders>
              <w:top w:val="nil"/>
              <w:left w:val="single" w:sz="4" w:space="0" w:color="auto"/>
              <w:bottom w:val="nil"/>
              <w:right w:val="single" w:sz="4" w:space="0" w:color="auto"/>
            </w:tcBorders>
            <w:shd w:val="clear" w:color="000000" w:fill="FFFFFF"/>
            <w:noWrap/>
            <w:vAlign w:val="bottom"/>
            <w:hideMark/>
          </w:tcPr>
          <w:p w14:paraId="2139B549" w14:textId="77777777" w:rsidR="00316E8E" w:rsidRPr="00013C84" w:rsidRDefault="00316E8E" w:rsidP="00316E8E">
            <w:pPr>
              <w:jc w:val="right"/>
              <w:rPr>
                <w:rFonts w:ascii="Arial" w:hAnsi="Arial" w:cs="Arial"/>
                <w:lang w:eastAsia="en-GB"/>
              </w:rPr>
            </w:pPr>
            <w:r w:rsidRPr="00013C84">
              <w:rPr>
                <w:rFonts w:ascii="Arial" w:hAnsi="Arial" w:cs="Arial"/>
                <w:lang w:eastAsia="en-GB"/>
              </w:rPr>
              <w:t> </w:t>
            </w:r>
          </w:p>
        </w:tc>
      </w:tr>
      <w:tr w:rsidR="00316E8E" w:rsidRPr="00013C84" w14:paraId="2139B550" w14:textId="77777777" w:rsidTr="00316E8E">
        <w:trPr>
          <w:trHeight w:val="360"/>
        </w:trPr>
        <w:tc>
          <w:tcPr>
            <w:tcW w:w="5676" w:type="dxa"/>
            <w:gridSpan w:val="4"/>
            <w:tcBorders>
              <w:top w:val="nil"/>
              <w:left w:val="single" w:sz="4" w:space="0" w:color="auto"/>
              <w:bottom w:val="nil"/>
              <w:right w:val="single" w:sz="4" w:space="0" w:color="000000"/>
            </w:tcBorders>
            <w:shd w:val="clear" w:color="000000" w:fill="FFFFFF"/>
            <w:noWrap/>
            <w:vAlign w:val="bottom"/>
            <w:hideMark/>
          </w:tcPr>
          <w:p w14:paraId="2139B54B" w14:textId="77777777" w:rsidR="00316E8E" w:rsidRPr="00013C84" w:rsidRDefault="00316E8E" w:rsidP="00316E8E">
            <w:pPr>
              <w:rPr>
                <w:rFonts w:ascii="Arial" w:hAnsi="Arial" w:cs="Arial"/>
                <w:lang w:eastAsia="en-GB"/>
              </w:rPr>
            </w:pPr>
            <w:r w:rsidRPr="00013C84">
              <w:rPr>
                <w:rFonts w:ascii="Arial" w:hAnsi="Arial" w:cs="Arial"/>
                <w:strike/>
                <w:lang w:eastAsia="en-GB"/>
              </w:rPr>
              <w:t> </w:t>
            </w:r>
          </w:p>
        </w:tc>
        <w:tc>
          <w:tcPr>
            <w:tcW w:w="1157" w:type="dxa"/>
            <w:tcBorders>
              <w:top w:val="nil"/>
              <w:left w:val="nil"/>
              <w:bottom w:val="single" w:sz="4" w:space="0" w:color="auto"/>
              <w:right w:val="nil"/>
            </w:tcBorders>
            <w:shd w:val="clear" w:color="000000" w:fill="FFFFFF"/>
            <w:noWrap/>
            <w:vAlign w:val="bottom"/>
            <w:hideMark/>
          </w:tcPr>
          <w:p w14:paraId="2139B54C" w14:textId="77777777" w:rsidR="00316E8E" w:rsidRPr="00013C84" w:rsidRDefault="00316E8E" w:rsidP="00316E8E">
            <w:pPr>
              <w:jc w:val="right"/>
              <w:rPr>
                <w:rFonts w:ascii="Arial" w:hAnsi="Arial" w:cs="Arial"/>
                <w:lang w:eastAsia="en-GB"/>
              </w:rPr>
            </w:pPr>
            <w:r w:rsidRPr="00013C84">
              <w:rPr>
                <w:rFonts w:ascii="Arial" w:hAnsi="Arial" w:cs="Arial"/>
                <w:lang w:eastAsia="en-GB"/>
              </w:rPr>
              <w:t> </w:t>
            </w:r>
          </w:p>
        </w:tc>
        <w:tc>
          <w:tcPr>
            <w:tcW w:w="1176" w:type="dxa"/>
            <w:tcBorders>
              <w:top w:val="nil"/>
              <w:left w:val="single" w:sz="4" w:space="0" w:color="auto"/>
              <w:bottom w:val="single" w:sz="4" w:space="0" w:color="auto"/>
              <w:right w:val="nil"/>
            </w:tcBorders>
            <w:shd w:val="clear" w:color="000000" w:fill="FFFFFF"/>
            <w:noWrap/>
            <w:vAlign w:val="bottom"/>
            <w:hideMark/>
          </w:tcPr>
          <w:p w14:paraId="2139B54D" w14:textId="77777777" w:rsidR="00316E8E" w:rsidRPr="00013C84" w:rsidRDefault="00316E8E" w:rsidP="00316E8E">
            <w:pPr>
              <w:jc w:val="right"/>
              <w:rPr>
                <w:rFonts w:ascii="Arial" w:hAnsi="Arial" w:cs="Arial"/>
                <w:lang w:eastAsia="en-GB"/>
              </w:rPr>
            </w:pPr>
            <w:r w:rsidRPr="00013C84">
              <w:rPr>
                <w:rFonts w:ascii="Arial" w:hAnsi="Arial" w:cs="Arial"/>
                <w:lang w:eastAsia="en-GB"/>
              </w:rPr>
              <w:t> </w:t>
            </w:r>
          </w:p>
        </w:tc>
        <w:tc>
          <w:tcPr>
            <w:tcW w:w="1171" w:type="dxa"/>
            <w:tcBorders>
              <w:top w:val="nil"/>
              <w:left w:val="single" w:sz="4" w:space="0" w:color="auto"/>
              <w:bottom w:val="single" w:sz="4" w:space="0" w:color="auto"/>
              <w:right w:val="single" w:sz="4" w:space="0" w:color="auto"/>
            </w:tcBorders>
            <w:shd w:val="clear" w:color="000000" w:fill="FFFFFF"/>
            <w:noWrap/>
            <w:vAlign w:val="bottom"/>
            <w:hideMark/>
          </w:tcPr>
          <w:p w14:paraId="2139B54E" w14:textId="77777777" w:rsidR="00316E8E" w:rsidRPr="00013C84" w:rsidRDefault="00316E8E" w:rsidP="00316E8E">
            <w:pPr>
              <w:jc w:val="right"/>
              <w:rPr>
                <w:rFonts w:ascii="Arial" w:hAnsi="Arial" w:cs="Arial"/>
                <w:lang w:eastAsia="en-GB"/>
              </w:rPr>
            </w:pPr>
            <w:r w:rsidRPr="00013C84">
              <w:rPr>
                <w:rFonts w:ascii="Arial" w:hAnsi="Arial" w:cs="Arial"/>
                <w:lang w:eastAsia="en-GB"/>
              </w:rPr>
              <w:t> </w:t>
            </w:r>
          </w:p>
        </w:tc>
        <w:tc>
          <w:tcPr>
            <w:tcW w:w="732" w:type="dxa"/>
            <w:tcBorders>
              <w:top w:val="nil"/>
              <w:left w:val="nil"/>
              <w:bottom w:val="nil"/>
              <w:right w:val="single" w:sz="4" w:space="0" w:color="auto"/>
            </w:tcBorders>
            <w:shd w:val="clear" w:color="000000" w:fill="FFFFFF"/>
            <w:noWrap/>
            <w:vAlign w:val="bottom"/>
            <w:hideMark/>
          </w:tcPr>
          <w:p w14:paraId="2139B54F" w14:textId="77777777" w:rsidR="00316E8E" w:rsidRPr="00013C84" w:rsidRDefault="00316E8E" w:rsidP="00316E8E">
            <w:pPr>
              <w:jc w:val="right"/>
              <w:rPr>
                <w:rFonts w:ascii="Arial" w:hAnsi="Arial" w:cs="Arial"/>
                <w:lang w:eastAsia="en-GB"/>
              </w:rPr>
            </w:pPr>
            <w:r w:rsidRPr="00013C84">
              <w:rPr>
                <w:rFonts w:ascii="Arial" w:hAnsi="Arial" w:cs="Arial"/>
                <w:lang w:eastAsia="en-GB"/>
              </w:rPr>
              <w:t> </w:t>
            </w:r>
          </w:p>
        </w:tc>
      </w:tr>
      <w:tr w:rsidR="00316E8E" w:rsidRPr="00013C84" w14:paraId="2139B556" w14:textId="77777777" w:rsidTr="001A6437">
        <w:trPr>
          <w:trHeight w:val="405"/>
        </w:trPr>
        <w:tc>
          <w:tcPr>
            <w:tcW w:w="5676" w:type="dxa"/>
            <w:gridSpan w:val="4"/>
            <w:vMerge w:val="restart"/>
            <w:tcBorders>
              <w:top w:val="single" w:sz="4" w:space="0" w:color="auto"/>
              <w:left w:val="single" w:sz="4" w:space="0" w:color="auto"/>
              <w:bottom w:val="single" w:sz="4" w:space="0" w:color="000000"/>
              <w:right w:val="single" w:sz="4" w:space="0" w:color="000000"/>
            </w:tcBorders>
            <w:vAlign w:val="center"/>
            <w:hideMark/>
          </w:tcPr>
          <w:p w14:paraId="2139B551" w14:textId="3A8B1F65" w:rsidR="00316E8E" w:rsidRPr="00013C84" w:rsidRDefault="001A6437" w:rsidP="00316E8E">
            <w:pPr>
              <w:rPr>
                <w:rFonts w:ascii="Arial" w:hAnsi="Arial" w:cs="Arial"/>
                <w:sz w:val="16"/>
                <w:szCs w:val="16"/>
                <w:lang w:eastAsia="en-GB"/>
              </w:rPr>
            </w:pPr>
            <w:r w:rsidRPr="000868DB">
              <w:rPr>
                <w:rFonts w:ascii="Arial" w:hAnsi="Arial" w:cs="Arial"/>
                <w:sz w:val="16"/>
                <w:szCs w:val="16"/>
                <w:lang w:eastAsia="en-GB"/>
              </w:rPr>
              <w:t>Pursuant to the provisions of Headquarters Agreement applicable to the European Union Delegation or the Vienna Convention of 18 April 1961 on diplomatic relations, the EU Delegation to the Republic of Mauritius is exempt from all taxes and dues, including value added tax, on payments due in respect of this contract.</w:t>
            </w:r>
          </w:p>
        </w:tc>
        <w:tc>
          <w:tcPr>
            <w:tcW w:w="1157" w:type="dxa"/>
            <w:tcBorders>
              <w:top w:val="nil"/>
              <w:left w:val="nil"/>
              <w:bottom w:val="nil"/>
              <w:right w:val="nil"/>
            </w:tcBorders>
            <w:shd w:val="clear" w:color="000000" w:fill="FFFFFF"/>
            <w:noWrap/>
            <w:vAlign w:val="bottom"/>
          </w:tcPr>
          <w:p w14:paraId="2139B552" w14:textId="181EC795" w:rsidR="00316E8E" w:rsidRPr="00013C84" w:rsidRDefault="00316E8E" w:rsidP="00316E8E">
            <w:pPr>
              <w:rPr>
                <w:rFonts w:ascii="Arial" w:hAnsi="Arial" w:cs="Arial"/>
                <w:sz w:val="18"/>
                <w:szCs w:val="18"/>
                <w:lang w:eastAsia="en-GB"/>
              </w:rPr>
            </w:pPr>
          </w:p>
        </w:tc>
        <w:tc>
          <w:tcPr>
            <w:tcW w:w="1176" w:type="dxa"/>
            <w:tcBorders>
              <w:top w:val="nil"/>
              <w:left w:val="nil"/>
              <w:bottom w:val="nil"/>
              <w:right w:val="nil"/>
            </w:tcBorders>
            <w:shd w:val="clear" w:color="000000" w:fill="FFFFFF"/>
            <w:noWrap/>
            <w:vAlign w:val="bottom"/>
            <w:hideMark/>
          </w:tcPr>
          <w:p w14:paraId="2139B553" w14:textId="77777777" w:rsidR="00316E8E" w:rsidRPr="00013C84" w:rsidRDefault="00316E8E" w:rsidP="00316E8E">
            <w:pPr>
              <w:jc w:val="right"/>
              <w:rPr>
                <w:rFonts w:ascii="Arial" w:hAnsi="Arial" w:cs="Arial"/>
                <w:lang w:eastAsia="en-GB"/>
              </w:rPr>
            </w:pPr>
            <w:r w:rsidRPr="00013C84">
              <w:rPr>
                <w:rFonts w:ascii="Arial" w:hAnsi="Arial" w:cs="Arial"/>
                <w:lang w:eastAsia="en-GB"/>
              </w:rPr>
              <w:t> </w:t>
            </w:r>
          </w:p>
        </w:tc>
        <w:tc>
          <w:tcPr>
            <w:tcW w:w="1171" w:type="dxa"/>
            <w:tcBorders>
              <w:top w:val="nil"/>
              <w:left w:val="nil"/>
              <w:bottom w:val="nil"/>
              <w:right w:val="nil"/>
            </w:tcBorders>
            <w:shd w:val="clear" w:color="000000" w:fill="FFFFFF"/>
            <w:noWrap/>
            <w:vAlign w:val="bottom"/>
            <w:hideMark/>
          </w:tcPr>
          <w:p w14:paraId="2139B554" w14:textId="77777777" w:rsidR="00316E8E" w:rsidRPr="00013C84" w:rsidRDefault="00316E8E" w:rsidP="00316E8E">
            <w:pPr>
              <w:rPr>
                <w:rFonts w:ascii="Arial" w:hAnsi="Arial" w:cs="Arial"/>
                <w:sz w:val="18"/>
                <w:szCs w:val="18"/>
                <w:lang w:eastAsia="en-GB"/>
              </w:rPr>
            </w:pPr>
            <w:r w:rsidRPr="00013C84">
              <w:rPr>
                <w:rFonts w:ascii="Arial" w:hAnsi="Arial" w:cs="Arial"/>
                <w:sz w:val="18"/>
                <w:szCs w:val="18"/>
                <w:lang w:eastAsia="en-GB"/>
              </w:rPr>
              <w:t> </w:t>
            </w:r>
          </w:p>
        </w:tc>
        <w:tc>
          <w:tcPr>
            <w:tcW w:w="732" w:type="dxa"/>
            <w:tcBorders>
              <w:top w:val="single" w:sz="4" w:space="0" w:color="auto"/>
              <w:left w:val="nil"/>
              <w:bottom w:val="nil"/>
              <w:right w:val="single" w:sz="4" w:space="0" w:color="auto"/>
            </w:tcBorders>
            <w:shd w:val="clear" w:color="000000" w:fill="FFFFFF"/>
            <w:noWrap/>
            <w:vAlign w:val="bottom"/>
            <w:hideMark/>
          </w:tcPr>
          <w:p w14:paraId="2139B555" w14:textId="77777777" w:rsidR="00316E8E" w:rsidRPr="00013C84" w:rsidRDefault="00316E8E" w:rsidP="00316E8E">
            <w:pPr>
              <w:jc w:val="right"/>
              <w:rPr>
                <w:rFonts w:ascii="Arial" w:hAnsi="Arial" w:cs="Arial"/>
                <w:lang w:eastAsia="en-GB"/>
              </w:rPr>
            </w:pPr>
            <w:r w:rsidRPr="00013C84">
              <w:rPr>
                <w:rFonts w:ascii="Arial" w:hAnsi="Arial" w:cs="Arial"/>
                <w:lang w:eastAsia="en-GB"/>
              </w:rPr>
              <w:t> </w:t>
            </w:r>
          </w:p>
        </w:tc>
      </w:tr>
      <w:tr w:rsidR="00316E8E" w:rsidRPr="00013C84" w14:paraId="2139B55C" w14:textId="77777777" w:rsidTr="001A6437">
        <w:trPr>
          <w:trHeight w:val="405"/>
        </w:trPr>
        <w:tc>
          <w:tcPr>
            <w:tcW w:w="5676" w:type="dxa"/>
            <w:gridSpan w:val="4"/>
            <w:vMerge/>
            <w:tcBorders>
              <w:top w:val="single" w:sz="4" w:space="0" w:color="auto"/>
              <w:left w:val="single" w:sz="4" w:space="0" w:color="auto"/>
              <w:bottom w:val="single" w:sz="4" w:space="0" w:color="000000"/>
              <w:right w:val="single" w:sz="4" w:space="0" w:color="000000"/>
            </w:tcBorders>
            <w:vAlign w:val="center"/>
            <w:hideMark/>
          </w:tcPr>
          <w:p w14:paraId="2139B557" w14:textId="77777777" w:rsidR="00316E8E" w:rsidRPr="00013C84" w:rsidRDefault="00316E8E" w:rsidP="00316E8E">
            <w:pPr>
              <w:rPr>
                <w:rFonts w:ascii="Arial" w:hAnsi="Arial" w:cs="Arial"/>
                <w:sz w:val="16"/>
                <w:szCs w:val="16"/>
                <w:lang w:eastAsia="en-GB"/>
              </w:rPr>
            </w:pPr>
          </w:p>
        </w:tc>
        <w:tc>
          <w:tcPr>
            <w:tcW w:w="1157" w:type="dxa"/>
            <w:tcBorders>
              <w:top w:val="nil"/>
              <w:left w:val="nil"/>
              <w:bottom w:val="nil"/>
              <w:right w:val="nil"/>
            </w:tcBorders>
            <w:shd w:val="clear" w:color="000000" w:fill="FFFFFF"/>
            <w:noWrap/>
            <w:vAlign w:val="bottom"/>
          </w:tcPr>
          <w:p w14:paraId="2139B558" w14:textId="6FDB5CF1" w:rsidR="00316E8E" w:rsidRPr="002735EB" w:rsidRDefault="00316E8E" w:rsidP="00316E8E">
            <w:pPr>
              <w:rPr>
                <w:rFonts w:ascii="Arial" w:hAnsi="Arial" w:cs="Arial"/>
                <w:sz w:val="18"/>
                <w:szCs w:val="18"/>
                <w:highlight w:val="lightGray"/>
                <w:lang w:eastAsia="en-GB"/>
              </w:rPr>
            </w:pPr>
          </w:p>
        </w:tc>
        <w:tc>
          <w:tcPr>
            <w:tcW w:w="1176" w:type="dxa"/>
            <w:tcBorders>
              <w:top w:val="nil"/>
              <w:left w:val="nil"/>
              <w:bottom w:val="nil"/>
              <w:right w:val="nil"/>
            </w:tcBorders>
            <w:shd w:val="clear" w:color="000000" w:fill="FFFFFF"/>
            <w:noWrap/>
            <w:vAlign w:val="bottom"/>
            <w:hideMark/>
          </w:tcPr>
          <w:p w14:paraId="2139B559" w14:textId="77777777" w:rsidR="00316E8E" w:rsidRPr="00013C84" w:rsidRDefault="00316E8E" w:rsidP="00316E8E">
            <w:pPr>
              <w:jc w:val="right"/>
              <w:rPr>
                <w:rFonts w:ascii="Arial" w:hAnsi="Arial" w:cs="Arial"/>
                <w:lang w:eastAsia="en-GB"/>
              </w:rPr>
            </w:pPr>
            <w:r w:rsidRPr="00013C84">
              <w:rPr>
                <w:rFonts w:ascii="Arial" w:hAnsi="Arial" w:cs="Arial"/>
                <w:lang w:eastAsia="en-GB"/>
              </w:rPr>
              <w:t> </w:t>
            </w:r>
          </w:p>
        </w:tc>
        <w:tc>
          <w:tcPr>
            <w:tcW w:w="1171" w:type="dxa"/>
            <w:tcBorders>
              <w:top w:val="nil"/>
              <w:left w:val="nil"/>
              <w:bottom w:val="nil"/>
              <w:right w:val="nil"/>
            </w:tcBorders>
            <w:shd w:val="clear" w:color="000000" w:fill="FFFFFF"/>
            <w:noWrap/>
            <w:vAlign w:val="bottom"/>
            <w:hideMark/>
          </w:tcPr>
          <w:p w14:paraId="2139B55A" w14:textId="77777777" w:rsidR="00316E8E" w:rsidRPr="00013C84" w:rsidRDefault="00316E8E" w:rsidP="00316E8E">
            <w:pPr>
              <w:rPr>
                <w:rFonts w:ascii="Arial" w:hAnsi="Arial" w:cs="Arial"/>
                <w:sz w:val="18"/>
                <w:szCs w:val="18"/>
                <w:lang w:eastAsia="en-GB"/>
              </w:rPr>
            </w:pPr>
            <w:r w:rsidRPr="00013C84">
              <w:rPr>
                <w:rFonts w:ascii="Arial" w:hAnsi="Arial" w:cs="Arial"/>
                <w:sz w:val="18"/>
                <w:szCs w:val="18"/>
                <w:lang w:eastAsia="en-GB"/>
              </w:rPr>
              <w:t> </w:t>
            </w:r>
          </w:p>
        </w:tc>
        <w:tc>
          <w:tcPr>
            <w:tcW w:w="732" w:type="dxa"/>
            <w:tcBorders>
              <w:top w:val="nil"/>
              <w:left w:val="nil"/>
              <w:bottom w:val="nil"/>
              <w:right w:val="single" w:sz="4" w:space="0" w:color="auto"/>
            </w:tcBorders>
            <w:shd w:val="clear" w:color="000000" w:fill="FFFFFF"/>
            <w:noWrap/>
            <w:vAlign w:val="bottom"/>
            <w:hideMark/>
          </w:tcPr>
          <w:p w14:paraId="2139B55B" w14:textId="77777777" w:rsidR="00316E8E" w:rsidRPr="00013C84" w:rsidRDefault="00316E8E" w:rsidP="00316E8E">
            <w:pPr>
              <w:jc w:val="right"/>
              <w:rPr>
                <w:rFonts w:ascii="Arial" w:hAnsi="Arial" w:cs="Arial"/>
                <w:lang w:eastAsia="en-GB"/>
              </w:rPr>
            </w:pPr>
            <w:r w:rsidRPr="00013C84">
              <w:rPr>
                <w:rFonts w:ascii="Arial" w:hAnsi="Arial" w:cs="Arial"/>
                <w:lang w:eastAsia="en-GB"/>
              </w:rPr>
              <w:t> </w:t>
            </w:r>
          </w:p>
        </w:tc>
      </w:tr>
      <w:tr w:rsidR="00316E8E" w:rsidRPr="00013C84" w14:paraId="2139B562" w14:textId="77777777" w:rsidTr="001A6437">
        <w:trPr>
          <w:trHeight w:val="405"/>
        </w:trPr>
        <w:tc>
          <w:tcPr>
            <w:tcW w:w="5676" w:type="dxa"/>
            <w:gridSpan w:val="4"/>
            <w:vMerge/>
            <w:tcBorders>
              <w:top w:val="single" w:sz="4" w:space="0" w:color="auto"/>
              <w:left w:val="single" w:sz="4" w:space="0" w:color="auto"/>
              <w:bottom w:val="single" w:sz="4" w:space="0" w:color="000000"/>
              <w:right w:val="single" w:sz="4" w:space="0" w:color="000000"/>
            </w:tcBorders>
            <w:vAlign w:val="center"/>
            <w:hideMark/>
          </w:tcPr>
          <w:p w14:paraId="2139B55D" w14:textId="77777777" w:rsidR="00316E8E" w:rsidRPr="00013C84" w:rsidRDefault="00316E8E" w:rsidP="00316E8E">
            <w:pPr>
              <w:rPr>
                <w:rFonts w:ascii="Arial" w:hAnsi="Arial" w:cs="Arial"/>
                <w:sz w:val="16"/>
                <w:szCs w:val="16"/>
                <w:lang w:eastAsia="en-GB"/>
              </w:rPr>
            </w:pPr>
          </w:p>
        </w:tc>
        <w:tc>
          <w:tcPr>
            <w:tcW w:w="1157" w:type="dxa"/>
            <w:tcBorders>
              <w:top w:val="nil"/>
              <w:left w:val="nil"/>
              <w:bottom w:val="nil"/>
              <w:right w:val="nil"/>
            </w:tcBorders>
            <w:shd w:val="clear" w:color="000000" w:fill="FFFFFF"/>
            <w:noWrap/>
            <w:vAlign w:val="bottom"/>
          </w:tcPr>
          <w:p w14:paraId="2139B55E" w14:textId="4D898422" w:rsidR="00316E8E" w:rsidRPr="002735EB" w:rsidRDefault="00316E8E" w:rsidP="00316E8E">
            <w:pPr>
              <w:rPr>
                <w:rFonts w:ascii="Arial" w:hAnsi="Arial" w:cs="Arial"/>
                <w:sz w:val="18"/>
                <w:szCs w:val="18"/>
                <w:highlight w:val="lightGray"/>
                <w:lang w:eastAsia="en-GB"/>
              </w:rPr>
            </w:pPr>
          </w:p>
        </w:tc>
        <w:tc>
          <w:tcPr>
            <w:tcW w:w="1176" w:type="dxa"/>
            <w:tcBorders>
              <w:top w:val="nil"/>
              <w:left w:val="nil"/>
              <w:bottom w:val="nil"/>
              <w:right w:val="nil"/>
            </w:tcBorders>
            <w:shd w:val="clear" w:color="000000" w:fill="FFFFFF"/>
            <w:noWrap/>
            <w:vAlign w:val="bottom"/>
            <w:hideMark/>
          </w:tcPr>
          <w:p w14:paraId="2139B55F" w14:textId="77777777" w:rsidR="00316E8E" w:rsidRPr="00013C84" w:rsidRDefault="00316E8E" w:rsidP="00316E8E">
            <w:pPr>
              <w:rPr>
                <w:rFonts w:ascii="Arial" w:hAnsi="Arial" w:cs="Arial"/>
                <w:lang w:eastAsia="en-GB"/>
              </w:rPr>
            </w:pPr>
            <w:r w:rsidRPr="00013C84">
              <w:rPr>
                <w:rFonts w:ascii="Arial" w:hAnsi="Arial" w:cs="Arial"/>
                <w:lang w:eastAsia="en-GB"/>
              </w:rPr>
              <w:t> </w:t>
            </w:r>
          </w:p>
        </w:tc>
        <w:tc>
          <w:tcPr>
            <w:tcW w:w="1171" w:type="dxa"/>
            <w:tcBorders>
              <w:top w:val="nil"/>
              <w:left w:val="nil"/>
              <w:bottom w:val="nil"/>
              <w:right w:val="nil"/>
            </w:tcBorders>
            <w:shd w:val="clear" w:color="000000" w:fill="FFFFFF"/>
            <w:noWrap/>
            <w:vAlign w:val="bottom"/>
            <w:hideMark/>
          </w:tcPr>
          <w:p w14:paraId="2139B560" w14:textId="77777777" w:rsidR="00316E8E" w:rsidRPr="00013C84" w:rsidRDefault="00316E8E" w:rsidP="00316E8E">
            <w:pPr>
              <w:rPr>
                <w:rFonts w:ascii="Arial" w:hAnsi="Arial" w:cs="Arial"/>
                <w:sz w:val="18"/>
                <w:szCs w:val="18"/>
                <w:lang w:eastAsia="en-GB"/>
              </w:rPr>
            </w:pPr>
            <w:r w:rsidRPr="00013C84">
              <w:rPr>
                <w:rFonts w:ascii="Arial" w:hAnsi="Arial" w:cs="Arial"/>
                <w:sz w:val="18"/>
                <w:szCs w:val="18"/>
                <w:lang w:eastAsia="en-GB"/>
              </w:rPr>
              <w:t> </w:t>
            </w:r>
          </w:p>
        </w:tc>
        <w:tc>
          <w:tcPr>
            <w:tcW w:w="732" w:type="dxa"/>
            <w:tcBorders>
              <w:top w:val="nil"/>
              <w:left w:val="nil"/>
              <w:bottom w:val="nil"/>
              <w:right w:val="single" w:sz="4" w:space="0" w:color="auto"/>
            </w:tcBorders>
            <w:shd w:val="clear" w:color="000000" w:fill="FFFFFF"/>
            <w:noWrap/>
            <w:vAlign w:val="bottom"/>
            <w:hideMark/>
          </w:tcPr>
          <w:p w14:paraId="2139B561" w14:textId="77777777" w:rsidR="00316E8E" w:rsidRPr="00013C84" w:rsidRDefault="00316E8E" w:rsidP="00316E8E">
            <w:pPr>
              <w:jc w:val="right"/>
              <w:rPr>
                <w:rFonts w:ascii="Arial" w:hAnsi="Arial" w:cs="Arial"/>
                <w:lang w:eastAsia="en-GB"/>
              </w:rPr>
            </w:pPr>
            <w:r w:rsidRPr="00013C84">
              <w:rPr>
                <w:rFonts w:ascii="Arial" w:hAnsi="Arial" w:cs="Arial"/>
                <w:lang w:eastAsia="en-GB"/>
              </w:rPr>
              <w:t> </w:t>
            </w:r>
          </w:p>
        </w:tc>
      </w:tr>
      <w:tr w:rsidR="00316E8E" w:rsidRPr="00013C84" w14:paraId="2139B568" w14:textId="77777777" w:rsidTr="001A6437">
        <w:trPr>
          <w:trHeight w:val="405"/>
        </w:trPr>
        <w:tc>
          <w:tcPr>
            <w:tcW w:w="5676" w:type="dxa"/>
            <w:gridSpan w:val="4"/>
            <w:vMerge/>
            <w:tcBorders>
              <w:top w:val="single" w:sz="4" w:space="0" w:color="auto"/>
              <w:left w:val="single" w:sz="4" w:space="0" w:color="auto"/>
              <w:bottom w:val="single" w:sz="4" w:space="0" w:color="000000"/>
              <w:right w:val="single" w:sz="4" w:space="0" w:color="000000"/>
            </w:tcBorders>
            <w:vAlign w:val="center"/>
            <w:hideMark/>
          </w:tcPr>
          <w:p w14:paraId="2139B563" w14:textId="77777777" w:rsidR="00316E8E" w:rsidRPr="00013C84" w:rsidRDefault="00316E8E" w:rsidP="00316E8E">
            <w:pPr>
              <w:rPr>
                <w:rFonts w:ascii="Arial" w:hAnsi="Arial" w:cs="Arial"/>
                <w:sz w:val="16"/>
                <w:szCs w:val="16"/>
                <w:lang w:eastAsia="en-GB"/>
              </w:rPr>
            </w:pPr>
          </w:p>
        </w:tc>
        <w:tc>
          <w:tcPr>
            <w:tcW w:w="1157" w:type="dxa"/>
            <w:tcBorders>
              <w:top w:val="nil"/>
              <w:left w:val="nil"/>
              <w:bottom w:val="nil"/>
              <w:right w:val="nil"/>
            </w:tcBorders>
            <w:shd w:val="clear" w:color="000000" w:fill="FFFFFF"/>
            <w:noWrap/>
            <w:vAlign w:val="bottom"/>
          </w:tcPr>
          <w:p w14:paraId="2139B564" w14:textId="2F9EEC7C" w:rsidR="00316E8E" w:rsidRPr="002735EB" w:rsidRDefault="00316E8E" w:rsidP="00316E8E">
            <w:pPr>
              <w:rPr>
                <w:rFonts w:ascii="Arial" w:hAnsi="Arial" w:cs="Arial"/>
                <w:sz w:val="18"/>
                <w:szCs w:val="18"/>
                <w:highlight w:val="lightGray"/>
                <w:lang w:eastAsia="en-GB"/>
              </w:rPr>
            </w:pPr>
          </w:p>
        </w:tc>
        <w:tc>
          <w:tcPr>
            <w:tcW w:w="1176" w:type="dxa"/>
            <w:tcBorders>
              <w:top w:val="nil"/>
              <w:left w:val="nil"/>
              <w:bottom w:val="nil"/>
              <w:right w:val="nil"/>
            </w:tcBorders>
            <w:shd w:val="clear" w:color="000000" w:fill="FFFFFF"/>
            <w:noWrap/>
            <w:vAlign w:val="bottom"/>
            <w:hideMark/>
          </w:tcPr>
          <w:p w14:paraId="2139B565" w14:textId="77777777" w:rsidR="00316E8E" w:rsidRPr="00013C84" w:rsidRDefault="00316E8E" w:rsidP="00316E8E">
            <w:pPr>
              <w:rPr>
                <w:rFonts w:ascii="Arial" w:hAnsi="Arial" w:cs="Arial"/>
                <w:lang w:eastAsia="en-GB"/>
              </w:rPr>
            </w:pPr>
            <w:r w:rsidRPr="00013C84">
              <w:rPr>
                <w:rFonts w:ascii="Arial" w:hAnsi="Arial" w:cs="Arial"/>
                <w:lang w:eastAsia="en-GB"/>
              </w:rPr>
              <w:t> </w:t>
            </w:r>
          </w:p>
        </w:tc>
        <w:tc>
          <w:tcPr>
            <w:tcW w:w="1171" w:type="dxa"/>
            <w:tcBorders>
              <w:top w:val="nil"/>
              <w:left w:val="nil"/>
              <w:bottom w:val="nil"/>
              <w:right w:val="nil"/>
            </w:tcBorders>
            <w:shd w:val="clear" w:color="000000" w:fill="FFFFFF"/>
            <w:noWrap/>
            <w:vAlign w:val="bottom"/>
            <w:hideMark/>
          </w:tcPr>
          <w:p w14:paraId="2139B566" w14:textId="77777777" w:rsidR="00316E8E" w:rsidRPr="00013C84" w:rsidRDefault="00316E8E" w:rsidP="00316E8E">
            <w:pPr>
              <w:rPr>
                <w:rFonts w:ascii="Arial" w:hAnsi="Arial" w:cs="Arial"/>
                <w:sz w:val="18"/>
                <w:szCs w:val="18"/>
                <w:lang w:eastAsia="en-GB"/>
              </w:rPr>
            </w:pPr>
            <w:r w:rsidRPr="00013C84">
              <w:rPr>
                <w:rFonts w:ascii="Arial" w:hAnsi="Arial" w:cs="Arial"/>
                <w:sz w:val="18"/>
                <w:szCs w:val="18"/>
                <w:lang w:eastAsia="en-GB"/>
              </w:rPr>
              <w:t> </w:t>
            </w:r>
          </w:p>
        </w:tc>
        <w:tc>
          <w:tcPr>
            <w:tcW w:w="732" w:type="dxa"/>
            <w:tcBorders>
              <w:top w:val="nil"/>
              <w:left w:val="nil"/>
              <w:bottom w:val="nil"/>
              <w:right w:val="single" w:sz="4" w:space="0" w:color="auto"/>
            </w:tcBorders>
            <w:shd w:val="clear" w:color="000000" w:fill="FFFFFF"/>
            <w:noWrap/>
            <w:vAlign w:val="bottom"/>
            <w:hideMark/>
          </w:tcPr>
          <w:p w14:paraId="2139B567" w14:textId="77777777" w:rsidR="00316E8E" w:rsidRPr="00013C84" w:rsidRDefault="00316E8E" w:rsidP="00316E8E">
            <w:pPr>
              <w:jc w:val="right"/>
              <w:rPr>
                <w:rFonts w:ascii="Arial" w:hAnsi="Arial" w:cs="Arial"/>
                <w:lang w:eastAsia="en-GB"/>
              </w:rPr>
            </w:pPr>
            <w:r w:rsidRPr="00013C84">
              <w:rPr>
                <w:rFonts w:ascii="Arial" w:hAnsi="Arial" w:cs="Arial"/>
                <w:lang w:eastAsia="en-GB"/>
              </w:rPr>
              <w:t> </w:t>
            </w:r>
          </w:p>
        </w:tc>
      </w:tr>
      <w:tr w:rsidR="00316E8E" w:rsidRPr="00013C84" w14:paraId="2139B56E" w14:textId="77777777" w:rsidTr="001A6437">
        <w:trPr>
          <w:trHeight w:val="405"/>
        </w:trPr>
        <w:tc>
          <w:tcPr>
            <w:tcW w:w="5676" w:type="dxa"/>
            <w:gridSpan w:val="4"/>
            <w:vMerge/>
            <w:tcBorders>
              <w:top w:val="single" w:sz="4" w:space="0" w:color="auto"/>
              <w:left w:val="single" w:sz="4" w:space="0" w:color="auto"/>
              <w:bottom w:val="single" w:sz="4" w:space="0" w:color="000000"/>
              <w:right w:val="single" w:sz="4" w:space="0" w:color="000000"/>
            </w:tcBorders>
            <w:vAlign w:val="center"/>
            <w:hideMark/>
          </w:tcPr>
          <w:p w14:paraId="2139B569" w14:textId="77777777" w:rsidR="00316E8E" w:rsidRPr="00013C84" w:rsidRDefault="00316E8E" w:rsidP="00316E8E">
            <w:pPr>
              <w:rPr>
                <w:rFonts w:ascii="Arial" w:hAnsi="Arial" w:cs="Arial"/>
                <w:sz w:val="16"/>
                <w:szCs w:val="16"/>
                <w:lang w:eastAsia="en-GB"/>
              </w:rPr>
            </w:pPr>
          </w:p>
        </w:tc>
        <w:tc>
          <w:tcPr>
            <w:tcW w:w="1157" w:type="dxa"/>
            <w:tcBorders>
              <w:top w:val="nil"/>
              <w:left w:val="nil"/>
              <w:bottom w:val="nil"/>
              <w:right w:val="nil"/>
            </w:tcBorders>
            <w:shd w:val="clear" w:color="000000" w:fill="FFFFFF"/>
            <w:noWrap/>
            <w:vAlign w:val="bottom"/>
          </w:tcPr>
          <w:p w14:paraId="2139B56A" w14:textId="7EE32C9B" w:rsidR="00316E8E" w:rsidRPr="002735EB" w:rsidRDefault="00316E8E" w:rsidP="00316E8E">
            <w:pPr>
              <w:rPr>
                <w:rFonts w:ascii="Arial" w:hAnsi="Arial" w:cs="Arial"/>
                <w:sz w:val="18"/>
                <w:szCs w:val="18"/>
                <w:highlight w:val="lightGray"/>
                <w:lang w:eastAsia="en-GB"/>
              </w:rPr>
            </w:pPr>
          </w:p>
        </w:tc>
        <w:tc>
          <w:tcPr>
            <w:tcW w:w="1176" w:type="dxa"/>
            <w:tcBorders>
              <w:top w:val="nil"/>
              <w:left w:val="nil"/>
              <w:bottom w:val="nil"/>
              <w:right w:val="nil"/>
            </w:tcBorders>
            <w:shd w:val="clear" w:color="000000" w:fill="FFFFFF"/>
            <w:noWrap/>
            <w:vAlign w:val="bottom"/>
            <w:hideMark/>
          </w:tcPr>
          <w:p w14:paraId="2139B56B" w14:textId="77777777" w:rsidR="00316E8E" w:rsidRPr="00013C84" w:rsidRDefault="00316E8E" w:rsidP="00316E8E">
            <w:pPr>
              <w:rPr>
                <w:rFonts w:ascii="Arial" w:hAnsi="Arial" w:cs="Arial"/>
                <w:lang w:eastAsia="en-GB"/>
              </w:rPr>
            </w:pPr>
            <w:r w:rsidRPr="00013C84">
              <w:rPr>
                <w:rFonts w:ascii="Arial" w:hAnsi="Arial" w:cs="Arial"/>
                <w:lang w:eastAsia="en-GB"/>
              </w:rPr>
              <w:t> </w:t>
            </w:r>
          </w:p>
        </w:tc>
        <w:tc>
          <w:tcPr>
            <w:tcW w:w="1171" w:type="dxa"/>
            <w:tcBorders>
              <w:top w:val="nil"/>
              <w:left w:val="nil"/>
              <w:bottom w:val="nil"/>
              <w:right w:val="nil"/>
            </w:tcBorders>
            <w:shd w:val="clear" w:color="000000" w:fill="FFFFFF"/>
            <w:noWrap/>
            <w:vAlign w:val="bottom"/>
            <w:hideMark/>
          </w:tcPr>
          <w:p w14:paraId="2139B56C" w14:textId="77777777" w:rsidR="00316E8E" w:rsidRPr="00013C84" w:rsidRDefault="00316E8E" w:rsidP="00316E8E">
            <w:pPr>
              <w:rPr>
                <w:rFonts w:ascii="Arial" w:hAnsi="Arial" w:cs="Arial"/>
                <w:sz w:val="18"/>
                <w:szCs w:val="18"/>
                <w:lang w:eastAsia="en-GB"/>
              </w:rPr>
            </w:pPr>
            <w:r w:rsidRPr="00013C84">
              <w:rPr>
                <w:rFonts w:ascii="Arial" w:hAnsi="Arial" w:cs="Arial"/>
                <w:sz w:val="18"/>
                <w:szCs w:val="18"/>
                <w:lang w:eastAsia="en-GB"/>
              </w:rPr>
              <w:t> </w:t>
            </w:r>
          </w:p>
        </w:tc>
        <w:tc>
          <w:tcPr>
            <w:tcW w:w="732" w:type="dxa"/>
            <w:tcBorders>
              <w:top w:val="nil"/>
              <w:left w:val="nil"/>
              <w:bottom w:val="nil"/>
              <w:right w:val="single" w:sz="4" w:space="0" w:color="auto"/>
            </w:tcBorders>
            <w:shd w:val="clear" w:color="000000" w:fill="FFFFFF"/>
            <w:noWrap/>
            <w:vAlign w:val="bottom"/>
            <w:hideMark/>
          </w:tcPr>
          <w:p w14:paraId="2139B56D" w14:textId="77777777" w:rsidR="00316E8E" w:rsidRPr="00013C84" w:rsidRDefault="00316E8E" w:rsidP="00316E8E">
            <w:pPr>
              <w:jc w:val="right"/>
              <w:rPr>
                <w:rFonts w:ascii="Arial" w:hAnsi="Arial" w:cs="Arial"/>
                <w:lang w:eastAsia="en-GB"/>
              </w:rPr>
            </w:pPr>
            <w:r w:rsidRPr="00013C84">
              <w:rPr>
                <w:rFonts w:ascii="Arial" w:hAnsi="Arial" w:cs="Arial"/>
                <w:lang w:eastAsia="en-GB"/>
              </w:rPr>
              <w:t> </w:t>
            </w:r>
          </w:p>
        </w:tc>
      </w:tr>
      <w:tr w:rsidR="00316E8E" w:rsidRPr="00013C84" w14:paraId="2139B574" w14:textId="77777777" w:rsidTr="00316E8E">
        <w:trPr>
          <w:trHeight w:val="405"/>
        </w:trPr>
        <w:tc>
          <w:tcPr>
            <w:tcW w:w="5676" w:type="dxa"/>
            <w:gridSpan w:val="4"/>
            <w:vMerge/>
            <w:tcBorders>
              <w:top w:val="single" w:sz="4" w:space="0" w:color="auto"/>
              <w:left w:val="single" w:sz="4" w:space="0" w:color="auto"/>
              <w:bottom w:val="single" w:sz="4" w:space="0" w:color="000000"/>
              <w:right w:val="single" w:sz="4" w:space="0" w:color="000000"/>
            </w:tcBorders>
            <w:vAlign w:val="center"/>
            <w:hideMark/>
          </w:tcPr>
          <w:p w14:paraId="2139B56F" w14:textId="77777777" w:rsidR="00316E8E" w:rsidRPr="00013C84" w:rsidRDefault="00316E8E" w:rsidP="00316E8E">
            <w:pPr>
              <w:rPr>
                <w:rFonts w:ascii="Arial" w:hAnsi="Arial" w:cs="Arial"/>
                <w:sz w:val="16"/>
                <w:szCs w:val="16"/>
                <w:lang w:eastAsia="en-GB"/>
              </w:rPr>
            </w:pPr>
          </w:p>
        </w:tc>
        <w:tc>
          <w:tcPr>
            <w:tcW w:w="1157" w:type="dxa"/>
            <w:tcBorders>
              <w:top w:val="nil"/>
              <w:left w:val="nil"/>
              <w:bottom w:val="single" w:sz="4" w:space="0" w:color="auto"/>
              <w:right w:val="nil"/>
            </w:tcBorders>
            <w:shd w:val="clear" w:color="000000" w:fill="FFFFFF"/>
            <w:noWrap/>
            <w:vAlign w:val="bottom"/>
            <w:hideMark/>
          </w:tcPr>
          <w:p w14:paraId="2139B570" w14:textId="6C333529" w:rsidR="00316E8E" w:rsidRPr="00013C84" w:rsidRDefault="00316E8E" w:rsidP="00316E8E">
            <w:pPr>
              <w:rPr>
                <w:rFonts w:ascii="Arial" w:hAnsi="Arial" w:cs="Arial"/>
                <w:sz w:val="18"/>
                <w:szCs w:val="18"/>
                <w:lang w:eastAsia="en-GB"/>
              </w:rPr>
            </w:pPr>
          </w:p>
        </w:tc>
        <w:tc>
          <w:tcPr>
            <w:tcW w:w="1176" w:type="dxa"/>
            <w:tcBorders>
              <w:top w:val="nil"/>
              <w:left w:val="nil"/>
              <w:bottom w:val="single" w:sz="4" w:space="0" w:color="auto"/>
              <w:right w:val="nil"/>
            </w:tcBorders>
            <w:shd w:val="clear" w:color="000000" w:fill="FFFFFF"/>
            <w:noWrap/>
            <w:vAlign w:val="bottom"/>
            <w:hideMark/>
          </w:tcPr>
          <w:p w14:paraId="2139B571" w14:textId="77777777" w:rsidR="00316E8E" w:rsidRPr="00013C84" w:rsidRDefault="00316E8E" w:rsidP="00316E8E">
            <w:pPr>
              <w:rPr>
                <w:rFonts w:ascii="Arial" w:hAnsi="Arial" w:cs="Arial"/>
                <w:lang w:eastAsia="en-GB"/>
              </w:rPr>
            </w:pPr>
            <w:r w:rsidRPr="00013C84">
              <w:rPr>
                <w:rFonts w:ascii="Arial" w:hAnsi="Arial" w:cs="Arial"/>
                <w:lang w:eastAsia="en-GB"/>
              </w:rPr>
              <w:t> </w:t>
            </w:r>
          </w:p>
        </w:tc>
        <w:tc>
          <w:tcPr>
            <w:tcW w:w="1171" w:type="dxa"/>
            <w:tcBorders>
              <w:top w:val="nil"/>
              <w:left w:val="nil"/>
              <w:bottom w:val="single" w:sz="4" w:space="0" w:color="auto"/>
              <w:right w:val="nil"/>
            </w:tcBorders>
            <w:shd w:val="clear" w:color="000000" w:fill="FFFFFF"/>
            <w:noWrap/>
            <w:vAlign w:val="bottom"/>
            <w:hideMark/>
          </w:tcPr>
          <w:p w14:paraId="2139B572" w14:textId="77777777" w:rsidR="00316E8E" w:rsidRPr="00013C84" w:rsidRDefault="00316E8E" w:rsidP="00316E8E">
            <w:pPr>
              <w:rPr>
                <w:rFonts w:ascii="Arial" w:hAnsi="Arial" w:cs="Arial"/>
                <w:sz w:val="18"/>
                <w:szCs w:val="18"/>
                <w:lang w:eastAsia="en-GB"/>
              </w:rPr>
            </w:pPr>
            <w:r w:rsidRPr="00013C84">
              <w:rPr>
                <w:rFonts w:ascii="Arial" w:hAnsi="Arial" w:cs="Arial"/>
                <w:sz w:val="18"/>
                <w:szCs w:val="18"/>
                <w:lang w:eastAsia="en-GB"/>
              </w:rPr>
              <w:t> </w:t>
            </w:r>
          </w:p>
        </w:tc>
        <w:tc>
          <w:tcPr>
            <w:tcW w:w="732" w:type="dxa"/>
            <w:tcBorders>
              <w:top w:val="nil"/>
              <w:left w:val="nil"/>
              <w:bottom w:val="single" w:sz="4" w:space="0" w:color="auto"/>
              <w:right w:val="single" w:sz="4" w:space="0" w:color="auto"/>
            </w:tcBorders>
            <w:shd w:val="clear" w:color="000000" w:fill="FFFFFF"/>
            <w:noWrap/>
            <w:vAlign w:val="bottom"/>
            <w:hideMark/>
          </w:tcPr>
          <w:p w14:paraId="2139B573" w14:textId="77777777" w:rsidR="00316E8E" w:rsidRPr="00013C84" w:rsidRDefault="00316E8E" w:rsidP="00316E8E">
            <w:pPr>
              <w:jc w:val="right"/>
              <w:rPr>
                <w:rFonts w:ascii="Arial" w:hAnsi="Arial" w:cs="Arial"/>
                <w:lang w:eastAsia="en-GB"/>
              </w:rPr>
            </w:pPr>
            <w:r w:rsidRPr="00013C84">
              <w:rPr>
                <w:rFonts w:ascii="Arial" w:hAnsi="Arial" w:cs="Arial"/>
                <w:lang w:eastAsia="en-GB"/>
              </w:rPr>
              <w:t> </w:t>
            </w:r>
          </w:p>
        </w:tc>
      </w:tr>
      <w:tr w:rsidR="00316E8E" w:rsidRPr="00013C84" w14:paraId="2139B57A" w14:textId="77777777" w:rsidTr="00316E8E">
        <w:trPr>
          <w:trHeight w:val="405"/>
        </w:trPr>
        <w:tc>
          <w:tcPr>
            <w:tcW w:w="5676" w:type="dxa"/>
            <w:gridSpan w:val="4"/>
            <w:vMerge/>
            <w:tcBorders>
              <w:top w:val="single" w:sz="4" w:space="0" w:color="auto"/>
              <w:left w:val="single" w:sz="4" w:space="0" w:color="auto"/>
              <w:bottom w:val="single" w:sz="4" w:space="0" w:color="000000"/>
              <w:right w:val="single" w:sz="4" w:space="0" w:color="000000"/>
            </w:tcBorders>
            <w:vAlign w:val="center"/>
            <w:hideMark/>
          </w:tcPr>
          <w:p w14:paraId="2139B575" w14:textId="77777777" w:rsidR="00316E8E" w:rsidRPr="00013C84" w:rsidRDefault="00316E8E" w:rsidP="00316E8E">
            <w:pPr>
              <w:rPr>
                <w:rFonts w:ascii="Arial" w:hAnsi="Arial" w:cs="Arial"/>
                <w:sz w:val="16"/>
                <w:szCs w:val="16"/>
                <w:lang w:eastAsia="en-GB"/>
              </w:rPr>
            </w:pPr>
          </w:p>
        </w:tc>
        <w:tc>
          <w:tcPr>
            <w:tcW w:w="1157" w:type="dxa"/>
            <w:tcBorders>
              <w:top w:val="nil"/>
              <w:left w:val="nil"/>
              <w:bottom w:val="single" w:sz="4" w:space="0" w:color="auto"/>
              <w:right w:val="nil"/>
            </w:tcBorders>
            <w:shd w:val="clear" w:color="000000" w:fill="FFFFFF"/>
            <w:noWrap/>
            <w:vAlign w:val="bottom"/>
            <w:hideMark/>
          </w:tcPr>
          <w:p w14:paraId="2139B576" w14:textId="0C6194D6" w:rsidR="00316E8E" w:rsidRPr="00013C84" w:rsidRDefault="00316E8E" w:rsidP="00316E8E">
            <w:pPr>
              <w:rPr>
                <w:rFonts w:ascii="Arial" w:hAnsi="Arial" w:cs="Arial"/>
                <w:b/>
                <w:bCs/>
                <w:lang w:eastAsia="en-GB"/>
              </w:rPr>
            </w:pPr>
            <w:r w:rsidRPr="00013C84">
              <w:rPr>
                <w:rFonts w:ascii="Arial" w:hAnsi="Arial" w:cs="Arial"/>
                <w:b/>
                <w:bCs/>
                <w:lang w:eastAsia="en-GB"/>
              </w:rPr>
              <w:t>TOTAL:</w:t>
            </w:r>
          </w:p>
        </w:tc>
        <w:tc>
          <w:tcPr>
            <w:tcW w:w="1176" w:type="dxa"/>
            <w:tcBorders>
              <w:top w:val="nil"/>
              <w:left w:val="nil"/>
              <w:bottom w:val="single" w:sz="4" w:space="0" w:color="auto"/>
              <w:right w:val="nil"/>
            </w:tcBorders>
            <w:shd w:val="clear" w:color="000000" w:fill="FFFFFF"/>
            <w:noWrap/>
            <w:vAlign w:val="bottom"/>
            <w:hideMark/>
          </w:tcPr>
          <w:p w14:paraId="2139B577" w14:textId="77777777" w:rsidR="00316E8E" w:rsidRPr="00013C84" w:rsidRDefault="00316E8E" w:rsidP="00316E8E">
            <w:pPr>
              <w:rPr>
                <w:rFonts w:ascii="Arial" w:hAnsi="Arial" w:cs="Arial"/>
                <w:lang w:eastAsia="en-GB"/>
              </w:rPr>
            </w:pPr>
            <w:r w:rsidRPr="00013C84">
              <w:rPr>
                <w:rFonts w:ascii="Arial" w:hAnsi="Arial" w:cs="Arial"/>
                <w:lang w:eastAsia="en-GB"/>
              </w:rPr>
              <w:t> </w:t>
            </w:r>
          </w:p>
        </w:tc>
        <w:tc>
          <w:tcPr>
            <w:tcW w:w="1171" w:type="dxa"/>
            <w:tcBorders>
              <w:top w:val="nil"/>
              <w:left w:val="nil"/>
              <w:bottom w:val="single" w:sz="4" w:space="0" w:color="auto"/>
              <w:right w:val="nil"/>
            </w:tcBorders>
            <w:shd w:val="clear" w:color="000000" w:fill="FFFFFF"/>
            <w:noWrap/>
            <w:vAlign w:val="bottom"/>
            <w:hideMark/>
          </w:tcPr>
          <w:p w14:paraId="2139B578" w14:textId="77777777" w:rsidR="00316E8E" w:rsidRPr="00013C84" w:rsidRDefault="00316E8E" w:rsidP="00316E8E">
            <w:pPr>
              <w:rPr>
                <w:rFonts w:ascii="Arial" w:hAnsi="Arial" w:cs="Arial"/>
                <w:b/>
                <w:bCs/>
                <w:lang w:eastAsia="en-GB"/>
              </w:rPr>
            </w:pPr>
            <w:r w:rsidRPr="00013C84">
              <w:rPr>
                <w:rFonts w:ascii="Arial" w:hAnsi="Arial" w:cs="Arial"/>
                <w:b/>
                <w:bCs/>
                <w:lang w:eastAsia="en-GB"/>
              </w:rPr>
              <w:t> </w:t>
            </w:r>
          </w:p>
        </w:tc>
        <w:tc>
          <w:tcPr>
            <w:tcW w:w="732" w:type="dxa"/>
            <w:tcBorders>
              <w:top w:val="nil"/>
              <w:left w:val="nil"/>
              <w:bottom w:val="single" w:sz="4" w:space="0" w:color="auto"/>
              <w:right w:val="single" w:sz="4" w:space="0" w:color="auto"/>
            </w:tcBorders>
            <w:shd w:val="clear" w:color="000000" w:fill="FFFFFF"/>
            <w:noWrap/>
            <w:vAlign w:val="bottom"/>
            <w:hideMark/>
          </w:tcPr>
          <w:p w14:paraId="2139B579" w14:textId="77777777" w:rsidR="00316E8E" w:rsidRPr="00013C84" w:rsidRDefault="00316E8E" w:rsidP="00316E8E">
            <w:pPr>
              <w:jc w:val="right"/>
              <w:rPr>
                <w:rFonts w:ascii="Arial" w:hAnsi="Arial" w:cs="Arial"/>
                <w:lang w:eastAsia="en-GB"/>
              </w:rPr>
            </w:pPr>
            <w:r w:rsidRPr="00013C84">
              <w:rPr>
                <w:rFonts w:ascii="Arial" w:hAnsi="Arial" w:cs="Arial"/>
                <w:lang w:eastAsia="en-GB"/>
              </w:rPr>
              <w:t> </w:t>
            </w:r>
          </w:p>
        </w:tc>
      </w:tr>
      <w:tr w:rsidR="00316E8E" w:rsidRPr="00013C84" w14:paraId="2139B57D" w14:textId="77777777" w:rsidTr="00316E8E">
        <w:trPr>
          <w:trHeight w:val="285"/>
        </w:trPr>
        <w:tc>
          <w:tcPr>
            <w:tcW w:w="5676" w:type="dxa"/>
            <w:gridSpan w:val="4"/>
            <w:tcBorders>
              <w:top w:val="single" w:sz="4" w:space="0" w:color="auto"/>
              <w:left w:val="single" w:sz="4" w:space="0" w:color="auto"/>
              <w:bottom w:val="nil"/>
              <w:right w:val="single" w:sz="4" w:space="0" w:color="000000"/>
            </w:tcBorders>
            <w:shd w:val="clear" w:color="000000" w:fill="FFFFFF"/>
            <w:noWrap/>
            <w:vAlign w:val="bottom"/>
            <w:hideMark/>
          </w:tcPr>
          <w:p w14:paraId="2139B57B" w14:textId="302C7DFC" w:rsidR="00316E8E" w:rsidRPr="00013C84" w:rsidRDefault="00316E8E" w:rsidP="00316E8E">
            <w:pPr>
              <w:rPr>
                <w:rFonts w:ascii="Arial" w:hAnsi="Arial" w:cs="Arial"/>
                <w:sz w:val="18"/>
                <w:szCs w:val="18"/>
                <w:lang w:eastAsia="en-GB"/>
              </w:rPr>
            </w:pPr>
            <w:r w:rsidRPr="00013C84">
              <w:rPr>
                <w:rFonts w:ascii="Arial" w:hAnsi="Arial" w:cs="Arial"/>
                <w:sz w:val="18"/>
                <w:szCs w:val="18"/>
                <w:lang w:eastAsia="en-GB"/>
              </w:rPr>
              <w:t xml:space="preserve">Place of delivery or </w:t>
            </w:r>
            <w:r>
              <w:rPr>
                <w:rFonts w:ascii="Arial" w:hAnsi="Arial" w:cs="Arial"/>
                <w:sz w:val="18"/>
                <w:szCs w:val="18"/>
                <w:lang w:eastAsia="en-GB"/>
              </w:rPr>
              <w:t>performance</w:t>
            </w:r>
            <w:r w:rsidRPr="00013C84">
              <w:rPr>
                <w:rFonts w:ascii="Arial" w:hAnsi="Arial" w:cs="Arial"/>
                <w:sz w:val="18"/>
                <w:szCs w:val="18"/>
                <w:lang w:eastAsia="en-GB"/>
              </w:rPr>
              <w:t xml:space="preserve"> and/or Incoterm:</w:t>
            </w:r>
            <w:r w:rsidR="001A6437">
              <w:rPr>
                <w:rFonts w:ascii="Arial" w:hAnsi="Arial" w:cs="Arial"/>
                <w:sz w:val="18"/>
                <w:szCs w:val="18"/>
                <w:lang w:eastAsia="en-GB"/>
              </w:rPr>
              <w:t xml:space="preserve"> Port-Louis</w:t>
            </w:r>
          </w:p>
        </w:tc>
        <w:tc>
          <w:tcPr>
            <w:tcW w:w="4236" w:type="dxa"/>
            <w:gridSpan w:val="4"/>
            <w:tcBorders>
              <w:top w:val="single" w:sz="4" w:space="0" w:color="auto"/>
              <w:left w:val="single" w:sz="4" w:space="0" w:color="auto"/>
              <w:bottom w:val="nil"/>
              <w:right w:val="single" w:sz="4" w:space="0" w:color="000000"/>
            </w:tcBorders>
            <w:shd w:val="clear" w:color="000000" w:fill="FFFFFF"/>
            <w:noWrap/>
            <w:vAlign w:val="bottom"/>
            <w:hideMark/>
          </w:tcPr>
          <w:p w14:paraId="2139B57C" w14:textId="77777777" w:rsidR="00316E8E" w:rsidRPr="00013C84" w:rsidRDefault="00316E8E" w:rsidP="00316E8E">
            <w:pPr>
              <w:jc w:val="center"/>
              <w:rPr>
                <w:rFonts w:ascii="Arial" w:hAnsi="Arial" w:cs="Arial"/>
                <w:b/>
                <w:bCs/>
                <w:sz w:val="18"/>
                <w:szCs w:val="18"/>
                <w:lang w:eastAsia="en-GB"/>
              </w:rPr>
            </w:pPr>
            <w:r w:rsidRPr="00013C84">
              <w:rPr>
                <w:rFonts w:ascii="Arial" w:hAnsi="Arial" w:cs="Arial"/>
                <w:b/>
                <w:bCs/>
                <w:sz w:val="18"/>
                <w:szCs w:val="18"/>
                <w:lang w:eastAsia="en-GB"/>
              </w:rPr>
              <w:t>Contractor</w:t>
            </w:r>
            <w:r>
              <w:rPr>
                <w:rFonts w:ascii="Arial" w:hAnsi="Arial" w:cs="Arial"/>
                <w:b/>
                <w:bCs/>
                <w:sz w:val="18"/>
                <w:szCs w:val="18"/>
                <w:lang w:eastAsia="en-GB"/>
              </w:rPr>
              <w:t>’</w:t>
            </w:r>
            <w:r w:rsidRPr="00013C84">
              <w:rPr>
                <w:rFonts w:ascii="Arial" w:hAnsi="Arial" w:cs="Arial"/>
                <w:b/>
                <w:bCs/>
                <w:sz w:val="18"/>
                <w:szCs w:val="18"/>
                <w:lang w:eastAsia="en-GB"/>
              </w:rPr>
              <w:t xml:space="preserve">s signature </w:t>
            </w:r>
          </w:p>
        </w:tc>
      </w:tr>
      <w:tr w:rsidR="00316E8E" w:rsidRPr="00013C84" w14:paraId="2139B581" w14:textId="77777777" w:rsidTr="00316E8E">
        <w:trPr>
          <w:trHeight w:val="319"/>
        </w:trPr>
        <w:tc>
          <w:tcPr>
            <w:tcW w:w="5676" w:type="dxa"/>
            <w:gridSpan w:val="4"/>
            <w:tcBorders>
              <w:top w:val="nil"/>
              <w:left w:val="single" w:sz="4" w:space="0" w:color="auto"/>
              <w:bottom w:val="nil"/>
              <w:right w:val="single" w:sz="4" w:space="0" w:color="000000"/>
            </w:tcBorders>
            <w:shd w:val="clear" w:color="000000" w:fill="FFFFFF"/>
            <w:noWrap/>
            <w:vAlign w:val="bottom"/>
            <w:hideMark/>
          </w:tcPr>
          <w:p w14:paraId="2139B57E" w14:textId="77777777" w:rsidR="00316E8E" w:rsidRPr="00013C84" w:rsidRDefault="00316E8E" w:rsidP="00316E8E">
            <w:pPr>
              <w:rPr>
                <w:rFonts w:ascii="Arial" w:hAnsi="Arial" w:cs="Arial"/>
                <w:sz w:val="18"/>
                <w:szCs w:val="18"/>
                <w:lang w:eastAsia="en-GB"/>
              </w:rPr>
            </w:pPr>
            <w:r w:rsidRPr="00013C84">
              <w:rPr>
                <w:rFonts w:ascii="Arial" w:hAnsi="Arial" w:cs="Arial"/>
                <w:sz w:val="18"/>
                <w:szCs w:val="18"/>
                <w:lang w:eastAsia="en-GB"/>
              </w:rPr>
              <w:t xml:space="preserve">Final date of delivery or </w:t>
            </w:r>
            <w:r>
              <w:rPr>
                <w:rFonts w:ascii="Arial" w:hAnsi="Arial" w:cs="Arial"/>
                <w:sz w:val="18"/>
                <w:szCs w:val="18"/>
                <w:lang w:eastAsia="en-GB"/>
              </w:rPr>
              <w:t>performance</w:t>
            </w:r>
            <w:r w:rsidRPr="00013C84">
              <w:rPr>
                <w:rFonts w:ascii="Arial" w:hAnsi="Arial" w:cs="Arial"/>
                <w:sz w:val="18"/>
                <w:szCs w:val="18"/>
                <w:lang w:eastAsia="en-GB"/>
              </w:rPr>
              <w:t>:</w:t>
            </w:r>
          </w:p>
        </w:tc>
        <w:tc>
          <w:tcPr>
            <w:tcW w:w="1157" w:type="dxa"/>
            <w:tcBorders>
              <w:top w:val="nil"/>
              <w:left w:val="nil"/>
              <w:bottom w:val="nil"/>
              <w:right w:val="nil"/>
            </w:tcBorders>
            <w:shd w:val="clear" w:color="000000" w:fill="FFFFFF"/>
            <w:noWrap/>
            <w:vAlign w:val="bottom"/>
            <w:hideMark/>
          </w:tcPr>
          <w:p w14:paraId="2139B57F" w14:textId="77777777" w:rsidR="00316E8E" w:rsidRPr="00013C84" w:rsidRDefault="00316E8E" w:rsidP="00316E8E">
            <w:pPr>
              <w:rPr>
                <w:rFonts w:ascii="Arial" w:hAnsi="Arial" w:cs="Arial"/>
                <w:sz w:val="18"/>
                <w:szCs w:val="18"/>
                <w:lang w:eastAsia="en-GB"/>
              </w:rPr>
            </w:pPr>
            <w:r w:rsidRPr="00013C84">
              <w:rPr>
                <w:rFonts w:ascii="Arial" w:hAnsi="Arial" w:cs="Arial"/>
                <w:sz w:val="18"/>
                <w:szCs w:val="18"/>
                <w:lang w:eastAsia="en-GB"/>
              </w:rPr>
              <w:t> </w:t>
            </w:r>
          </w:p>
        </w:tc>
        <w:tc>
          <w:tcPr>
            <w:tcW w:w="3079" w:type="dxa"/>
            <w:gridSpan w:val="3"/>
            <w:tcBorders>
              <w:top w:val="nil"/>
              <w:left w:val="nil"/>
              <w:bottom w:val="nil"/>
              <w:right w:val="single" w:sz="4" w:space="0" w:color="000000"/>
            </w:tcBorders>
            <w:shd w:val="clear" w:color="000000" w:fill="FFFFFF"/>
            <w:noWrap/>
            <w:vAlign w:val="bottom"/>
            <w:hideMark/>
          </w:tcPr>
          <w:p w14:paraId="2139B580" w14:textId="77777777" w:rsidR="00316E8E" w:rsidRPr="00013C84" w:rsidRDefault="00316E8E" w:rsidP="00316E8E">
            <w:pPr>
              <w:jc w:val="center"/>
              <w:rPr>
                <w:rFonts w:ascii="Arial" w:hAnsi="Arial" w:cs="Arial"/>
                <w:i/>
                <w:iCs/>
                <w:sz w:val="18"/>
                <w:szCs w:val="18"/>
                <w:lang w:eastAsia="en-GB"/>
              </w:rPr>
            </w:pPr>
            <w:r w:rsidRPr="00013C84">
              <w:rPr>
                <w:rFonts w:ascii="Arial" w:hAnsi="Arial" w:cs="Arial"/>
                <w:i/>
                <w:iCs/>
                <w:sz w:val="18"/>
                <w:szCs w:val="18"/>
                <w:lang w:eastAsia="en-GB"/>
              </w:rPr>
              <w:t> </w:t>
            </w:r>
          </w:p>
        </w:tc>
      </w:tr>
      <w:tr w:rsidR="00316E8E" w:rsidRPr="00013C84" w14:paraId="2139B587" w14:textId="77777777" w:rsidTr="00316E8E">
        <w:trPr>
          <w:trHeight w:val="285"/>
        </w:trPr>
        <w:tc>
          <w:tcPr>
            <w:tcW w:w="2507" w:type="dxa"/>
            <w:gridSpan w:val="2"/>
            <w:tcBorders>
              <w:top w:val="nil"/>
              <w:left w:val="single" w:sz="4" w:space="0" w:color="auto"/>
              <w:bottom w:val="nil"/>
              <w:right w:val="nil"/>
            </w:tcBorders>
            <w:shd w:val="clear" w:color="000000" w:fill="FFFFFF"/>
            <w:noWrap/>
            <w:vAlign w:val="bottom"/>
            <w:hideMark/>
          </w:tcPr>
          <w:p w14:paraId="2139B582" w14:textId="77777777" w:rsidR="00316E8E" w:rsidRPr="00013C84" w:rsidRDefault="00316E8E" w:rsidP="00316E8E">
            <w:pPr>
              <w:rPr>
                <w:rFonts w:ascii="Arial" w:hAnsi="Arial" w:cs="Arial"/>
                <w:sz w:val="18"/>
                <w:szCs w:val="18"/>
                <w:lang w:eastAsia="en-GB"/>
              </w:rPr>
            </w:pPr>
            <w:r>
              <w:rPr>
                <w:rFonts w:ascii="Arial" w:hAnsi="Arial" w:cs="Arial"/>
                <w:sz w:val="18"/>
                <w:szCs w:val="18"/>
                <w:lang w:eastAsia="en-GB"/>
              </w:rPr>
              <w:t>P</w:t>
            </w:r>
            <w:r w:rsidRPr="00013C84">
              <w:rPr>
                <w:rFonts w:ascii="Arial" w:hAnsi="Arial" w:cs="Arial"/>
                <w:sz w:val="18"/>
                <w:szCs w:val="18"/>
                <w:lang w:eastAsia="en-GB"/>
              </w:rPr>
              <w:t>ayment</w:t>
            </w:r>
            <w:r>
              <w:rPr>
                <w:rFonts w:ascii="Arial" w:hAnsi="Arial" w:cs="Arial"/>
                <w:sz w:val="18"/>
                <w:szCs w:val="18"/>
                <w:lang w:eastAsia="en-GB"/>
              </w:rPr>
              <w:t xml:space="preserve"> provisions</w:t>
            </w:r>
            <w:r w:rsidRPr="00013C84">
              <w:rPr>
                <w:rFonts w:ascii="Arial" w:hAnsi="Arial" w:cs="Arial"/>
                <w:sz w:val="18"/>
                <w:szCs w:val="18"/>
                <w:lang w:eastAsia="en-GB"/>
              </w:rPr>
              <w:t>:</w:t>
            </w:r>
          </w:p>
        </w:tc>
        <w:tc>
          <w:tcPr>
            <w:tcW w:w="283" w:type="dxa"/>
            <w:tcBorders>
              <w:top w:val="nil"/>
              <w:left w:val="nil"/>
              <w:bottom w:val="nil"/>
              <w:right w:val="nil"/>
            </w:tcBorders>
            <w:shd w:val="clear" w:color="000000" w:fill="FFFFFF"/>
            <w:noWrap/>
            <w:vAlign w:val="bottom"/>
            <w:hideMark/>
          </w:tcPr>
          <w:p w14:paraId="2139B583" w14:textId="77777777" w:rsidR="00316E8E" w:rsidRPr="00013C84" w:rsidRDefault="00316E8E" w:rsidP="00316E8E">
            <w:pPr>
              <w:rPr>
                <w:rFonts w:ascii="Arial" w:hAnsi="Arial" w:cs="Arial"/>
                <w:lang w:eastAsia="en-GB"/>
              </w:rPr>
            </w:pPr>
            <w:r w:rsidRPr="00013C84">
              <w:rPr>
                <w:rFonts w:ascii="Arial" w:hAnsi="Arial" w:cs="Arial"/>
                <w:lang w:eastAsia="en-GB"/>
              </w:rPr>
              <w:t> </w:t>
            </w:r>
          </w:p>
        </w:tc>
        <w:tc>
          <w:tcPr>
            <w:tcW w:w="2886" w:type="dxa"/>
            <w:tcBorders>
              <w:top w:val="nil"/>
              <w:left w:val="nil"/>
              <w:bottom w:val="nil"/>
              <w:right w:val="single" w:sz="4" w:space="0" w:color="auto"/>
            </w:tcBorders>
            <w:shd w:val="clear" w:color="000000" w:fill="FFFFFF"/>
            <w:noWrap/>
            <w:vAlign w:val="bottom"/>
            <w:hideMark/>
          </w:tcPr>
          <w:p w14:paraId="2139B584" w14:textId="77777777" w:rsidR="00316E8E" w:rsidRPr="00013C84" w:rsidRDefault="00316E8E" w:rsidP="00316E8E">
            <w:pPr>
              <w:rPr>
                <w:rFonts w:ascii="Arial" w:hAnsi="Arial" w:cs="Arial"/>
                <w:lang w:eastAsia="en-GB"/>
              </w:rPr>
            </w:pPr>
            <w:r w:rsidRPr="00013C84">
              <w:rPr>
                <w:rFonts w:ascii="Arial" w:hAnsi="Arial" w:cs="Arial"/>
                <w:lang w:eastAsia="en-GB"/>
              </w:rPr>
              <w:t> </w:t>
            </w:r>
          </w:p>
        </w:tc>
        <w:tc>
          <w:tcPr>
            <w:tcW w:w="1157" w:type="dxa"/>
            <w:tcBorders>
              <w:top w:val="nil"/>
              <w:left w:val="nil"/>
              <w:bottom w:val="nil"/>
              <w:right w:val="nil"/>
            </w:tcBorders>
            <w:shd w:val="clear" w:color="000000" w:fill="FFFFFF"/>
            <w:noWrap/>
            <w:vAlign w:val="bottom"/>
            <w:hideMark/>
          </w:tcPr>
          <w:p w14:paraId="2139B585" w14:textId="77777777" w:rsidR="00316E8E" w:rsidRPr="00013C84" w:rsidRDefault="00316E8E" w:rsidP="00316E8E">
            <w:pPr>
              <w:rPr>
                <w:rFonts w:ascii="Arial" w:hAnsi="Arial" w:cs="Arial"/>
                <w:sz w:val="18"/>
                <w:szCs w:val="18"/>
                <w:lang w:eastAsia="en-GB"/>
              </w:rPr>
            </w:pPr>
            <w:r w:rsidRPr="00013C84">
              <w:rPr>
                <w:rFonts w:ascii="Arial" w:hAnsi="Arial" w:cs="Arial"/>
                <w:sz w:val="18"/>
                <w:szCs w:val="18"/>
                <w:lang w:eastAsia="en-GB"/>
              </w:rPr>
              <w:t>Name:</w:t>
            </w:r>
          </w:p>
        </w:tc>
        <w:tc>
          <w:tcPr>
            <w:tcW w:w="3079" w:type="dxa"/>
            <w:gridSpan w:val="3"/>
            <w:tcBorders>
              <w:top w:val="nil"/>
              <w:left w:val="nil"/>
              <w:bottom w:val="nil"/>
              <w:right w:val="single" w:sz="4" w:space="0" w:color="000000"/>
            </w:tcBorders>
            <w:shd w:val="clear" w:color="000000" w:fill="FFFFFF"/>
            <w:noWrap/>
            <w:vAlign w:val="bottom"/>
            <w:hideMark/>
          </w:tcPr>
          <w:p w14:paraId="2139B586" w14:textId="77777777" w:rsidR="00316E8E" w:rsidRPr="00013C84" w:rsidRDefault="00316E8E" w:rsidP="00316E8E">
            <w:pPr>
              <w:jc w:val="center"/>
              <w:rPr>
                <w:rFonts w:ascii="Arial" w:hAnsi="Arial" w:cs="Arial"/>
                <w:i/>
                <w:iCs/>
                <w:sz w:val="18"/>
                <w:szCs w:val="18"/>
                <w:lang w:eastAsia="en-GB"/>
              </w:rPr>
            </w:pPr>
            <w:r w:rsidRPr="00013C84">
              <w:rPr>
                <w:rFonts w:ascii="Arial" w:hAnsi="Arial" w:cs="Arial"/>
                <w:i/>
                <w:iCs/>
                <w:sz w:val="18"/>
                <w:szCs w:val="18"/>
                <w:lang w:eastAsia="en-GB"/>
              </w:rPr>
              <w:t> </w:t>
            </w:r>
          </w:p>
        </w:tc>
      </w:tr>
      <w:tr w:rsidR="00316E8E" w:rsidRPr="00013C84" w14:paraId="2139B58E" w14:textId="77777777" w:rsidTr="00316E8E">
        <w:trPr>
          <w:trHeight w:val="270"/>
        </w:trPr>
        <w:tc>
          <w:tcPr>
            <w:tcW w:w="1371" w:type="dxa"/>
            <w:tcBorders>
              <w:top w:val="nil"/>
              <w:left w:val="single" w:sz="4" w:space="0" w:color="auto"/>
              <w:bottom w:val="nil"/>
              <w:right w:val="nil"/>
            </w:tcBorders>
            <w:shd w:val="clear" w:color="000000" w:fill="FFFFFF"/>
            <w:noWrap/>
            <w:vAlign w:val="bottom"/>
            <w:hideMark/>
          </w:tcPr>
          <w:p w14:paraId="2139B588" w14:textId="77777777" w:rsidR="00316E8E" w:rsidRPr="00013C84" w:rsidRDefault="00316E8E" w:rsidP="00316E8E">
            <w:pPr>
              <w:rPr>
                <w:rFonts w:ascii="Arial" w:hAnsi="Arial" w:cs="Arial"/>
                <w:sz w:val="18"/>
                <w:szCs w:val="18"/>
                <w:lang w:eastAsia="en-GB"/>
              </w:rPr>
            </w:pPr>
            <w:r w:rsidRPr="00013C84">
              <w:rPr>
                <w:rFonts w:ascii="Arial" w:hAnsi="Arial" w:cs="Arial"/>
                <w:sz w:val="18"/>
                <w:szCs w:val="18"/>
                <w:lang w:eastAsia="en-GB"/>
              </w:rPr>
              <w:t> </w:t>
            </w:r>
          </w:p>
        </w:tc>
        <w:tc>
          <w:tcPr>
            <w:tcW w:w="1136" w:type="dxa"/>
            <w:tcBorders>
              <w:top w:val="nil"/>
              <w:left w:val="nil"/>
              <w:bottom w:val="nil"/>
              <w:right w:val="nil"/>
            </w:tcBorders>
            <w:shd w:val="clear" w:color="000000" w:fill="FFFFFF"/>
            <w:noWrap/>
            <w:vAlign w:val="bottom"/>
            <w:hideMark/>
          </w:tcPr>
          <w:p w14:paraId="2139B589" w14:textId="77777777" w:rsidR="00316E8E" w:rsidRPr="00013C84" w:rsidRDefault="00316E8E" w:rsidP="00316E8E">
            <w:pPr>
              <w:rPr>
                <w:rFonts w:ascii="Arial" w:hAnsi="Arial" w:cs="Arial"/>
                <w:lang w:eastAsia="en-GB"/>
              </w:rPr>
            </w:pPr>
            <w:r w:rsidRPr="00013C84">
              <w:rPr>
                <w:rFonts w:ascii="Arial" w:hAnsi="Arial" w:cs="Arial"/>
                <w:lang w:eastAsia="en-GB"/>
              </w:rPr>
              <w:t> </w:t>
            </w:r>
          </w:p>
        </w:tc>
        <w:tc>
          <w:tcPr>
            <w:tcW w:w="283" w:type="dxa"/>
            <w:tcBorders>
              <w:top w:val="nil"/>
              <w:left w:val="nil"/>
              <w:bottom w:val="nil"/>
              <w:right w:val="nil"/>
            </w:tcBorders>
            <w:shd w:val="clear" w:color="000000" w:fill="FFFFFF"/>
            <w:noWrap/>
            <w:vAlign w:val="bottom"/>
            <w:hideMark/>
          </w:tcPr>
          <w:p w14:paraId="2139B58A" w14:textId="77777777" w:rsidR="00316E8E" w:rsidRPr="00013C84" w:rsidRDefault="00316E8E" w:rsidP="00316E8E">
            <w:pPr>
              <w:rPr>
                <w:rFonts w:ascii="Arial" w:hAnsi="Arial" w:cs="Arial"/>
                <w:lang w:eastAsia="en-GB"/>
              </w:rPr>
            </w:pPr>
            <w:r w:rsidRPr="00013C84">
              <w:rPr>
                <w:rFonts w:ascii="Arial" w:hAnsi="Arial" w:cs="Arial"/>
                <w:lang w:eastAsia="en-GB"/>
              </w:rPr>
              <w:t> </w:t>
            </w:r>
          </w:p>
        </w:tc>
        <w:tc>
          <w:tcPr>
            <w:tcW w:w="2886" w:type="dxa"/>
            <w:tcBorders>
              <w:top w:val="nil"/>
              <w:left w:val="nil"/>
              <w:bottom w:val="nil"/>
              <w:right w:val="single" w:sz="4" w:space="0" w:color="auto"/>
            </w:tcBorders>
            <w:shd w:val="clear" w:color="000000" w:fill="FFFFFF"/>
            <w:noWrap/>
            <w:vAlign w:val="bottom"/>
            <w:hideMark/>
          </w:tcPr>
          <w:p w14:paraId="2139B58B" w14:textId="77777777" w:rsidR="00316E8E" w:rsidRPr="00013C84" w:rsidRDefault="00316E8E" w:rsidP="00316E8E">
            <w:pPr>
              <w:rPr>
                <w:rFonts w:ascii="Arial" w:hAnsi="Arial" w:cs="Arial"/>
                <w:lang w:eastAsia="en-GB"/>
              </w:rPr>
            </w:pPr>
            <w:r w:rsidRPr="00013C84">
              <w:rPr>
                <w:rFonts w:ascii="Arial" w:hAnsi="Arial" w:cs="Arial"/>
                <w:lang w:eastAsia="en-GB"/>
              </w:rPr>
              <w:t> </w:t>
            </w:r>
          </w:p>
        </w:tc>
        <w:tc>
          <w:tcPr>
            <w:tcW w:w="1157" w:type="dxa"/>
            <w:tcBorders>
              <w:top w:val="nil"/>
              <w:left w:val="nil"/>
              <w:bottom w:val="nil"/>
              <w:right w:val="nil"/>
            </w:tcBorders>
            <w:shd w:val="clear" w:color="000000" w:fill="FFFFFF"/>
            <w:noWrap/>
            <w:vAlign w:val="bottom"/>
            <w:hideMark/>
          </w:tcPr>
          <w:p w14:paraId="2139B58C" w14:textId="77777777" w:rsidR="00316E8E" w:rsidRPr="00013C84" w:rsidRDefault="00316E8E" w:rsidP="00316E8E">
            <w:pPr>
              <w:rPr>
                <w:rFonts w:ascii="Arial" w:hAnsi="Arial" w:cs="Arial"/>
                <w:sz w:val="18"/>
                <w:szCs w:val="18"/>
                <w:lang w:eastAsia="en-GB"/>
              </w:rPr>
            </w:pPr>
            <w:r w:rsidRPr="00013C84">
              <w:rPr>
                <w:rFonts w:ascii="Arial" w:hAnsi="Arial" w:cs="Arial"/>
                <w:sz w:val="18"/>
                <w:szCs w:val="18"/>
                <w:lang w:eastAsia="en-GB"/>
              </w:rPr>
              <w:t>Position:</w:t>
            </w:r>
          </w:p>
        </w:tc>
        <w:tc>
          <w:tcPr>
            <w:tcW w:w="3079" w:type="dxa"/>
            <w:gridSpan w:val="3"/>
            <w:tcBorders>
              <w:top w:val="nil"/>
              <w:left w:val="nil"/>
              <w:bottom w:val="nil"/>
              <w:right w:val="single" w:sz="4" w:space="0" w:color="000000"/>
            </w:tcBorders>
            <w:shd w:val="clear" w:color="000000" w:fill="FFFFFF"/>
            <w:noWrap/>
            <w:vAlign w:val="bottom"/>
            <w:hideMark/>
          </w:tcPr>
          <w:p w14:paraId="2139B58D" w14:textId="77777777" w:rsidR="00316E8E" w:rsidRPr="00013C84" w:rsidRDefault="00316E8E" w:rsidP="00316E8E">
            <w:pPr>
              <w:jc w:val="center"/>
              <w:rPr>
                <w:rFonts w:ascii="Arial" w:hAnsi="Arial" w:cs="Arial"/>
                <w:i/>
                <w:iCs/>
                <w:sz w:val="18"/>
                <w:szCs w:val="18"/>
                <w:lang w:eastAsia="en-GB"/>
              </w:rPr>
            </w:pPr>
            <w:r w:rsidRPr="00013C84">
              <w:rPr>
                <w:rFonts w:ascii="Arial" w:hAnsi="Arial" w:cs="Arial"/>
                <w:i/>
                <w:iCs/>
                <w:sz w:val="18"/>
                <w:szCs w:val="18"/>
                <w:lang w:eastAsia="en-GB"/>
              </w:rPr>
              <w:t> </w:t>
            </w:r>
          </w:p>
        </w:tc>
      </w:tr>
      <w:tr w:rsidR="00316E8E" w:rsidRPr="00013C84" w14:paraId="2139B597" w14:textId="77777777" w:rsidTr="001A6437">
        <w:trPr>
          <w:trHeight w:val="319"/>
        </w:trPr>
        <w:tc>
          <w:tcPr>
            <w:tcW w:w="1371" w:type="dxa"/>
            <w:tcBorders>
              <w:top w:val="nil"/>
              <w:left w:val="single" w:sz="4" w:space="0" w:color="auto"/>
              <w:bottom w:val="single" w:sz="4" w:space="0" w:color="auto"/>
              <w:right w:val="nil"/>
            </w:tcBorders>
            <w:shd w:val="clear" w:color="000000" w:fill="FFFFFF"/>
            <w:noWrap/>
            <w:vAlign w:val="bottom"/>
          </w:tcPr>
          <w:p w14:paraId="2139B58F" w14:textId="13157EA5" w:rsidR="00316E8E" w:rsidRPr="00013C84" w:rsidRDefault="00316E8E" w:rsidP="00316E8E">
            <w:pPr>
              <w:rPr>
                <w:rFonts w:ascii="Arial" w:hAnsi="Arial" w:cs="Arial"/>
                <w:sz w:val="18"/>
                <w:szCs w:val="18"/>
                <w:lang w:eastAsia="en-GB"/>
              </w:rPr>
            </w:pPr>
          </w:p>
        </w:tc>
        <w:tc>
          <w:tcPr>
            <w:tcW w:w="1136" w:type="dxa"/>
            <w:tcBorders>
              <w:top w:val="nil"/>
              <w:left w:val="nil"/>
              <w:bottom w:val="single" w:sz="4" w:space="0" w:color="auto"/>
              <w:right w:val="nil"/>
            </w:tcBorders>
            <w:shd w:val="clear" w:color="000000" w:fill="FFFFFF"/>
            <w:noWrap/>
            <w:vAlign w:val="bottom"/>
          </w:tcPr>
          <w:p w14:paraId="2139B590" w14:textId="038B53AB" w:rsidR="00316E8E" w:rsidRPr="00013C84" w:rsidRDefault="00316E8E" w:rsidP="00316E8E">
            <w:pPr>
              <w:rPr>
                <w:rFonts w:ascii="Arial" w:hAnsi="Arial" w:cs="Arial"/>
                <w:lang w:eastAsia="en-GB"/>
              </w:rPr>
            </w:pPr>
          </w:p>
        </w:tc>
        <w:tc>
          <w:tcPr>
            <w:tcW w:w="283" w:type="dxa"/>
            <w:tcBorders>
              <w:top w:val="nil"/>
              <w:left w:val="nil"/>
              <w:bottom w:val="single" w:sz="4" w:space="0" w:color="auto"/>
              <w:right w:val="nil"/>
            </w:tcBorders>
            <w:shd w:val="clear" w:color="000000" w:fill="FFFFFF"/>
            <w:noWrap/>
            <w:vAlign w:val="bottom"/>
            <w:hideMark/>
          </w:tcPr>
          <w:p w14:paraId="2139B591" w14:textId="77777777" w:rsidR="00316E8E" w:rsidRPr="00013C84" w:rsidRDefault="00316E8E" w:rsidP="00316E8E">
            <w:pPr>
              <w:rPr>
                <w:rFonts w:ascii="Arial" w:hAnsi="Arial" w:cs="Arial"/>
                <w:lang w:eastAsia="en-GB"/>
              </w:rPr>
            </w:pPr>
            <w:r w:rsidRPr="00013C84">
              <w:rPr>
                <w:rFonts w:ascii="Arial" w:hAnsi="Arial" w:cs="Arial"/>
                <w:lang w:eastAsia="en-GB"/>
              </w:rPr>
              <w:t> </w:t>
            </w:r>
          </w:p>
        </w:tc>
        <w:tc>
          <w:tcPr>
            <w:tcW w:w="2886" w:type="dxa"/>
            <w:tcBorders>
              <w:top w:val="nil"/>
              <w:left w:val="nil"/>
              <w:bottom w:val="single" w:sz="4" w:space="0" w:color="auto"/>
              <w:right w:val="single" w:sz="4" w:space="0" w:color="auto"/>
            </w:tcBorders>
            <w:shd w:val="clear" w:color="000000" w:fill="FFFFFF"/>
            <w:noWrap/>
            <w:vAlign w:val="bottom"/>
            <w:hideMark/>
          </w:tcPr>
          <w:p w14:paraId="2139B592" w14:textId="77777777" w:rsidR="00316E8E" w:rsidRPr="00013C84" w:rsidRDefault="00316E8E" w:rsidP="00316E8E">
            <w:pPr>
              <w:rPr>
                <w:rFonts w:ascii="Arial" w:hAnsi="Arial" w:cs="Arial"/>
                <w:lang w:eastAsia="en-GB"/>
              </w:rPr>
            </w:pPr>
            <w:r w:rsidRPr="00013C84">
              <w:rPr>
                <w:rFonts w:ascii="Arial" w:hAnsi="Arial" w:cs="Arial"/>
                <w:lang w:eastAsia="en-GB"/>
              </w:rPr>
              <w:t> </w:t>
            </w:r>
          </w:p>
        </w:tc>
        <w:tc>
          <w:tcPr>
            <w:tcW w:w="1157" w:type="dxa"/>
            <w:tcBorders>
              <w:top w:val="nil"/>
              <w:left w:val="nil"/>
              <w:bottom w:val="nil"/>
              <w:right w:val="nil"/>
            </w:tcBorders>
            <w:shd w:val="clear" w:color="000000" w:fill="FFFFFF"/>
            <w:noWrap/>
            <w:vAlign w:val="bottom"/>
            <w:hideMark/>
          </w:tcPr>
          <w:p w14:paraId="2139B593" w14:textId="77777777" w:rsidR="00316E8E" w:rsidRPr="00013C84" w:rsidRDefault="00316E8E" w:rsidP="00316E8E">
            <w:pPr>
              <w:rPr>
                <w:rFonts w:ascii="Arial" w:hAnsi="Arial" w:cs="Arial"/>
                <w:sz w:val="18"/>
                <w:szCs w:val="18"/>
                <w:lang w:eastAsia="en-GB"/>
              </w:rPr>
            </w:pPr>
            <w:r w:rsidRPr="00013C84">
              <w:rPr>
                <w:rFonts w:ascii="Arial" w:hAnsi="Arial" w:cs="Arial"/>
                <w:sz w:val="18"/>
                <w:szCs w:val="18"/>
                <w:lang w:eastAsia="en-GB"/>
              </w:rPr>
              <w:t>Date:</w:t>
            </w:r>
          </w:p>
        </w:tc>
        <w:tc>
          <w:tcPr>
            <w:tcW w:w="1176" w:type="dxa"/>
            <w:tcBorders>
              <w:top w:val="nil"/>
              <w:left w:val="nil"/>
              <w:bottom w:val="single" w:sz="4" w:space="0" w:color="auto"/>
              <w:right w:val="nil"/>
            </w:tcBorders>
            <w:shd w:val="clear" w:color="000000" w:fill="FFFFFF"/>
            <w:noWrap/>
            <w:vAlign w:val="bottom"/>
            <w:hideMark/>
          </w:tcPr>
          <w:p w14:paraId="2139B594" w14:textId="77777777" w:rsidR="00316E8E" w:rsidRPr="00013C84" w:rsidRDefault="00316E8E" w:rsidP="00316E8E">
            <w:pPr>
              <w:rPr>
                <w:rFonts w:ascii="Arial" w:hAnsi="Arial" w:cs="Arial"/>
                <w:lang w:eastAsia="en-GB"/>
              </w:rPr>
            </w:pPr>
            <w:r w:rsidRPr="00013C84">
              <w:rPr>
                <w:rFonts w:ascii="Arial" w:hAnsi="Arial" w:cs="Arial"/>
                <w:lang w:eastAsia="en-GB"/>
              </w:rPr>
              <w:t> </w:t>
            </w:r>
          </w:p>
        </w:tc>
        <w:tc>
          <w:tcPr>
            <w:tcW w:w="1171" w:type="dxa"/>
            <w:tcBorders>
              <w:top w:val="nil"/>
              <w:left w:val="nil"/>
              <w:bottom w:val="single" w:sz="4" w:space="0" w:color="auto"/>
              <w:right w:val="nil"/>
            </w:tcBorders>
            <w:shd w:val="clear" w:color="000000" w:fill="FFFFFF"/>
            <w:noWrap/>
            <w:vAlign w:val="bottom"/>
            <w:hideMark/>
          </w:tcPr>
          <w:p w14:paraId="2139B595" w14:textId="77777777" w:rsidR="00316E8E" w:rsidRPr="00013C84" w:rsidRDefault="00316E8E" w:rsidP="00316E8E">
            <w:pPr>
              <w:rPr>
                <w:rFonts w:ascii="Arial" w:hAnsi="Arial" w:cs="Arial"/>
                <w:lang w:eastAsia="en-GB"/>
              </w:rPr>
            </w:pPr>
            <w:r w:rsidRPr="00013C84">
              <w:rPr>
                <w:rFonts w:ascii="Arial" w:hAnsi="Arial" w:cs="Arial"/>
                <w:lang w:eastAsia="en-GB"/>
              </w:rPr>
              <w:t> </w:t>
            </w:r>
          </w:p>
        </w:tc>
        <w:tc>
          <w:tcPr>
            <w:tcW w:w="732" w:type="dxa"/>
            <w:tcBorders>
              <w:top w:val="nil"/>
              <w:left w:val="nil"/>
              <w:bottom w:val="single" w:sz="4" w:space="0" w:color="auto"/>
              <w:right w:val="single" w:sz="4" w:space="0" w:color="auto"/>
            </w:tcBorders>
            <w:shd w:val="clear" w:color="000000" w:fill="FFFFFF"/>
            <w:noWrap/>
            <w:vAlign w:val="bottom"/>
            <w:hideMark/>
          </w:tcPr>
          <w:p w14:paraId="2139B596" w14:textId="77777777" w:rsidR="00316E8E" w:rsidRPr="00013C84" w:rsidRDefault="00316E8E" w:rsidP="00316E8E">
            <w:pPr>
              <w:rPr>
                <w:rFonts w:ascii="Arial" w:hAnsi="Arial" w:cs="Arial"/>
                <w:lang w:eastAsia="en-GB"/>
              </w:rPr>
            </w:pPr>
            <w:r w:rsidRPr="00013C84">
              <w:rPr>
                <w:rFonts w:ascii="Arial" w:hAnsi="Arial" w:cs="Arial"/>
                <w:lang w:eastAsia="en-GB"/>
              </w:rPr>
              <w:t> </w:t>
            </w:r>
          </w:p>
        </w:tc>
      </w:tr>
      <w:tr w:rsidR="00316E8E" w:rsidRPr="00013C84" w14:paraId="2139B59F" w14:textId="77777777" w:rsidTr="00316E8E">
        <w:trPr>
          <w:trHeight w:val="255"/>
        </w:trPr>
        <w:tc>
          <w:tcPr>
            <w:tcW w:w="2507" w:type="dxa"/>
            <w:gridSpan w:val="2"/>
            <w:tcBorders>
              <w:top w:val="single" w:sz="4" w:space="0" w:color="auto"/>
              <w:left w:val="single" w:sz="4" w:space="0" w:color="auto"/>
              <w:bottom w:val="nil"/>
              <w:right w:val="nil"/>
            </w:tcBorders>
            <w:shd w:val="clear" w:color="000000" w:fill="FFFFFF"/>
            <w:noWrap/>
            <w:vAlign w:val="bottom"/>
            <w:hideMark/>
          </w:tcPr>
          <w:p w14:paraId="2139B598" w14:textId="77777777" w:rsidR="00316E8E" w:rsidRPr="00013C84" w:rsidRDefault="00316E8E" w:rsidP="00316E8E">
            <w:pPr>
              <w:rPr>
                <w:rFonts w:ascii="Arial" w:hAnsi="Arial" w:cs="Arial"/>
                <w:sz w:val="18"/>
                <w:szCs w:val="18"/>
                <w:lang w:eastAsia="en-GB"/>
              </w:rPr>
            </w:pPr>
            <w:r w:rsidRPr="00013C84">
              <w:rPr>
                <w:rFonts w:ascii="Arial" w:hAnsi="Arial" w:cs="Arial"/>
                <w:sz w:val="18"/>
                <w:szCs w:val="18"/>
                <w:lang w:eastAsia="en-GB"/>
              </w:rPr>
              <w:t xml:space="preserve">Date of issue: </w:t>
            </w:r>
          </w:p>
        </w:tc>
        <w:tc>
          <w:tcPr>
            <w:tcW w:w="283" w:type="dxa"/>
            <w:tcBorders>
              <w:top w:val="nil"/>
              <w:left w:val="nil"/>
              <w:bottom w:val="nil"/>
              <w:right w:val="nil"/>
            </w:tcBorders>
            <w:shd w:val="clear" w:color="000000" w:fill="FFFFFF"/>
            <w:noWrap/>
            <w:vAlign w:val="bottom"/>
            <w:hideMark/>
          </w:tcPr>
          <w:p w14:paraId="2139B599" w14:textId="77777777" w:rsidR="00316E8E" w:rsidRPr="00013C84" w:rsidRDefault="00316E8E" w:rsidP="00316E8E">
            <w:pPr>
              <w:rPr>
                <w:rFonts w:ascii="Arial" w:hAnsi="Arial" w:cs="Arial"/>
                <w:lang w:eastAsia="en-GB"/>
              </w:rPr>
            </w:pPr>
            <w:r w:rsidRPr="00013C84">
              <w:rPr>
                <w:rFonts w:ascii="Arial" w:hAnsi="Arial" w:cs="Arial"/>
                <w:lang w:eastAsia="en-GB"/>
              </w:rPr>
              <w:t> </w:t>
            </w:r>
          </w:p>
        </w:tc>
        <w:tc>
          <w:tcPr>
            <w:tcW w:w="2886" w:type="dxa"/>
            <w:tcBorders>
              <w:top w:val="nil"/>
              <w:left w:val="nil"/>
              <w:bottom w:val="nil"/>
              <w:right w:val="nil"/>
            </w:tcBorders>
            <w:shd w:val="clear" w:color="000000" w:fill="FFFFFF"/>
            <w:noWrap/>
            <w:vAlign w:val="bottom"/>
            <w:hideMark/>
          </w:tcPr>
          <w:p w14:paraId="2139B59A" w14:textId="77777777" w:rsidR="00316E8E" w:rsidRPr="00013C84" w:rsidRDefault="00316E8E" w:rsidP="00316E8E">
            <w:pPr>
              <w:rPr>
                <w:rFonts w:ascii="Arial" w:hAnsi="Arial" w:cs="Arial"/>
                <w:lang w:eastAsia="en-GB"/>
              </w:rPr>
            </w:pPr>
            <w:r w:rsidRPr="00013C84">
              <w:rPr>
                <w:rFonts w:ascii="Arial" w:hAnsi="Arial" w:cs="Arial"/>
                <w:lang w:eastAsia="en-GB"/>
              </w:rPr>
              <w:t> </w:t>
            </w:r>
          </w:p>
        </w:tc>
        <w:tc>
          <w:tcPr>
            <w:tcW w:w="1157" w:type="dxa"/>
            <w:tcBorders>
              <w:top w:val="single" w:sz="4" w:space="0" w:color="auto"/>
              <w:left w:val="nil"/>
              <w:bottom w:val="nil"/>
              <w:right w:val="nil"/>
            </w:tcBorders>
            <w:shd w:val="clear" w:color="000000" w:fill="FFFFFF"/>
            <w:noWrap/>
            <w:vAlign w:val="bottom"/>
            <w:hideMark/>
          </w:tcPr>
          <w:p w14:paraId="2139B59B" w14:textId="77777777" w:rsidR="00316E8E" w:rsidRPr="00013C84" w:rsidRDefault="00316E8E" w:rsidP="00316E8E">
            <w:pPr>
              <w:rPr>
                <w:rFonts w:ascii="Arial" w:hAnsi="Arial" w:cs="Arial"/>
                <w:lang w:eastAsia="en-GB"/>
              </w:rPr>
            </w:pPr>
            <w:r w:rsidRPr="00013C84">
              <w:rPr>
                <w:rFonts w:ascii="Arial" w:hAnsi="Arial" w:cs="Arial"/>
                <w:lang w:eastAsia="en-GB"/>
              </w:rPr>
              <w:t> </w:t>
            </w:r>
          </w:p>
        </w:tc>
        <w:tc>
          <w:tcPr>
            <w:tcW w:w="1176" w:type="dxa"/>
            <w:tcBorders>
              <w:top w:val="nil"/>
              <w:left w:val="nil"/>
              <w:bottom w:val="nil"/>
              <w:right w:val="nil"/>
            </w:tcBorders>
            <w:shd w:val="clear" w:color="000000" w:fill="FFFFFF"/>
            <w:noWrap/>
            <w:vAlign w:val="bottom"/>
            <w:hideMark/>
          </w:tcPr>
          <w:p w14:paraId="2139B59C" w14:textId="77777777" w:rsidR="00316E8E" w:rsidRPr="00013C84" w:rsidRDefault="00316E8E" w:rsidP="00316E8E">
            <w:pPr>
              <w:rPr>
                <w:rFonts w:ascii="Arial" w:hAnsi="Arial" w:cs="Arial"/>
                <w:lang w:eastAsia="en-GB"/>
              </w:rPr>
            </w:pPr>
            <w:r w:rsidRPr="00013C84">
              <w:rPr>
                <w:rFonts w:ascii="Arial" w:hAnsi="Arial" w:cs="Arial"/>
                <w:lang w:eastAsia="en-GB"/>
              </w:rPr>
              <w:t> </w:t>
            </w:r>
          </w:p>
        </w:tc>
        <w:tc>
          <w:tcPr>
            <w:tcW w:w="1171" w:type="dxa"/>
            <w:tcBorders>
              <w:top w:val="nil"/>
              <w:left w:val="nil"/>
              <w:bottom w:val="nil"/>
              <w:right w:val="nil"/>
            </w:tcBorders>
            <w:shd w:val="clear" w:color="000000" w:fill="FFFFFF"/>
            <w:noWrap/>
            <w:vAlign w:val="bottom"/>
            <w:hideMark/>
          </w:tcPr>
          <w:p w14:paraId="2139B59D" w14:textId="77777777" w:rsidR="00316E8E" w:rsidRPr="00013C84" w:rsidRDefault="00316E8E" w:rsidP="00316E8E">
            <w:pPr>
              <w:rPr>
                <w:rFonts w:ascii="Arial" w:hAnsi="Arial" w:cs="Arial"/>
                <w:lang w:eastAsia="en-GB"/>
              </w:rPr>
            </w:pPr>
            <w:r w:rsidRPr="00013C84">
              <w:rPr>
                <w:rFonts w:ascii="Arial" w:hAnsi="Arial" w:cs="Arial"/>
                <w:lang w:eastAsia="en-GB"/>
              </w:rPr>
              <w:t> </w:t>
            </w:r>
          </w:p>
        </w:tc>
        <w:tc>
          <w:tcPr>
            <w:tcW w:w="732" w:type="dxa"/>
            <w:tcBorders>
              <w:top w:val="nil"/>
              <w:left w:val="nil"/>
              <w:bottom w:val="nil"/>
              <w:right w:val="single" w:sz="4" w:space="0" w:color="auto"/>
            </w:tcBorders>
            <w:shd w:val="clear" w:color="000000" w:fill="FFFFFF"/>
            <w:noWrap/>
            <w:vAlign w:val="bottom"/>
            <w:hideMark/>
          </w:tcPr>
          <w:p w14:paraId="2139B59E" w14:textId="77777777" w:rsidR="00316E8E" w:rsidRPr="00013C84" w:rsidRDefault="00316E8E" w:rsidP="00316E8E">
            <w:pPr>
              <w:rPr>
                <w:rFonts w:ascii="Arial" w:hAnsi="Arial" w:cs="Arial"/>
                <w:lang w:eastAsia="en-GB"/>
              </w:rPr>
            </w:pPr>
            <w:r w:rsidRPr="00013C84">
              <w:rPr>
                <w:rFonts w:ascii="Arial" w:hAnsi="Arial" w:cs="Arial"/>
                <w:lang w:eastAsia="en-GB"/>
              </w:rPr>
              <w:t> </w:t>
            </w:r>
          </w:p>
        </w:tc>
      </w:tr>
      <w:tr w:rsidR="00316E8E" w:rsidRPr="00013C84" w14:paraId="2139B5A4" w14:textId="77777777" w:rsidTr="00316E8E">
        <w:trPr>
          <w:trHeight w:val="255"/>
        </w:trPr>
        <w:tc>
          <w:tcPr>
            <w:tcW w:w="6833" w:type="dxa"/>
            <w:gridSpan w:val="5"/>
            <w:tcBorders>
              <w:top w:val="nil"/>
              <w:left w:val="single" w:sz="4" w:space="0" w:color="auto"/>
              <w:bottom w:val="nil"/>
              <w:right w:val="nil"/>
            </w:tcBorders>
            <w:shd w:val="clear" w:color="000000" w:fill="FFFFFF"/>
            <w:noWrap/>
            <w:vAlign w:val="bottom"/>
            <w:hideMark/>
          </w:tcPr>
          <w:p w14:paraId="2139B5A0" w14:textId="0FD8225E" w:rsidR="00316E8E" w:rsidRPr="00013C84" w:rsidRDefault="00316E8E" w:rsidP="00316E8E">
            <w:pPr>
              <w:rPr>
                <w:rFonts w:ascii="Arial" w:hAnsi="Arial" w:cs="Arial"/>
                <w:sz w:val="18"/>
                <w:szCs w:val="18"/>
                <w:lang w:eastAsia="en-GB"/>
              </w:rPr>
            </w:pPr>
            <w:r w:rsidRPr="00013C84">
              <w:rPr>
                <w:rFonts w:ascii="Arial" w:hAnsi="Arial" w:cs="Arial"/>
                <w:sz w:val="18"/>
                <w:szCs w:val="18"/>
                <w:lang w:eastAsia="en-GB"/>
              </w:rPr>
              <w:t>Signature [</w:t>
            </w:r>
            <w:r w:rsidRPr="00500FEB">
              <w:rPr>
                <w:rFonts w:ascii="Arial" w:hAnsi="Arial" w:cs="Arial"/>
                <w:sz w:val="18"/>
                <w:szCs w:val="18"/>
                <w:highlight w:val="lightGray"/>
                <w:lang w:eastAsia="en-GB"/>
              </w:rPr>
              <w:t>name and position]</w:t>
            </w:r>
            <w:r w:rsidRPr="00013C84">
              <w:rPr>
                <w:rFonts w:ascii="Arial" w:hAnsi="Arial" w:cs="Arial"/>
                <w:sz w:val="18"/>
                <w:szCs w:val="18"/>
                <w:lang w:eastAsia="en-GB"/>
              </w:rPr>
              <w:t>:</w:t>
            </w:r>
          </w:p>
        </w:tc>
        <w:tc>
          <w:tcPr>
            <w:tcW w:w="1176" w:type="dxa"/>
            <w:tcBorders>
              <w:top w:val="nil"/>
              <w:left w:val="nil"/>
              <w:bottom w:val="nil"/>
              <w:right w:val="nil"/>
            </w:tcBorders>
            <w:shd w:val="clear" w:color="000000" w:fill="FFFFFF"/>
            <w:noWrap/>
            <w:vAlign w:val="bottom"/>
            <w:hideMark/>
          </w:tcPr>
          <w:p w14:paraId="2139B5A1" w14:textId="77777777" w:rsidR="00316E8E" w:rsidRPr="00013C84" w:rsidRDefault="00316E8E" w:rsidP="00316E8E">
            <w:pPr>
              <w:rPr>
                <w:rFonts w:ascii="Arial" w:hAnsi="Arial" w:cs="Arial"/>
                <w:sz w:val="18"/>
                <w:szCs w:val="18"/>
                <w:lang w:eastAsia="en-GB"/>
              </w:rPr>
            </w:pPr>
            <w:r w:rsidRPr="00013C84">
              <w:rPr>
                <w:rFonts w:ascii="Arial" w:hAnsi="Arial" w:cs="Arial"/>
                <w:sz w:val="18"/>
                <w:szCs w:val="18"/>
                <w:lang w:eastAsia="en-GB"/>
              </w:rPr>
              <w:t> </w:t>
            </w:r>
          </w:p>
        </w:tc>
        <w:tc>
          <w:tcPr>
            <w:tcW w:w="1171" w:type="dxa"/>
            <w:tcBorders>
              <w:top w:val="nil"/>
              <w:left w:val="nil"/>
              <w:bottom w:val="nil"/>
              <w:right w:val="nil"/>
            </w:tcBorders>
            <w:shd w:val="clear" w:color="000000" w:fill="FFFFFF"/>
            <w:noWrap/>
            <w:vAlign w:val="bottom"/>
            <w:hideMark/>
          </w:tcPr>
          <w:p w14:paraId="2139B5A2" w14:textId="77777777" w:rsidR="00316E8E" w:rsidRPr="00013C84" w:rsidRDefault="00316E8E" w:rsidP="00316E8E">
            <w:pPr>
              <w:rPr>
                <w:rFonts w:ascii="Arial" w:hAnsi="Arial" w:cs="Arial"/>
                <w:sz w:val="18"/>
                <w:szCs w:val="18"/>
                <w:lang w:eastAsia="en-GB"/>
              </w:rPr>
            </w:pPr>
            <w:r w:rsidRPr="00013C84">
              <w:rPr>
                <w:rFonts w:ascii="Arial" w:hAnsi="Arial" w:cs="Arial"/>
                <w:sz w:val="18"/>
                <w:szCs w:val="18"/>
                <w:lang w:eastAsia="en-GB"/>
              </w:rPr>
              <w:t> </w:t>
            </w:r>
          </w:p>
        </w:tc>
        <w:tc>
          <w:tcPr>
            <w:tcW w:w="732" w:type="dxa"/>
            <w:tcBorders>
              <w:top w:val="nil"/>
              <w:left w:val="nil"/>
              <w:bottom w:val="nil"/>
              <w:right w:val="single" w:sz="4" w:space="0" w:color="auto"/>
            </w:tcBorders>
            <w:shd w:val="clear" w:color="000000" w:fill="FFFFFF"/>
            <w:noWrap/>
            <w:vAlign w:val="bottom"/>
            <w:hideMark/>
          </w:tcPr>
          <w:p w14:paraId="2139B5A3" w14:textId="77777777" w:rsidR="00316E8E" w:rsidRPr="00013C84" w:rsidRDefault="00316E8E" w:rsidP="00316E8E">
            <w:pPr>
              <w:rPr>
                <w:rFonts w:ascii="Arial" w:hAnsi="Arial" w:cs="Arial"/>
                <w:lang w:eastAsia="en-GB"/>
              </w:rPr>
            </w:pPr>
            <w:r w:rsidRPr="00013C84">
              <w:rPr>
                <w:rFonts w:ascii="Arial" w:hAnsi="Arial" w:cs="Arial"/>
                <w:lang w:eastAsia="en-GB"/>
              </w:rPr>
              <w:t> </w:t>
            </w:r>
          </w:p>
        </w:tc>
      </w:tr>
      <w:tr w:rsidR="00316E8E" w:rsidRPr="00016A67" w14:paraId="2139B5A6" w14:textId="77777777" w:rsidTr="00316E8E">
        <w:trPr>
          <w:trHeight w:val="255"/>
        </w:trPr>
        <w:tc>
          <w:tcPr>
            <w:tcW w:w="9912" w:type="dxa"/>
            <w:gridSpan w:val="8"/>
            <w:tcBorders>
              <w:top w:val="nil"/>
              <w:left w:val="single" w:sz="4" w:space="0" w:color="auto"/>
              <w:bottom w:val="nil"/>
              <w:right w:val="single" w:sz="4" w:space="0" w:color="000000"/>
            </w:tcBorders>
            <w:vAlign w:val="bottom"/>
            <w:hideMark/>
          </w:tcPr>
          <w:p w14:paraId="2139B5A5" w14:textId="65361A19" w:rsidR="00316E8E" w:rsidRPr="00F4702E" w:rsidRDefault="00316E8E" w:rsidP="00316E8E">
            <w:pPr>
              <w:rPr>
                <w:rFonts w:ascii="Arial" w:hAnsi="Arial" w:cs="Arial"/>
                <w:sz w:val="18"/>
                <w:szCs w:val="18"/>
                <w:lang w:val="fr-BE" w:eastAsia="en-GB"/>
              </w:rPr>
            </w:pPr>
          </w:p>
        </w:tc>
      </w:tr>
      <w:tr w:rsidR="00316E8E" w:rsidRPr="00013C84" w14:paraId="2139B5A8" w14:textId="77777777" w:rsidTr="00316E8E">
        <w:trPr>
          <w:trHeight w:val="255"/>
        </w:trPr>
        <w:tc>
          <w:tcPr>
            <w:tcW w:w="9912" w:type="dxa"/>
            <w:gridSpan w:val="8"/>
            <w:tcBorders>
              <w:top w:val="nil"/>
              <w:left w:val="single" w:sz="4" w:space="0" w:color="auto"/>
              <w:bottom w:val="single" w:sz="4" w:space="0" w:color="auto"/>
              <w:right w:val="single" w:sz="4" w:space="0" w:color="000000"/>
            </w:tcBorders>
            <w:vAlign w:val="bottom"/>
            <w:hideMark/>
          </w:tcPr>
          <w:p w14:paraId="2139B5A7" w14:textId="77777777" w:rsidR="00316E8E" w:rsidRPr="00013C84" w:rsidRDefault="00316E8E" w:rsidP="00316E8E">
            <w:pPr>
              <w:rPr>
                <w:rFonts w:ascii="Arial" w:hAnsi="Arial" w:cs="Arial"/>
                <w:sz w:val="18"/>
                <w:szCs w:val="18"/>
                <w:lang w:eastAsia="en-GB"/>
              </w:rPr>
            </w:pPr>
            <w:r w:rsidRPr="00013C84">
              <w:rPr>
                <w:rFonts w:ascii="Arial" w:hAnsi="Arial" w:cs="Arial"/>
                <w:sz w:val="18"/>
                <w:szCs w:val="18"/>
                <w:lang w:eastAsia="en-GB"/>
              </w:rPr>
              <w:t xml:space="preserve">The invoice </w:t>
            </w:r>
            <w:r>
              <w:rPr>
                <w:rFonts w:ascii="Arial" w:hAnsi="Arial" w:cs="Arial"/>
                <w:sz w:val="18"/>
                <w:szCs w:val="18"/>
                <w:lang w:eastAsia="en-GB"/>
              </w:rPr>
              <w:t>will be</w:t>
            </w:r>
            <w:r w:rsidRPr="00013C84">
              <w:rPr>
                <w:rFonts w:ascii="Arial" w:hAnsi="Arial" w:cs="Arial"/>
                <w:sz w:val="18"/>
                <w:szCs w:val="18"/>
                <w:lang w:eastAsia="en-GB"/>
              </w:rPr>
              <w:t xml:space="preserve"> paid only if the contractor has returned the signed order form.</w:t>
            </w:r>
          </w:p>
        </w:tc>
      </w:tr>
    </w:tbl>
    <w:p w14:paraId="2139B5A9" w14:textId="77777777" w:rsidR="00013C84" w:rsidRPr="00DE35C5" w:rsidRDefault="00013C84" w:rsidP="007D11EB"/>
    <w:sectPr w:rsidR="00013C84" w:rsidRPr="00DE35C5" w:rsidSect="00105BD8">
      <w:pgSz w:w="11906" w:h="16838"/>
      <w:pgMar w:top="1247" w:right="1418" w:bottom="1418" w:left="1418" w:header="567"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7EE4C" w14:textId="77777777" w:rsidR="00B50642" w:rsidRDefault="00B50642">
      <w:r>
        <w:separator/>
      </w:r>
    </w:p>
  </w:endnote>
  <w:endnote w:type="continuationSeparator" w:id="0">
    <w:p w14:paraId="62A1EB23" w14:textId="77777777" w:rsidR="00B50642" w:rsidRDefault="00B50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9B5B1" w14:textId="77777777" w:rsidR="004D6B88" w:rsidRDefault="004D6B88" w:rsidP="000443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27</w:t>
    </w:r>
    <w:r>
      <w:rPr>
        <w:rStyle w:val="PageNumber"/>
      </w:rPr>
      <w:fldChar w:fldCharType="end"/>
    </w:r>
  </w:p>
  <w:p w14:paraId="2139B5B2" w14:textId="77777777" w:rsidR="004D6B88" w:rsidRDefault="004D6B8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9B5B3" w14:textId="0CD7BE65" w:rsidR="004D6B88" w:rsidRDefault="004D6B88" w:rsidP="00521C90">
    <w:pPr>
      <w:pStyle w:val="Footer"/>
      <w:jc w:val="center"/>
    </w:pPr>
    <w:r>
      <w:fldChar w:fldCharType="begin"/>
    </w:r>
    <w:r>
      <w:instrText xml:space="preserve"> PAGE   \* MERGEFORMAT </w:instrText>
    </w:r>
    <w:r>
      <w:fldChar w:fldCharType="separate"/>
    </w:r>
    <w:r w:rsidR="005C16DC">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7574658"/>
      <w:docPartObj>
        <w:docPartGallery w:val="Page Numbers (Bottom of Page)"/>
        <w:docPartUnique/>
      </w:docPartObj>
    </w:sdtPr>
    <w:sdtEndPr>
      <w:rPr>
        <w:noProof/>
      </w:rPr>
    </w:sdtEndPr>
    <w:sdtContent>
      <w:p w14:paraId="4C1F6E26" w14:textId="4D5E9FFD" w:rsidR="004D6B88" w:rsidRDefault="004D6B88">
        <w:pPr>
          <w:pStyle w:val="Footer"/>
          <w:jc w:val="center"/>
        </w:pPr>
        <w:r>
          <w:fldChar w:fldCharType="begin"/>
        </w:r>
        <w:r>
          <w:instrText xml:space="preserve"> PAGE   \* MERGEFORMAT </w:instrText>
        </w:r>
        <w:r>
          <w:fldChar w:fldCharType="separate"/>
        </w:r>
        <w:r w:rsidR="005C16DC">
          <w:rPr>
            <w:noProof/>
          </w:rPr>
          <w:t>50</w:t>
        </w:r>
        <w:r>
          <w:rPr>
            <w:noProof/>
          </w:rPr>
          <w:fldChar w:fldCharType="end"/>
        </w:r>
      </w:p>
    </w:sdtContent>
  </w:sdt>
  <w:p w14:paraId="631A3681" w14:textId="77777777" w:rsidR="004D6B88" w:rsidRDefault="004D6B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4AB78D" w14:textId="77777777" w:rsidR="00B50642" w:rsidRDefault="00B50642">
      <w:r>
        <w:separator/>
      </w:r>
    </w:p>
  </w:footnote>
  <w:footnote w:type="continuationSeparator" w:id="0">
    <w:p w14:paraId="3F20FB82" w14:textId="77777777" w:rsidR="00B50642" w:rsidRDefault="00B50642">
      <w:r>
        <w:continuationSeparator/>
      </w:r>
    </w:p>
  </w:footnote>
  <w:footnote w:id="1">
    <w:p w14:paraId="020012C9" w14:textId="347BB897" w:rsidR="004D6B88" w:rsidRPr="004A61EA" w:rsidRDefault="004D6B88" w:rsidP="00A12B98">
      <w:pPr>
        <w:pStyle w:val="FootnoteText"/>
        <w:rPr>
          <w:color w:val="0070C0"/>
        </w:rPr>
      </w:pPr>
      <w:r w:rsidRPr="004A61EA">
        <w:rPr>
          <w:rStyle w:val="FootnoteReference"/>
          <w:color w:val="0070C0"/>
        </w:rPr>
        <w:footnoteRef/>
      </w:r>
      <w:r w:rsidRPr="004A61EA">
        <w:rPr>
          <w:color w:val="0070C0"/>
        </w:rPr>
        <w:t xml:space="preserve"> </w:t>
      </w:r>
      <w:r w:rsidRPr="004A61EA">
        <w:rPr>
          <w:color w:val="0070C0"/>
        </w:rPr>
        <w:tab/>
        <w:t>Delete if contractor is a natural person or a body governed by public law.</w:t>
      </w:r>
    </w:p>
  </w:footnote>
  <w:footnote w:id="2">
    <w:p w14:paraId="70D7ABEB" w14:textId="09653866" w:rsidR="004D6B88" w:rsidRPr="00C51B31" w:rsidRDefault="004D6B88" w:rsidP="00A12B98">
      <w:pPr>
        <w:pStyle w:val="FootnoteText"/>
      </w:pPr>
      <w:r w:rsidRPr="004A61EA">
        <w:rPr>
          <w:rStyle w:val="FootnoteReference"/>
          <w:color w:val="0070C0"/>
        </w:rPr>
        <w:footnoteRef/>
      </w:r>
      <w:r w:rsidRPr="004A61EA">
        <w:rPr>
          <w:color w:val="0070C0"/>
        </w:rPr>
        <w:t xml:space="preserve"> </w:t>
      </w:r>
      <w:r w:rsidRPr="004A61EA">
        <w:rPr>
          <w:color w:val="0070C0"/>
        </w:rPr>
        <w:tab/>
        <w:t>Delete if contractor is a body governed by public law. For natural persons, indicate the number of their identity card or, failing that, of their passport or equivalent.</w:t>
      </w:r>
    </w:p>
  </w:footnote>
  <w:footnote w:id="3">
    <w:p w14:paraId="563862D5" w14:textId="77777777" w:rsidR="004D6B88" w:rsidRPr="004A6FAC" w:rsidRDefault="004D6B88" w:rsidP="00A12B98">
      <w:pPr>
        <w:pStyle w:val="FootnoteText"/>
        <w:ind w:left="284" w:hanging="284"/>
      </w:pPr>
      <w:r w:rsidRPr="004A61EA">
        <w:rPr>
          <w:rStyle w:val="FootnoteReference"/>
          <w:color w:val="0070C0"/>
        </w:rPr>
        <w:footnoteRef/>
      </w:r>
      <w:r w:rsidRPr="004A61EA">
        <w:rPr>
          <w:color w:val="0070C0"/>
        </w:rPr>
        <w:t xml:space="preserve"> </w:t>
      </w:r>
      <w:r w:rsidRPr="004A61EA">
        <w:rPr>
          <w:color w:val="0070C0"/>
        </w:rPr>
        <w:tab/>
        <w:t>Option to be kept for joint tenders and for consortia not legally constituted.</w:t>
      </w:r>
    </w:p>
  </w:footnote>
  <w:footnote w:id="4">
    <w:p w14:paraId="2139B5C8" w14:textId="77777777" w:rsidR="004D6B88" w:rsidRPr="005115EC" w:rsidRDefault="004D6B88" w:rsidP="00595109">
      <w:pPr>
        <w:pStyle w:val="FootnoteText"/>
        <w:ind w:left="284" w:hanging="284"/>
        <w:rPr>
          <w:color w:val="0070C0"/>
          <w:szCs w:val="18"/>
        </w:rPr>
      </w:pPr>
      <w:r w:rsidRPr="005115EC">
        <w:rPr>
          <w:rStyle w:val="FootnoteReference"/>
          <w:color w:val="0070C0"/>
          <w:szCs w:val="18"/>
        </w:rPr>
        <w:footnoteRef/>
      </w:r>
      <w:r w:rsidRPr="005115EC">
        <w:rPr>
          <w:color w:val="0070C0"/>
          <w:szCs w:val="18"/>
        </w:rPr>
        <w:tab/>
        <w:t>BIC or SWIFT code for countries with no IBAN code</w:t>
      </w:r>
    </w:p>
  </w:footnote>
  <w:footnote w:id="5">
    <w:p w14:paraId="5AD6E367" w14:textId="77777777" w:rsidR="004D6B88" w:rsidRPr="000823A4" w:rsidRDefault="004D6B88" w:rsidP="004373F9">
      <w:pPr>
        <w:pStyle w:val="FootnoteText"/>
      </w:pPr>
      <w:r>
        <w:rPr>
          <w:rStyle w:val="FootnoteReference"/>
        </w:rPr>
        <w:footnoteRef/>
      </w:r>
      <w:r>
        <w:t xml:space="preserve"> </w:t>
      </w:r>
      <w:r>
        <w:tab/>
      </w:r>
      <w:r>
        <w:rPr>
          <w:sz w:val="23"/>
          <w:szCs w:val="23"/>
        </w:rPr>
        <w:t>OJ L 94 of 28.03.2014, p. 65</w:t>
      </w:r>
    </w:p>
  </w:footnote>
  <w:footnote w:id="6">
    <w:p w14:paraId="00DEDBD6" w14:textId="77777777" w:rsidR="004D6B88" w:rsidRPr="006F5B43" w:rsidRDefault="004D6B88" w:rsidP="004373F9">
      <w:pPr>
        <w:pStyle w:val="FootnoteText"/>
      </w:pPr>
      <w:r>
        <w:rPr>
          <w:rStyle w:val="FootnoteReference"/>
        </w:rPr>
        <w:footnoteRef/>
      </w:r>
      <w:r>
        <w:t xml:space="preserve"> </w:t>
      </w:r>
      <w:r>
        <w:tab/>
      </w:r>
      <w:r w:rsidRPr="006F5B43">
        <w:t>Regulation (EU) 2016/679 of the European Parliament and of the Council of 27 April 2016 on the protection of natural persons with regard to the processing of personal data and on the free movement of such data, and repealing Directive 95/46/EC</w:t>
      </w:r>
      <w:r>
        <w:t xml:space="preserve">, </w:t>
      </w:r>
      <w:r w:rsidRPr="00240741">
        <w:t>OJ L 119, 4.5.2016, p. 1</w:t>
      </w:r>
      <w:r>
        <w:t>,</w:t>
      </w:r>
      <w:r w:rsidRPr="006F5B43">
        <w:t xml:space="preserve"> </w:t>
      </w:r>
      <w:hyperlink r:id="rId1" w:history="1">
        <w:r w:rsidRPr="00377005">
          <w:rPr>
            <w:rStyle w:val="Hyperlink"/>
          </w:rPr>
          <w:t>https://eur-lex.europa.eu/legal-content/EN/TXT/?uri=uriserv:OJ.L_.2016.119.01.0001.01.ENG</w:t>
        </w:r>
      </w:hyperlink>
      <w:r>
        <w:t xml:space="preserve"> </w:t>
      </w:r>
    </w:p>
  </w:footnote>
  <w:footnote w:id="7">
    <w:p w14:paraId="00A44610" w14:textId="77777777" w:rsidR="004D6B88" w:rsidRDefault="004D6B88" w:rsidP="004373F9">
      <w:pPr>
        <w:pStyle w:val="FootnoteText"/>
      </w:pPr>
      <w:r>
        <w:rPr>
          <w:rStyle w:val="FootnoteReference"/>
        </w:rPr>
        <w:footnoteRef/>
      </w:r>
      <w:r>
        <w:t xml:space="preserve">   </w:t>
      </w:r>
      <w:r w:rsidRPr="00AE0703">
        <w:t xml:space="preserve">Regulation (EU) 2018/1725 of 23 October 2018 on the protection of natural persons with regard to the processing of personal data by the Union institutions, bodies, offices and agencies and on the free movement of such data, and repealing Regulation (EC) No 45/2001 and Decision No 1247/2002/EC, OJ L 295/39, 21.11.2018, </w:t>
      </w:r>
      <w:hyperlink r:id="rId2" w:history="1">
        <w:r w:rsidRPr="00F21208">
          <w:rPr>
            <w:rStyle w:val="Hyperlink"/>
          </w:rPr>
          <w:t>https://eur-lex.europa.eu/legal-content/EN/TXT/PDF/?uri=CELEX:32018R1725&amp;from=EN</w:t>
        </w:r>
      </w:hyperlink>
    </w:p>
    <w:p w14:paraId="39207276" w14:textId="77777777" w:rsidR="004D6B88" w:rsidRPr="002B445F" w:rsidRDefault="004D6B88" w:rsidP="004373F9">
      <w:pPr>
        <w:pStyle w:val="FootnoteText"/>
      </w:pPr>
    </w:p>
  </w:footnote>
  <w:footnote w:id="8">
    <w:p w14:paraId="6DD46CB2" w14:textId="77777777" w:rsidR="004D6B88" w:rsidRDefault="004D6B88" w:rsidP="003517EE">
      <w:pPr>
        <w:pStyle w:val="FootnoteText"/>
      </w:pPr>
      <w:r>
        <w:rPr>
          <w:rStyle w:val="FootnoteReference"/>
        </w:rPr>
        <w:footnoteRef/>
      </w:r>
      <w:r>
        <w:t xml:space="preserve"> </w:t>
      </w:r>
      <w:r>
        <w:tab/>
      </w:r>
      <w:r w:rsidRPr="009B364E">
        <w:rPr>
          <w:bCs/>
          <w:szCs w:val="24"/>
        </w:rPr>
        <w:t>Regulation</w:t>
      </w:r>
      <w:r>
        <w:rPr>
          <w:bCs/>
          <w:szCs w:val="24"/>
        </w:rPr>
        <w:t xml:space="preserve"> </w:t>
      </w:r>
      <w:r w:rsidRPr="009B364E">
        <w:rPr>
          <w:bCs/>
          <w:szCs w:val="24"/>
        </w:rPr>
        <w:t xml:space="preserve">(EU, EURATOM) </w:t>
      </w:r>
      <w:r>
        <w:rPr>
          <w:bCs/>
          <w:szCs w:val="24"/>
        </w:rPr>
        <w:t xml:space="preserve">No </w:t>
      </w:r>
      <w:r w:rsidRPr="00107168">
        <w:t>2018/1046 of the European Parliament and of the Council of 18 July 2018 on the financial rules applicable to the general budget of the Union</w:t>
      </w:r>
      <w:r>
        <w:t xml:space="preserve">, repealing Regulation (EU, </w:t>
      </w:r>
      <w:r w:rsidRPr="00107168">
        <w:t>Euratom) No 966/201</w:t>
      </w:r>
      <w:r>
        <w:t xml:space="preserve">2: </w:t>
      </w:r>
    </w:p>
    <w:p w14:paraId="3FA2D6ED" w14:textId="095AD71D" w:rsidR="004D6B88" w:rsidRDefault="004D6B88" w:rsidP="003517EE">
      <w:pPr>
        <w:pStyle w:val="FootnoteText"/>
        <w:ind w:firstLine="0"/>
      </w:pPr>
      <w:hyperlink r:id="rId3" w:history="1">
        <w:r w:rsidRPr="004F11AB">
          <w:rPr>
            <w:rStyle w:val="Hyperlink"/>
          </w:rPr>
          <w:t>https://eur-lex.europa.eu/legal-content/EN/TXT/?uri=OJ:L:2018:193:TOC</w:t>
        </w:r>
      </w:hyperlink>
    </w:p>
    <w:p w14:paraId="2139B5D3" w14:textId="2EE967C1" w:rsidR="004D6B88" w:rsidRPr="00E21F2C" w:rsidRDefault="004D6B88">
      <w:pPr>
        <w:pStyle w:val="FootnoteText"/>
      </w:pPr>
    </w:p>
  </w:footnote>
  <w:footnote w:id="9">
    <w:p w14:paraId="040B31B7" w14:textId="77777777" w:rsidR="004D6B88" w:rsidRDefault="004D6B88" w:rsidP="000C7CA5">
      <w:pPr>
        <w:pStyle w:val="FootnoteText"/>
      </w:pPr>
      <w:r>
        <w:rPr>
          <w:rStyle w:val="FootnoteReference"/>
        </w:rPr>
        <w:footnoteRef/>
      </w:r>
      <w:r>
        <w:t xml:space="preserve"> </w:t>
      </w:r>
      <w:r w:rsidRPr="00C2365A">
        <w:rPr>
          <w:sz w:val="20"/>
        </w:rPr>
        <w:t>Council Regulation (EU) 2017/1939 of 12 October 2017 implementing enhanced cooperation on the establishment of the European Public Prosecutor’s Office</w:t>
      </w:r>
    </w:p>
  </w:footnote>
  <w:footnote w:id="10">
    <w:p w14:paraId="1976C84D" w14:textId="77777777" w:rsidR="004D6B88" w:rsidRPr="004A6FAC" w:rsidRDefault="004D6B88" w:rsidP="002B0E5E">
      <w:pPr>
        <w:pStyle w:val="FootnoteText"/>
        <w:ind w:left="284" w:hanging="284"/>
      </w:pPr>
      <w:r w:rsidRPr="004A61EA">
        <w:rPr>
          <w:rStyle w:val="FootnoteReference"/>
          <w:color w:val="0070C0"/>
        </w:rPr>
        <w:footnoteRef/>
      </w:r>
      <w:r w:rsidRPr="004A61EA">
        <w:rPr>
          <w:color w:val="0070C0"/>
        </w:rPr>
        <w:t xml:space="preserve"> </w:t>
      </w:r>
      <w:r w:rsidRPr="004A61EA">
        <w:rPr>
          <w:color w:val="0070C0"/>
        </w:rPr>
        <w:tab/>
        <w:t>Option to be kept for joint tenders and for consortia not legally constituted.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50773" w14:textId="4DCEA121" w:rsidR="004D6B88" w:rsidRDefault="004D6B88" w:rsidP="00CA7758">
    <w:pPr>
      <w:pStyle w:val="Header"/>
      <w:tabs>
        <w:tab w:val="clear" w:pos="4153"/>
        <w:tab w:val="clear" w:pos="8306"/>
        <w:tab w:val="left" w:pos="5954"/>
        <w:tab w:val="right" w:pos="9072"/>
      </w:tabs>
      <w:rPr>
        <w:sz w:val="18"/>
      </w:rPr>
    </w:pPr>
    <w:r>
      <w:rPr>
        <w:sz w:val="18"/>
      </w:rPr>
      <w:t xml:space="preserve">Contract number: </w:t>
    </w:r>
    <w:r w:rsidR="00281905" w:rsidRPr="00281905">
      <w:rPr>
        <w:sz w:val="18"/>
        <w:szCs w:val="18"/>
      </w:rPr>
      <w:t>EEAS/</w:t>
    </w:r>
    <w:proofErr w:type="spellStart"/>
    <w:r w:rsidR="00281905" w:rsidRPr="00281905">
      <w:rPr>
        <w:sz w:val="18"/>
        <w:szCs w:val="18"/>
      </w:rPr>
      <w:t>DELMUSV</w:t>
    </w:r>
    <w:proofErr w:type="spellEnd"/>
    <w:r w:rsidR="00281905" w:rsidRPr="00281905">
      <w:rPr>
        <w:sz w:val="18"/>
        <w:szCs w:val="18"/>
      </w:rPr>
      <w:t>/2026/OP/MVP/00</w:t>
    </w:r>
    <w:r w:rsidR="006659C8">
      <w:rPr>
        <w:sz w:val="18"/>
        <w:szCs w:val="18"/>
      </w:rPr>
      <w:t>7</w:t>
    </w:r>
    <w:r>
      <w:rPr>
        <w:sz w:val="18"/>
      </w:rPr>
      <w:tab/>
      <w:t xml:space="preserve"> </w:t>
    </w:r>
    <w:r>
      <w:rPr>
        <w:sz w:val="18"/>
      </w:rPr>
      <w:tab/>
      <w:t xml:space="preserve"> Template of June 2018 </w:t>
    </w:r>
  </w:p>
  <w:p w14:paraId="4CA550FD" w14:textId="4F8B0248" w:rsidR="004D6B88" w:rsidRPr="00DA6862" w:rsidRDefault="004D6B88" w:rsidP="000D6E00">
    <w:pPr>
      <w:pStyle w:val="Header"/>
      <w:tabs>
        <w:tab w:val="clear" w:pos="4153"/>
        <w:tab w:val="clear" w:pos="8306"/>
        <w:tab w:val="left" w:pos="5954"/>
        <w:tab w:val="right" w:pos="9072"/>
      </w:tabs>
      <w:jc w:val="right"/>
      <w:rPr>
        <w:sz w:val="18"/>
      </w:rPr>
    </w:pPr>
    <w:r w:rsidRPr="00DA6862">
      <w:rPr>
        <w:sz w:val="18"/>
      </w:rPr>
      <w:t xml:space="preserve">Updated </w:t>
    </w:r>
    <w:r>
      <w:rPr>
        <w:sz w:val="18"/>
      </w:rPr>
      <w:t>January 2019</w:t>
    </w:r>
  </w:p>
  <w:p w14:paraId="2139B5B0" w14:textId="3E832451" w:rsidR="004D6B88" w:rsidRPr="00CA7758" w:rsidRDefault="004D6B88" w:rsidP="00CA77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BA050" w14:textId="642469C8" w:rsidR="004D6B88" w:rsidRDefault="004D6B88" w:rsidP="00CA7758">
    <w:pPr>
      <w:pStyle w:val="Header"/>
      <w:tabs>
        <w:tab w:val="clear" w:pos="4153"/>
        <w:tab w:val="clear" w:pos="8306"/>
        <w:tab w:val="left" w:pos="5954"/>
        <w:tab w:val="right" w:pos="9072"/>
      </w:tabs>
    </w:pPr>
    <w:r>
      <w:rPr>
        <w:sz w:val="18"/>
      </w:rPr>
      <w:t xml:space="preserve">Contract number: </w:t>
    </w:r>
    <w:r w:rsidR="009D532E" w:rsidRPr="009D532E">
      <w:rPr>
        <w:sz w:val="18"/>
        <w:szCs w:val="18"/>
      </w:rPr>
      <w:t>EEAS/</w:t>
    </w:r>
    <w:proofErr w:type="spellStart"/>
    <w:r w:rsidR="009D532E" w:rsidRPr="009D532E">
      <w:rPr>
        <w:sz w:val="18"/>
        <w:szCs w:val="18"/>
      </w:rPr>
      <w:t>DELMUSV</w:t>
    </w:r>
    <w:proofErr w:type="spellEnd"/>
    <w:r w:rsidR="009D532E" w:rsidRPr="009D532E">
      <w:rPr>
        <w:sz w:val="18"/>
        <w:szCs w:val="18"/>
      </w:rPr>
      <w:t>/2026/OP/MVP/00</w:t>
    </w:r>
    <w:r w:rsidR="006659C8">
      <w:rPr>
        <w:sz w:val="18"/>
        <w:szCs w:val="18"/>
      </w:rPr>
      <w:t>7</w:t>
    </w:r>
    <w:r>
      <w:rPr>
        <w:sz w:val="18"/>
      </w:rPr>
      <w:tab/>
    </w:r>
    <w:r>
      <w:rPr>
        <w:sz w:val="18"/>
      </w:rPr>
      <w:tab/>
      <w:t xml:space="preserve">Service </w:t>
    </w:r>
    <w:proofErr w:type="spellStart"/>
    <w:r>
      <w:rPr>
        <w:sz w:val="18"/>
      </w:rPr>
      <w:t>FWC</w:t>
    </w:r>
    <w:proofErr w:type="spellEnd"/>
    <w:r>
      <w:rPr>
        <w:sz w:val="18"/>
      </w:rPr>
      <w:t xml:space="preserve"> - Template of June 2018</w:t>
    </w:r>
  </w:p>
  <w:p w14:paraId="051F0626" w14:textId="77777777" w:rsidR="004D6B88" w:rsidRPr="00DA6862" w:rsidRDefault="004D6B88" w:rsidP="00701A58">
    <w:pPr>
      <w:pStyle w:val="Header"/>
      <w:tabs>
        <w:tab w:val="clear" w:pos="4153"/>
        <w:tab w:val="clear" w:pos="8306"/>
        <w:tab w:val="left" w:pos="5954"/>
        <w:tab w:val="right" w:pos="9072"/>
      </w:tabs>
      <w:jc w:val="right"/>
      <w:rPr>
        <w:sz w:val="18"/>
      </w:rPr>
    </w:pPr>
    <w:r w:rsidRPr="00DA6862">
      <w:rPr>
        <w:sz w:val="18"/>
      </w:rPr>
      <w:t xml:space="preserve">Updated </w:t>
    </w:r>
    <w:r>
      <w:rPr>
        <w:sz w:val="18"/>
      </w:rPr>
      <w:t>January 2019</w:t>
    </w:r>
  </w:p>
  <w:p w14:paraId="2139B5B5" w14:textId="77777777" w:rsidR="004D6B88" w:rsidRPr="004A28AC" w:rsidRDefault="004D6B88" w:rsidP="00C76B2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A285891"/>
    <w:multiLevelType w:val="hybridMultilevel"/>
    <w:tmpl w:val="D79621E2"/>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6C6E4D"/>
    <w:multiLevelType w:val="hybridMultilevel"/>
    <w:tmpl w:val="931AD07A"/>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8A6CC8"/>
    <w:multiLevelType w:val="hybridMultilevel"/>
    <w:tmpl w:val="20106480"/>
    <w:lvl w:ilvl="0" w:tplc="09E4D162">
      <w:start w:val="1"/>
      <w:numFmt w:val="decimal"/>
      <w:lvlText w:val="%1."/>
      <w:lvlJc w:val="left"/>
      <w:pPr>
        <w:ind w:left="720" w:hanging="360"/>
      </w:pPr>
      <w:rPr>
        <w:rFonts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5" w15:restartNumberingAfterBreak="0">
    <w:nsid w:val="13BE1A1B"/>
    <w:multiLevelType w:val="hybridMultilevel"/>
    <w:tmpl w:val="562667FE"/>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7" w15:restartNumberingAfterBreak="0">
    <w:nsid w:val="19481418"/>
    <w:multiLevelType w:val="hybridMultilevel"/>
    <w:tmpl w:val="0666E122"/>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B636E63"/>
    <w:multiLevelType w:val="hybridMultilevel"/>
    <w:tmpl w:val="429A5CFC"/>
    <w:lvl w:ilvl="0" w:tplc="5E8C88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D2D7699"/>
    <w:multiLevelType w:val="hybridMultilevel"/>
    <w:tmpl w:val="4E42B076"/>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9874DD"/>
    <w:multiLevelType w:val="hybridMultilevel"/>
    <w:tmpl w:val="362A3F38"/>
    <w:lvl w:ilvl="0" w:tplc="E5D479DA">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2" w15:restartNumberingAfterBreak="0">
    <w:nsid w:val="273B2D2E"/>
    <w:multiLevelType w:val="hybridMultilevel"/>
    <w:tmpl w:val="313E9956"/>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280206D2"/>
    <w:multiLevelType w:val="hybridMultilevel"/>
    <w:tmpl w:val="92BCAE02"/>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81035AB"/>
    <w:multiLevelType w:val="hybridMultilevel"/>
    <w:tmpl w:val="4CB4F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0F5143"/>
    <w:multiLevelType w:val="hybridMultilevel"/>
    <w:tmpl w:val="982E85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C0F0117"/>
    <w:multiLevelType w:val="hybridMultilevel"/>
    <w:tmpl w:val="D5BAC864"/>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8" w15:restartNumberingAfterBreak="0">
    <w:nsid w:val="2D7E06F6"/>
    <w:multiLevelType w:val="hybridMultilevel"/>
    <w:tmpl w:val="931AD07A"/>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05868E4"/>
    <w:multiLevelType w:val="hybridMultilevel"/>
    <w:tmpl w:val="8B7ED8F2"/>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6866BCD"/>
    <w:multiLevelType w:val="hybridMultilevel"/>
    <w:tmpl w:val="FDE008CE"/>
    <w:lvl w:ilvl="0" w:tplc="5E8C88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70C7DA8"/>
    <w:multiLevelType w:val="hybridMultilevel"/>
    <w:tmpl w:val="CD527FE6"/>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7823D3D"/>
    <w:multiLevelType w:val="hybridMultilevel"/>
    <w:tmpl w:val="24BA6C08"/>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96050B7"/>
    <w:multiLevelType w:val="hybridMultilevel"/>
    <w:tmpl w:val="6BCA985A"/>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A1D1809"/>
    <w:multiLevelType w:val="hybridMultilevel"/>
    <w:tmpl w:val="9B72F930"/>
    <w:lvl w:ilvl="0" w:tplc="E5D479DA">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6" w15:restartNumberingAfterBreak="0">
    <w:nsid w:val="3C375743"/>
    <w:multiLevelType w:val="hybridMultilevel"/>
    <w:tmpl w:val="429A5CFC"/>
    <w:lvl w:ilvl="0" w:tplc="5E8C88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ED369AB"/>
    <w:multiLevelType w:val="hybridMultilevel"/>
    <w:tmpl w:val="28CA3502"/>
    <w:lvl w:ilvl="0" w:tplc="A0F2E90A">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0C5030D"/>
    <w:multiLevelType w:val="hybridMultilevel"/>
    <w:tmpl w:val="575E0FC6"/>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2934225"/>
    <w:multiLevelType w:val="singleLevel"/>
    <w:tmpl w:val="167AB984"/>
    <w:lvl w:ilvl="0">
      <w:start w:val="1"/>
      <w:numFmt w:val="bullet"/>
      <w:lvlText w:val=""/>
      <w:lvlJc w:val="left"/>
      <w:pPr>
        <w:tabs>
          <w:tab w:val="num" w:pos="283"/>
        </w:tabs>
        <w:ind w:left="283" w:hanging="283"/>
      </w:pPr>
      <w:rPr>
        <w:rFonts w:ascii="Symbol" w:hAnsi="Symbol"/>
      </w:rPr>
    </w:lvl>
  </w:abstractNum>
  <w:abstractNum w:abstractNumId="31" w15:restartNumberingAfterBreak="0">
    <w:nsid w:val="43F54C7D"/>
    <w:multiLevelType w:val="hybridMultilevel"/>
    <w:tmpl w:val="429A5CFC"/>
    <w:lvl w:ilvl="0" w:tplc="5E8C88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46C702CD"/>
    <w:multiLevelType w:val="hybridMultilevel"/>
    <w:tmpl w:val="576A11AC"/>
    <w:lvl w:ilvl="0" w:tplc="E5D479DA">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4A432656"/>
    <w:multiLevelType w:val="multilevel"/>
    <w:tmpl w:val="402EB74C"/>
    <w:lvl w:ilvl="0">
      <w:start w:val="1"/>
      <w:numFmt w:val="upperRoman"/>
      <w:pStyle w:val="Heading1"/>
      <w:lvlText w:val="%1."/>
      <w:lvlJc w:val="left"/>
      <w:pPr>
        <w:tabs>
          <w:tab w:val="num" w:pos="480"/>
        </w:tabs>
        <w:ind w:left="480" w:hanging="480"/>
      </w:pPr>
      <w:rPr>
        <w:rFonts w:hint="default"/>
      </w:rPr>
    </w:lvl>
    <w:lvl w:ilvl="1">
      <w:start w:val="1"/>
      <w:numFmt w:val="decimal"/>
      <w:pStyle w:val="Heading2"/>
      <w:suff w:val="space"/>
      <w:lvlText w:val="%1.%2."/>
      <w:lvlJc w:val="left"/>
      <w:pPr>
        <w:ind w:left="567" w:hanging="87"/>
      </w:pPr>
      <w:rPr>
        <w:rFonts w:hint="default"/>
      </w:rPr>
    </w:lvl>
    <w:lvl w:ilvl="2">
      <w:start w:val="1"/>
      <w:numFmt w:val="decimal"/>
      <w:pStyle w:val="Heading3"/>
      <w:suff w:val="space"/>
      <w:lvlText w:val="%1.%2.%3."/>
      <w:lvlJc w:val="left"/>
      <w:pPr>
        <w:ind w:left="567" w:hanging="85"/>
      </w:pPr>
      <w:rPr>
        <w:rFonts w:hint="default"/>
      </w:rPr>
    </w:lvl>
    <w:lvl w:ilvl="3">
      <w:start w:val="1"/>
      <w:numFmt w:val="decimal"/>
      <w:pStyle w:val="Heading4"/>
      <w:suff w:val="space"/>
      <w:lvlText w:val="%1.%2.%3.%4."/>
      <w:lvlJc w:val="left"/>
      <w:pPr>
        <w:ind w:left="567" w:hanging="85"/>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8" w15:restartNumberingAfterBreak="0">
    <w:nsid w:val="553B7231"/>
    <w:multiLevelType w:val="hybridMultilevel"/>
    <w:tmpl w:val="30C09C9C"/>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5DE2669A"/>
    <w:multiLevelType w:val="hybridMultilevel"/>
    <w:tmpl w:val="D5BAC864"/>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5F260BAF"/>
    <w:multiLevelType w:val="hybridMultilevel"/>
    <w:tmpl w:val="BDA60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FED5C28"/>
    <w:multiLevelType w:val="hybridMultilevel"/>
    <w:tmpl w:val="453ED6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4A30503"/>
    <w:multiLevelType w:val="hybridMultilevel"/>
    <w:tmpl w:val="08982EE4"/>
    <w:lvl w:ilvl="0" w:tplc="A0F2E90A">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44"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5"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6" w15:restartNumberingAfterBreak="0">
    <w:nsid w:val="69E36A38"/>
    <w:multiLevelType w:val="hybridMultilevel"/>
    <w:tmpl w:val="92BCAE02"/>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8" w15:restartNumberingAfterBreak="0">
    <w:nsid w:val="75DB3591"/>
    <w:multiLevelType w:val="hybridMultilevel"/>
    <w:tmpl w:val="575E0FC6"/>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77EE37F1"/>
    <w:multiLevelType w:val="hybridMultilevel"/>
    <w:tmpl w:val="A71A1744"/>
    <w:lvl w:ilvl="0" w:tplc="93B2A454">
      <w:start w:val="1"/>
      <w:numFmt w:val="bullet"/>
      <w:lvlText w:val=""/>
      <w:lvlJc w:val="left"/>
      <w:pPr>
        <w:ind w:left="720" w:hanging="360"/>
      </w:pPr>
      <w:rPr>
        <w:rFonts w:ascii="Symbol" w:hAnsi="Symbol" w:hint="default"/>
        <w:b w:val="0"/>
        <w:i w:val="0"/>
        <w:caps w:val="0"/>
        <w:strike w:val="0"/>
        <w:dstrike w:val="0"/>
        <w:vanish w:val="0"/>
        <w:spacing w:val="0"/>
        <w:w w:val="100"/>
        <w:kern w:val="0"/>
        <w:position w:val="0"/>
        <w:sz w:val="24"/>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7F96EA8"/>
    <w:multiLevelType w:val="hybridMultilevel"/>
    <w:tmpl w:val="C43A669A"/>
    <w:lvl w:ilvl="0" w:tplc="A0F2E90A">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A1D7248"/>
    <w:multiLevelType w:val="hybridMultilevel"/>
    <w:tmpl w:val="0E6478CA"/>
    <w:lvl w:ilvl="0" w:tplc="5E8C88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7C2743DC"/>
    <w:multiLevelType w:val="hybridMultilevel"/>
    <w:tmpl w:val="931AD07A"/>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1250825">
    <w:abstractNumId w:val="30"/>
  </w:num>
  <w:num w:numId="2" w16cid:durableId="796753345">
    <w:abstractNumId w:val="37"/>
  </w:num>
  <w:num w:numId="3" w16cid:durableId="360861930">
    <w:abstractNumId w:val="28"/>
  </w:num>
  <w:num w:numId="4" w16cid:durableId="271328695">
    <w:abstractNumId w:val="15"/>
  </w:num>
  <w:num w:numId="5" w16cid:durableId="783422157">
    <w:abstractNumId w:val="41"/>
  </w:num>
  <w:num w:numId="6" w16cid:durableId="267738947">
    <w:abstractNumId w:val="10"/>
  </w:num>
  <w:num w:numId="7" w16cid:durableId="74012410">
    <w:abstractNumId w:val="9"/>
  </w:num>
  <w:num w:numId="8" w16cid:durableId="84814603">
    <w:abstractNumId w:val="23"/>
  </w:num>
  <w:num w:numId="9" w16cid:durableId="1764063582">
    <w:abstractNumId w:val="21"/>
  </w:num>
  <w:num w:numId="10" w16cid:durableId="376902541">
    <w:abstractNumId w:val="16"/>
  </w:num>
  <w:num w:numId="11" w16cid:durableId="430853381">
    <w:abstractNumId w:val="13"/>
  </w:num>
  <w:num w:numId="12" w16cid:durableId="1194344893">
    <w:abstractNumId w:val="46"/>
  </w:num>
  <w:num w:numId="13" w16cid:durableId="1984695075">
    <w:abstractNumId w:val="38"/>
  </w:num>
  <w:num w:numId="14" w16cid:durableId="1086532918">
    <w:abstractNumId w:val="1"/>
  </w:num>
  <w:num w:numId="15" w16cid:durableId="1601991615">
    <w:abstractNumId w:val="7"/>
  </w:num>
  <w:num w:numId="16" w16cid:durableId="2024936038">
    <w:abstractNumId w:val="39"/>
  </w:num>
  <w:num w:numId="17" w16cid:durableId="1336498824">
    <w:abstractNumId w:val="3"/>
  </w:num>
  <w:num w:numId="18" w16cid:durableId="997003324">
    <w:abstractNumId w:val="22"/>
  </w:num>
  <w:num w:numId="19" w16cid:durableId="1986005564">
    <w:abstractNumId w:val="49"/>
  </w:num>
  <w:num w:numId="20" w16cid:durableId="973676089">
    <w:abstractNumId w:val="42"/>
  </w:num>
  <w:num w:numId="21" w16cid:durableId="1642468076">
    <w:abstractNumId w:val="5"/>
  </w:num>
  <w:num w:numId="22" w16cid:durableId="4603194">
    <w:abstractNumId w:val="48"/>
  </w:num>
  <w:num w:numId="23" w16cid:durableId="1650328193">
    <w:abstractNumId w:val="2"/>
  </w:num>
  <w:num w:numId="24" w16cid:durableId="243345955">
    <w:abstractNumId w:val="52"/>
  </w:num>
  <w:num w:numId="25" w16cid:durableId="393352070">
    <w:abstractNumId w:val="36"/>
  </w:num>
  <w:num w:numId="26" w16cid:durableId="567807425">
    <w:abstractNumId w:val="34"/>
  </w:num>
  <w:num w:numId="27" w16cid:durableId="1032876750">
    <w:abstractNumId w:val="24"/>
  </w:num>
  <w:num w:numId="28" w16cid:durableId="983704821">
    <w:abstractNumId w:val="19"/>
  </w:num>
  <w:num w:numId="29" w16cid:durableId="1671257012">
    <w:abstractNumId w:val="36"/>
    <w:lvlOverride w:ilvl="0">
      <w:startOverride w:val="2"/>
    </w:lvlOverride>
    <w:lvlOverride w:ilvl="1">
      <w:startOverride w:val="2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6563410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47713131">
    <w:abstractNumId w:val="18"/>
  </w:num>
  <w:num w:numId="32" w16cid:durableId="318583286">
    <w:abstractNumId w:val="14"/>
  </w:num>
  <w:num w:numId="33" w16cid:durableId="1740790314">
    <w:abstractNumId w:val="40"/>
  </w:num>
  <w:num w:numId="34" w16cid:durableId="849178071">
    <w:abstractNumId w:val="27"/>
  </w:num>
  <w:num w:numId="35" w16cid:durableId="1925871462">
    <w:abstractNumId w:val="50"/>
  </w:num>
  <w:num w:numId="36" w16cid:durableId="997852126">
    <w:abstractNumId w:val="51"/>
  </w:num>
  <w:num w:numId="37" w16cid:durableId="1484201864">
    <w:abstractNumId w:val="20"/>
  </w:num>
  <w:num w:numId="38" w16cid:durableId="289630677">
    <w:abstractNumId w:val="12"/>
  </w:num>
  <w:num w:numId="39" w16cid:durableId="317540625">
    <w:abstractNumId w:val="8"/>
  </w:num>
  <w:num w:numId="40" w16cid:durableId="1503426802">
    <w:abstractNumId w:val="31"/>
  </w:num>
  <w:num w:numId="41" w16cid:durableId="2146778410">
    <w:abstractNumId w:val="26"/>
  </w:num>
  <w:num w:numId="42" w16cid:durableId="1935283726">
    <w:abstractNumId w:val="37"/>
  </w:num>
  <w:num w:numId="43" w16cid:durableId="1917743713">
    <w:abstractNumId w:val="25"/>
  </w:num>
  <w:num w:numId="44" w16cid:durableId="1046682496">
    <w:abstractNumId w:val="17"/>
  </w:num>
  <w:num w:numId="45" w16cid:durableId="836113485">
    <w:abstractNumId w:val="6"/>
  </w:num>
  <w:num w:numId="46" w16cid:durableId="1650674150">
    <w:abstractNumId w:val="4"/>
  </w:num>
  <w:num w:numId="47" w16cid:durableId="762259155">
    <w:abstractNumId w:val="43"/>
  </w:num>
  <w:num w:numId="48" w16cid:durableId="1277250621">
    <w:abstractNumId w:val="45"/>
  </w:num>
  <w:num w:numId="49" w16cid:durableId="1326666618">
    <w:abstractNumId w:val="44"/>
  </w:num>
  <w:num w:numId="50" w16cid:durableId="810906452">
    <w:abstractNumId w:val="47"/>
  </w:num>
  <w:num w:numId="51" w16cid:durableId="947615056">
    <w:abstractNumId w:val="11"/>
  </w:num>
  <w:num w:numId="52" w16cid:durableId="425732723">
    <w:abstractNumId w:val="29"/>
  </w:num>
  <w:num w:numId="53" w16cid:durableId="305014815">
    <w:abstractNumId w:val="33"/>
  </w:num>
  <w:num w:numId="54" w16cid:durableId="1625888764">
    <w:abstractNumId w:val="32"/>
  </w:num>
  <w:num w:numId="55" w16cid:durableId="599291683">
    <w:abstractNumId w:val="0"/>
  </w:num>
  <w:num w:numId="56" w16cid:durableId="1117138709">
    <w:abstractNumId w:val="35"/>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urolookLanguage" w:val="2057"/>
    <w:docVar w:name="LW_DocType" w:val="NORMAL"/>
    <w:docVar w:name="Stamp" w:val="\\BXL-DOSSIERS\DOSSIERS\BUDG\BUDG-2002-01958\BUDG-2002-01958-00-00-EN-REV-00.DOC"/>
  </w:docVars>
  <w:rsids>
    <w:rsidRoot w:val="004F7DD7"/>
    <w:rsid w:val="00000A99"/>
    <w:rsid w:val="000011C8"/>
    <w:rsid w:val="00001B38"/>
    <w:rsid w:val="00002251"/>
    <w:rsid w:val="00002A6E"/>
    <w:rsid w:val="00003509"/>
    <w:rsid w:val="00003DA8"/>
    <w:rsid w:val="000040CF"/>
    <w:rsid w:val="000047C4"/>
    <w:rsid w:val="00004EF7"/>
    <w:rsid w:val="000056E4"/>
    <w:rsid w:val="00005719"/>
    <w:rsid w:val="00005C21"/>
    <w:rsid w:val="000070A9"/>
    <w:rsid w:val="00007C84"/>
    <w:rsid w:val="00010021"/>
    <w:rsid w:val="0001162E"/>
    <w:rsid w:val="00011FE2"/>
    <w:rsid w:val="00012514"/>
    <w:rsid w:val="0001272C"/>
    <w:rsid w:val="000129BB"/>
    <w:rsid w:val="00013055"/>
    <w:rsid w:val="00013722"/>
    <w:rsid w:val="000138A8"/>
    <w:rsid w:val="00013918"/>
    <w:rsid w:val="00013C84"/>
    <w:rsid w:val="00014C84"/>
    <w:rsid w:val="000158C0"/>
    <w:rsid w:val="00015FDD"/>
    <w:rsid w:val="00016A67"/>
    <w:rsid w:val="00016C42"/>
    <w:rsid w:val="00017014"/>
    <w:rsid w:val="000172FD"/>
    <w:rsid w:val="00017479"/>
    <w:rsid w:val="0001792A"/>
    <w:rsid w:val="000203F7"/>
    <w:rsid w:val="00020D98"/>
    <w:rsid w:val="00020EF0"/>
    <w:rsid w:val="000210A9"/>
    <w:rsid w:val="00022D36"/>
    <w:rsid w:val="00023072"/>
    <w:rsid w:val="0002307F"/>
    <w:rsid w:val="000238B6"/>
    <w:rsid w:val="000243EE"/>
    <w:rsid w:val="0002448F"/>
    <w:rsid w:val="0002543B"/>
    <w:rsid w:val="000260CF"/>
    <w:rsid w:val="000274E3"/>
    <w:rsid w:val="000279D5"/>
    <w:rsid w:val="00027A80"/>
    <w:rsid w:val="00030245"/>
    <w:rsid w:val="000310AD"/>
    <w:rsid w:val="00031466"/>
    <w:rsid w:val="000316B7"/>
    <w:rsid w:val="00031966"/>
    <w:rsid w:val="00032127"/>
    <w:rsid w:val="00032398"/>
    <w:rsid w:val="00032B33"/>
    <w:rsid w:val="00032D7C"/>
    <w:rsid w:val="00032FE9"/>
    <w:rsid w:val="00033135"/>
    <w:rsid w:val="000332E8"/>
    <w:rsid w:val="00033476"/>
    <w:rsid w:val="0003366D"/>
    <w:rsid w:val="000342E3"/>
    <w:rsid w:val="000354EC"/>
    <w:rsid w:val="000368CC"/>
    <w:rsid w:val="00037C55"/>
    <w:rsid w:val="000402E0"/>
    <w:rsid w:val="000408DE"/>
    <w:rsid w:val="00040AE9"/>
    <w:rsid w:val="00040EC0"/>
    <w:rsid w:val="00041232"/>
    <w:rsid w:val="000417AC"/>
    <w:rsid w:val="00041A67"/>
    <w:rsid w:val="00041CA7"/>
    <w:rsid w:val="000434B3"/>
    <w:rsid w:val="00043A3A"/>
    <w:rsid w:val="00043F67"/>
    <w:rsid w:val="00044351"/>
    <w:rsid w:val="00044C1F"/>
    <w:rsid w:val="000454C5"/>
    <w:rsid w:val="00045592"/>
    <w:rsid w:val="000459DC"/>
    <w:rsid w:val="00045C41"/>
    <w:rsid w:val="00046248"/>
    <w:rsid w:val="0004667C"/>
    <w:rsid w:val="00047B58"/>
    <w:rsid w:val="00047F2F"/>
    <w:rsid w:val="000516AE"/>
    <w:rsid w:val="000534AA"/>
    <w:rsid w:val="0005363B"/>
    <w:rsid w:val="0005363C"/>
    <w:rsid w:val="00054946"/>
    <w:rsid w:val="0005500D"/>
    <w:rsid w:val="00055AFA"/>
    <w:rsid w:val="00055F7B"/>
    <w:rsid w:val="00056DAD"/>
    <w:rsid w:val="0006067C"/>
    <w:rsid w:val="00060DA3"/>
    <w:rsid w:val="00061B3B"/>
    <w:rsid w:val="00061C40"/>
    <w:rsid w:val="0006332F"/>
    <w:rsid w:val="000638E3"/>
    <w:rsid w:val="00063CD4"/>
    <w:rsid w:val="00063CDE"/>
    <w:rsid w:val="00064A06"/>
    <w:rsid w:val="00064B39"/>
    <w:rsid w:val="00065882"/>
    <w:rsid w:val="000658E6"/>
    <w:rsid w:val="000660F9"/>
    <w:rsid w:val="00067091"/>
    <w:rsid w:val="000700D9"/>
    <w:rsid w:val="00071349"/>
    <w:rsid w:val="0007156E"/>
    <w:rsid w:val="00072124"/>
    <w:rsid w:val="000730DF"/>
    <w:rsid w:val="0007378E"/>
    <w:rsid w:val="000750B3"/>
    <w:rsid w:val="000751D8"/>
    <w:rsid w:val="00077672"/>
    <w:rsid w:val="00077C7A"/>
    <w:rsid w:val="000803D8"/>
    <w:rsid w:val="000812D0"/>
    <w:rsid w:val="00081442"/>
    <w:rsid w:val="000819CD"/>
    <w:rsid w:val="000823A4"/>
    <w:rsid w:val="000824FA"/>
    <w:rsid w:val="00083325"/>
    <w:rsid w:val="000837CD"/>
    <w:rsid w:val="000845FF"/>
    <w:rsid w:val="00086464"/>
    <w:rsid w:val="000865B1"/>
    <w:rsid w:val="0009091B"/>
    <w:rsid w:val="00090978"/>
    <w:rsid w:val="00090C4A"/>
    <w:rsid w:val="00090FF2"/>
    <w:rsid w:val="00091CD5"/>
    <w:rsid w:val="00092448"/>
    <w:rsid w:val="00092994"/>
    <w:rsid w:val="00092BE1"/>
    <w:rsid w:val="000956B8"/>
    <w:rsid w:val="00095928"/>
    <w:rsid w:val="000962BC"/>
    <w:rsid w:val="00096F8D"/>
    <w:rsid w:val="00097E32"/>
    <w:rsid w:val="000A0761"/>
    <w:rsid w:val="000A0B30"/>
    <w:rsid w:val="000A0D05"/>
    <w:rsid w:val="000A129C"/>
    <w:rsid w:val="000A167D"/>
    <w:rsid w:val="000A16A0"/>
    <w:rsid w:val="000A1832"/>
    <w:rsid w:val="000A1E7A"/>
    <w:rsid w:val="000A2B06"/>
    <w:rsid w:val="000A2C14"/>
    <w:rsid w:val="000A3A26"/>
    <w:rsid w:val="000A3B2D"/>
    <w:rsid w:val="000A5004"/>
    <w:rsid w:val="000A79F9"/>
    <w:rsid w:val="000A7A33"/>
    <w:rsid w:val="000B0AAA"/>
    <w:rsid w:val="000B0D72"/>
    <w:rsid w:val="000B231D"/>
    <w:rsid w:val="000B2B4A"/>
    <w:rsid w:val="000B381E"/>
    <w:rsid w:val="000B3B3E"/>
    <w:rsid w:val="000B42B5"/>
    <w:rsid w:val="000B4DF8"/>
    <w:rsid w:val="000B5175"/>
    <w:rsid w:val="000B53B0"/>
    <w:rsid w:val="000B6B93"/>
    <w:rsid w:val="000B7C84"/>
    <w:rsid w:val="000C1446"/>
    <w:rsid w:val="000C2640"/>
    <w:rsid w:val="000C2FBB"/>
    <w:rsid w:val="000C50E9"/>
    <w:rsid w:val="000C67BE"/>
    <w:rsid w:val="000C7ADC"/>
    <w:rsid w:val="000C7BB6"/>
    <w:rsid w:val="000C7CA5"/>
    <w:rsid w:val="000C7EFB"/>
    <w:rsid w:val="000D0168"/>
    <w:rsid w:val="000D1C01"/>
    <w:rsid w:val="000D1F1F"/>
    <w:rsid w:val="000D27BE"/>
    <w:rsid w:val="000D3488"/>
    <w:rsid w:val="000D44B4"/>
    <w:rsid w:val="000D4523"/>
    <w:rsid w:val="000D59FA"/>
    <w:rsid w:val="000D5F84"/>
    <w:rsid w:val="000D6329"/>
    <w:rsid w:val="000D6E00"/>
    <w:rsid w:val="000E03BD"/>
    <w:rsid w:val="000E164F"/>
    <w:rsid w:val="000E36C1"/>
    <w:rsid w:val="000E3AE1"/>
    <w:rsid w:val="000E42C1"/>
    <w:rsid w:val="000E4D51"/>
    <w:rsid w:val="000E4F19"/>
    <w:rsid w:val="000E6348"/>
    <w:rsid w:val="000E6542"/>
    <w:rsid w:val="000E766D"/>
    <w:rsid w:val="000E7C31"/>
    <w:rsid w:val="000F0A19"/>
    <w:rsid w:val="000F0E3B"/>
    <w:rsid w:val="000F1F72"/>
    <w:rsid w:val="000F2652"/>
    <w:rsid w:val="000F2F2F"/>
    <w:rsid w:val="000F3747"/>
    <w:rsid w:val="000F38C8"/>
    <w:rsid w:val="000F4099"/>
    <w:rsid w:val="000F57BB"/>
    <w:rsid w:val="000F63BA"/>
    <w:rsid w:val="000F6863"/>
    <w:rsid w:val="000F6F29"/>
    <w:rsid w:val="000F6F8D"/>
    <w:rsid w:val="000F712A"/>
    <w:rsid w:val="00100BC4"/>
    <w:rsid w:val="00100FF9"/>
    <w:rsid w:val="00101759"/>
    <w:rsid w:val="00101D66"/>
    <w:rsid w:val="001020A0"/>
    <w:rsid w:val="001022D4"/>
    <w:rsid w:val="00102DE7"/>
    <w:rsid w:val="0010483A"/>
    <w:rsid w:val="001059F4"/>
    <w:rsid w:val="00105BD8"/>
    <w:rsid w:val="00105F2E"/>
    <w:rsid w:val="001065C8"/>
    <w:rsid w:val="00106BA3"/>
    <w:rsid w:val="00111158"/>
    <w:rsid w:val="00111617"/>
    <w:rsid w:val="0011164B"/>
    <w:rsid w:val="00111A76"/>
    <w:rsid w:val="00111C53"/>
    <w:rsid w:val="001122A5"/>
    <w:rsid w:val="0011235B"/>
    <w:rsid w:val="00114A45"/>
    <w:rsid w:val="00114E49"/>
    <w:rsid w:val="00115D47"/>
    <w:rsid w:val="001178AB"/>
    <w:rsid w:val="001178BA"/>
    <w:rsid w:val="001178D9"/>
    <w:rsid w:val="001179C3"/>
    <w:rsid w:val="00120741"/>
    <w:rsid w:val="0012093E"/>
    <w:rsid w:val="00120EC3"/>
    <w:rsid w:val="00120F65"/>
    <w:rsid w:val="0012240E"/>
    <w:rsid w:val="00122826"/>
    <w:rsid w:val="00123548"/>
    <w:rsid w:val="00123D3C"/>
    <w:rsid w:val="00124621"/>
    <w:rsid w:val="00124C82"/>
    <w:rsid w:val="00124E13"/>
    <w:rsid w:val="00124E68"/>
    <w:rsid w:val="00125907"/>
    <w:rsid w:val="001259A2"/>
    <w:rsid w:val="00130431"/>
    <w:rsid w:val="00130E75"/>
    <w:rsid w:val="0013127A"/>
    <w:rsid w:val="00131930"/>
    <w:rsid w:val="00131A7E"/>
    <w:rsid w:val="00132381"/>
    <w:rsid w:val="0013363E"/>
    <w:rsid w:val="00133A71"/>
    <w:rsid w:val="0013481A"/>
    <w:rsid w:val="00134BE7"/>
    <w:rsid w:val="00135B96"/>
    <w:rsid w:val="00137D1D"/>
    <w:rsid w:val="00140604"/>
    <w:rsid w:val="0014078B"/>
    <w:rsid w:val="001419FE"/>
    <w:rsid w:val="00142721"/>
    <w:rsid w:val="00142E40"/>
    <w:rsid w:val="001451E0"/>
    <w:rsid w:val="00145F3F"/>
    <w:rsid w:val="001464A7"/>
    <w:rsid w:val="001470B4"/>
    <w:rsid w:val="001471E4"/>
    <w:rsid w:val="00147DC4"/>
    <w:rsid w:val="00147EA3"/>
    <w:rsid w:val="00151117"/>
    <w:rsid w:val="0015120A"/>
    <w:rsid w:val="00151739"/>
    <w:rsid w:val="00151BE3"/>
    <w:rsid w:val="00151CFE"/>
    <w:rsid w:val="00152C4C"/>
    <w:rsid w:val="00152E89"/>
    <w:rsid w:val="00152EA7"/>
    <w:rsid w:val="00153273"/>
    <w:rsid w:val="001534F6"/>
    <w:rsid w:val="00153673"/>
    <w:rsid w:val="00156E00"/>
    <w:rsid w:val="001572F3"/>
    <w:rsid w:val="00157A55"/>
    <w:rsid w:val="00157E62"/>
    <w:rsid w:val="001600B0"/>
    <w:rsid w:val="001601C1"/>
    <w:rsid w:val="00160645"/>
    <w:rsid w:val="00161165"/>
    <w:rsid w:val="00162B96"/>
    <w:rsid w:val="00162D75"/>
    <w:rsid w:val="00162F8C"/>
    <w:rsid w:val="00164D7D"/>
    <w:rsid w:val="00164E38"/>
    <w:rsid w:val="00166128"/>
    <w:rsid w:val="00166363"/>
    <w:rsid w:val="00166B42"/>
    <w:rsid w:val="00166C9C"/>
    <w:rsid w:val="00167329"/>
    <w:rsid w:val="00167626"/>
    <w:rsid w:val="00167F23"/>
    <w:rsid w:val="0017004E"/>
    <w:rsid w:val="00170DE8"/>
    <w:rsid w:val="001711F3"/>
    <w:rsid w:val="001716FD"/>
    <w:rsid w:val="00171793"/>
    <w:rsid w:val="00172DB3"/>
    <w:rsid w:val="00173F9B"/>
    <w:rsid w:val="001741A4"/>
    <w:rsid w:val="00175596"/>
    <w:rsid w:val="00175987"/>
    <w:rsid w:val="00175D7F"/>
    <w:rsid w:val="00175F3B"/>
    <w:rsid w:val="00176542"/>
    <w:rsid w:val="00176B8B"/>
    <w:rsid w:val="00177315"/>
    <w:rsid w:val="001775D8"/>
    <w:rsid w:val="00177738"/>
    <w:rsid w:val="001814C8"/>
    <w:rsid w:val="001822FA"/>
    <w:rsid w:val="001825E2"/>
    <w:rsid w:val="00184BFB"/>
    <w:rsid w:val="00184C13"/>
    <w:rsid w:val="0018752D"/>
    <w:rsid w:val="00187E3F"/>
    <w:rsid w:val="00190626"/>
    <w:rsid w:val="00193471"/>
    <w:rsid w:val="00194542"/>
    <w:rsid w:val="001945C8"/>
    <w:rsid w:val="00194C5D"/>
    <w:rsid w:val="001967A2"/>
    <w:rsid w:val="00196F08"/>
    <w:rsid w:val="00197798"/>
    <w:rsid w:val="001A0812"/>
    <w:rsid w:val="001A0893"/>
    <w:rsid w:val="001A0C01"/>
    <w:rsid w:val="001A0C3B"/>
    <w:rsid w:val="001A0DE4"/>
    <w:rsid w:val="001A127D"/>
    <w:rsid w:val="001A1373"/>
    <w:rsid w:val="001A252C"/>
    <w:rsid w:val="001A2993"/>
    <w:rsid w:val="001A3275"/>
    <w:rsid w:val="001A3A1D"/>
    <w:rsid w:val="001A46A2"/>
    <w:rsid w:val="001A4911"/>
    <w:rsid w:val="001A4C68"/>
    <w:rsid w:val="001A5AD9"/>
    <w:rsid w:val="001A5D22"/>
    <w:rsid w:val="001A5F2D"/>
    <w:rsid w:val="001A6437"/>
    <w:rsid w:val="001B033B"/>
    <w:rsid w:val="001B20C1"/>
    <w:rsid w:val="001B25ED"/>
    <w:rsid w:val="001B3AAA"/>
    <w:rsid w:val="001B4FD8"/>
    <w:rsid w:val="001B53E4"/>
    <w:rsid w:val="001B5EA1"/>
    <w:rsid w:val="001B74E6"/>
    <w:rsid w:val="001B7AE4"/>
    <w:rsid w:val="001C1771"/>
    <w:rsid w:val="001C1975"/>
    <w:rsid w:val="001C1C98"/>
    <w:rsid w:val="001C4199"/>
    <w:rsid w:val="001C6505"/>
    <w:rsid w:val="001C68CC"/>
    <w:rsid w:val="001C7C25"/>
    <w:rsid w:val="001D0674"/>
    <w:rsid w:val="001D0FE5"/>
    <w:rsid w:val="001D12C1"/>
    <w:rsid w:val="001D182E"/>
    <w:rsid w:val="001D1B65"/>
    <w:rsid w:val="001D2FCC"/>
    <w:rsid w:val="001D34E5"/>
    <w:rsid w:val="001D3D80"/>
    <w:rsid w:val="001D4191"/>
    <w:rsid w:val="001D4280"/>
    <w:rsid w:val="001D4DCD"/>
    <w:rsid w:val="001D582E"/>
    <w:rsid w:val="001D5D80"/>
    <w:rsid w:val="001D696D"/>
    <w:rsid w:val="001D7292"/>
    <w:rsid w:val="001D7A44"/>
    <w:rsid w:val="001E0293"/>
    <w:rsid w:val="001E26C9"/>
    <w:rsid w:val="001E276B"/>
    <w:rsid w:val="001E344A"/>
    <w:rsid w:val="001E357C"/>
    <w:rsid w:val="001E3EF7"/>
    <w:rsid w:val="001E435E"/>
    <w:rsid w:val="001E46C7"/>
    <w:rsid w:val="001E4D15"/>
    <w:rsid w:val="001E5192"/>
    <w:rsid w:val="001E5AC9"/>
    <w:rsid w:val="001E69F2"/>
    <w:rsid w:val="001F0394"/>
    <w:rsid w:val="001F0482"/>
    <w:rsid w:val="001F20C0"/>
    <w:rsid w:val="001F25D8"/>
    <w:rsid w:val="001F2880"/>
    <w:rsid w:val="001F2EF9"/>
    <w:rsid w:val="001F339D"/>
    <w:rsid w:val="001F37EC"/>
    <w:rsid w:val="001F45FF"/>
    <w:rsid w:val="001F4772"/>
    <w:rsid w:val="001F4EED"/>
    <w:rsid w:val="001F5C0F"/>
    <w:rsid w:val="001F6498"/>
    <w:rsid w:val="00200603"/>
    <w:rsid w:val="00200CF2"/>
    <w:rsid w:val="00201261"/>
    <w:rsid w:val="002024CB"/>
    <w:rsid w:val="0020269B"/>
    <w:rsid w:val="002026EF"/>
    <w:rsid w:val="00202C3C"/>
    <w:rsid w:val="00202D22"/>
    <w:rsid w:val="00204BB1"/>
    <w:rsid w:val="00205063"/>
    <w:rsid w:val="00205AC9"/>
    <w:rsid w:val="0020603F"/>
    <w:rsid w:val="002061B5"/>
    <w:rsid w:val="00206322"/>
    <w:rsid w:val="00206478"/>
    <w:rsid w:val="002070EC"/>
    <w:rsid w:val="00207291"/>
    <w:rsid w:val="00211386"/>
    <w:rsid w:val="00211405"/>
    <w:rsid w:val="00211B50"/>
    <w:rsid w:val="002125E3"/>
    <w:rsid w:val="00212CD6"/>
    <w:rsid w:val="00213D85"/>
    <w:rsid w:val="002147B2"/>
    <w:rsid w:val="00215AC6"/>
    <w:rsid w:val="002176DB"/>
    <w:rsid w:val="00220035"/>
    <w:rsid w:val="0022007C"/>
    <w:rsid w:val="00220D67"/>
    <w:rsid w:val="002211B7"/>
    <w:rsid w:val="0022182F"/>
    <w:rsid w:val="00221C7E"/>
    <w:rsid w:val="00222136"/>
    <w:rsid w:val="00222308"/>
    <w:rsid w:val="00222BA4"/>
    <w:rsid w:val="0022310E"/>
    <w:rsid w:val="00223442"/>
    <w:rsid w:val="00224839"/>
    <w:rsid w:val="00225502"/>
    <w:rsid w:val="002267C1"/>
    <w:rsid w:val="002269D2"/>
    <w:rsid w:val="0022734A"/>
    <w:rsid w:val="0022758E"/>
    <w:rsid w:val="00227E79"/>
    <w:rsid w:val="0023000E"/>
    <w:rsid w:val="00230F64"/>
    <w:rsid w:val="00231DC9"/>
    <w:rsid w:val="00232093"/>
    <w:rsid w:val="00233E54"/>
    <w:rsid w:val="0023474C"/>
    <w:rsid w:val="002349FC"/>
    <w:rsid w:val="00235B72"/>
    <w:rsid w:val="00236992"/>
    <w:rsid w:val="00236A1B"/>
    <w:rsid w:val="00237383"/>
    <w:rsid w:val="00237CC9"/>
    <w:rsid w:val="00237EDA"/>
    <w:rsid w:val="00241894"/>
    <w:rsid w:val="002421D8"/>
    <w:rsid w:val="00242354"/>
    <w:rsid w:val="00242FC3"/>
    <w:rsid w:val="00243780"/>
    <w:rsid w:val="00243921"/>
    <w:rsid w:val="002445FD"/>
    <w:rsid w:val="002447CC"/>
    <w:rsid w:val="00244E56"/>
    <w:rsid w:val="002455C2"/>
    <w:rsid w:val="0024595E"/>
    <w:rsid w:val="00245A9A"/>
    <w:rsid w:val="00246851"/>
    <w:rsid w:val="00246D2E"/>
    <w:rsid w:val="00246E87"/>
    <w:rsid w:val="00247871"/>
    <w:rsid w:val="002478F5"/>
    <w:rsid w:val="00250BEA"/>
    <w:rsid w:val="0025132D"/>
    <w:rsid w:val="00251CCA"/>
    <w:rsid w:val="00251E14"/>
    <w:rsid w:val="00252172"/>
    <w:rsid w:val="002536A8"/>
    <w:rsid w:val="002545FF"/>
    <w:rsid w:val="00254C35"/>
    <w:rsid w:val="00254C8E"/>
    <w:rsid w:val="002577F9"/>
    <w:rsid w:val="0025785D"/>
    <w:rsid w:val="00257FF9"/>
    <w:rsid w:val="00260216"/>
    <w:rsid w:val="00260314"/>
    <w:rsid w:val="002603F5"/>
    <w:rsid w:val="00262084"/>
    <w:rsid w:val="00262456"/>
    <w:rsid w:val="0026260E"/>
    <w:rsid w:val="00262C87"/>
    <w:rsid w:val="00262F08"/>
    <w:rsid w:val="00262F64"/>
    <w:rsid w:val="002639E7"/>
    <w:rsid w:val="0026498D"/>
    <w:rsid w:val="002669B5"/>
    <w:rsid w:val="00267974"/>
    <w:rsid w:val="002714EE"/>
    <w:rsid w:val="002726C2"/>
    <w:rsid w:val="00272FA6"/>
    <w:rsid w:val="002735EB"/>
    <w:rsid w:val="00274363"/>
    <w:rsid w:val="00275D8C"/>
    <w:rsid w:val="00276A5B"/>
    <w:rsid w:val="0027738A"/>
    <w:rsid w:val="002774D2"/>
    <w:rsid w:val="00280749"/>
    <w:rsid w:val="00281905"/>
    <w:rsid w:val="00282320"/>
    <w:rsid w:val="0028272B"/>
    <w:rsid w:val="00282D94"/>
    <w:rsid w:val="00282DB2"/>
    <w:rsid w:val="00284C54"/>
    <w:rsid w:val="002862FC"/>
    <w:rsid w:val="002876F5"/>
    <w:rsid w:val="00290266"/>
    <w:rsid w:val="00290D4B"/>
    <w:rsid w:val="0029116C"/>
    <w:rsid w:val="0029152F"/>
    <w:rsid w:val="002964A4"/>
    <w:rsid w:val="00296610"/>
    <w:rsid w:val="00296B6D"/>
    <w:rsid w:val="00296CF2"/>
    <w:rsid w:val="0029792C"/>
    <w:rsid w:val="00297D8D"/>
    <w:rsid w:val="002A19E1"/>
    <w:rsid w:val="002A1B0E"/>
    <w:rsid w:val="002A278C"/>
    <w:rsid w:val="002A39BA"/>
    <w:rsid w:val="002A3C08"/>
    <w:rsid w:val="002A4976"/>
    <w:rsid w:val="002A4BFF"/>
    <w:rsid w:val="002A5131"/>
    <w:rsid w:val="002A5665"/>
    <w:rsid w:val="002A57FC"/>
    <w:rsid w:val="002A6BFC"/>
    <w:rsid w:val="002A7269"/>
    <w:rsid w:val="002B09A8"/>
    <w:rsid w:val="002B0E27"/>
    <w:rsid w:val="002B0E5E"/>
    <w:rsid w:val="002B0ED8"/>
    <w:rsid w:val="002B1CE7"/>
    <w:rsid w:val="002B21E0"/>
    <w:rsid w:val="002B2766"/>
    <w:rsid w:val="002B2A26"/>
    <w:rsid w:val="002B4201"/>
    <w:rsid w:val="002B434F"/>
    <w:rsid w:val="002B7759"/>
    <w:rsid w:val="002B77A4"/>
    <w:rsid w:val="002B7CE5"/>
    <w:rsid w:val="002C07E7"/>
    <w:rsid w:val="002C0DDF"/>
    <w:rsid w:val="002C1BDA"/>
    <w:rsid w:val="002C228C"/>
    <w:rsid w:val="002C2472"/>
    <w:rsid w:val="002C30FA"/>
    <w:rsid w:val="002C3E97"/>
    <w:rsid w:val="002C48DC"/>
    <w:rsid w:val="002C4A81"/>
    <w:rsid w:val="002C4D04"/>
    <w:rsid w:val="002C5ADF"/>
    <w:rsid w:val="002C6D7F"/>
    <w:rsid w:val="002C77EB"/>
    <w:rsid w:val="002C7D12"/>
    <w:rsid w:val="002D0CFE"/>
    <w:rsid w:val="002D0D69"/>
    <w:rsid w:val="002D1772"/>
    <w:rsid w:val="002D250A"/>
    <w:rsid w:val="002D37B7"/>
    <w:rsid w:val="002D3C05"/>
    <w:rsid w:val="002D434C"/>
    <w:rsid w:val="002D4977"/>
    <w:rsid w:val="002D4DB8"/>
    <w:rsid w:val="002D4F89"/>
    <w:rsid w:val="002D5117"/>
    <w:rsid w:val="002D52A5"/>
    <w:rsid w:val="002D565C"/>
    <w:rsid w:val="002D589E"/>
    <w:rsid w:val="002D62C0"/>
    <w:rsid w:val="002D761C"/>
    <w:rsid w:val="002E06D3"/>
    <w:rsid w:val="002E0A29"/>
    <w:rsid w:val="002E0E3A"/>
    <w:rsid w:val="002E16C5"/>
    <w:rsid w:val="002E1BF8"/>
    <w:rsid w:val="002E1E3B"/>
    <w:rsid w:val="002E1E79"/>
    <w:rsid w:val="002E37C5"/>
    <w:rsid w:val="002E3E9E"/>
    <w:rsid w:val="002E528F"/>
    <w:rsid w:val="002E5295"/>
    <w:rsid w:val="002E5881"/>
    <w:rsid w:val="002E6D28"/>
    <w:rsid w:val="002E741A"/>
    <w:rsid w:val="002E76FD"/>
    <w:rsid w:val="002F0F1E"/>
    <w:rsid w:val="002F3000"/>
    <w:rsid w:val="002F322A"/>
    <w:rsid w:val="002F4501"/>
    <w:rsid w:val="002F498D"/>
    <w:rsid w:val="002F4F6D"/>
    <w:rsid w:val="002F53C9"/>
    <w:rsid w:val="002F5F5F"/>
    <w:rsid w:val="002F6456"/>
    <w:rsid w:val="002F645B"/>
    <w:rsid w:val="002F6E2F"/>
    <w:rsid w:val="002F72C1"/>
    <w:rsid w:val="002F72FE"/>
    <w:rsid w:val="002F7821"/>
    <w:rsid w:val="002F7C9C"/>
    <w:rsid w:val="00300573"/>
    <w:rsid w:val="00300614"/>
    <w:rsid w:val="00300734"/>
    <w:rsid w:val="00300912"/>
    <w:rsid w:val="0030094E"/>
    <w:rsid w:val="003009E9"/>
    <w:rsid w:val="00300A86"/>
    <w:rsid w:val="0030211A"/>
    <w:rsid w:val="003026E6"/>
    <w:rsid w:val="0030468B"/>
    <w:rsid w:val="00304837"/>
    <w:rsid w:val="0030494E"/>
    <w:rsid w:val="00304B11"/>
    <w:rsid w:val="00304B2E"/>
    <w:rsid w:val="003067FE"/>
    <w:rsid w:val="00306E7D"/>
    <w:rsid w:val="0030776C"/>
    <w:rsid w:val="00310451"/>
    <w:rsid w:val="00310BB7"/>
    <w:rsid w:val="00310C48"/>
    <w:rsid w:val="00310E7D"/>
    <w:rsid w:val="00312132"/>
    <w:rsid w:val="0031281D"/>
    <w:rsid w:val="003138C1"/>
    <w:rsid w:val="00313CC7"/>
    <w:rsid w:val="0031437D"/>
    <w:rsid w:val="003162A9"/>
    <w:rsid w:val="00316E8E"/>
    <w:rsid w:val="00321EA6"/>
    <w:rsid w:val="0032259F"/>
    <w:rsid w:val="00323C13"/>
    <w:rsid w:val="00324BD5"/>
    <w:rsid w:val="00324DCB"/>
    <w:rsid w:val="00325538"/>
    <w:rsid w:val="00325997"/>
    <w:rsid w:val="003260D3"/>
    <w:rsid w:val="003262A7"/>
    <w:rsid w:val="00326747"/>
    <w:rsid w:val="0033025A"/>
    <w:rsid w:val="00330739"/>
    <w:rsid w:val="003308BB"/>
    <w:rsid w:val="0033122D"/>
    <w:rsid w:val="003316F3"/>
    <w:rsid w:val="003321E4"/>
    <w:rsid w:val="00332D48"/>
    <w:rsid w:val="00333DFA"/>
    <w:rsid w:val="00333EBE"/>
    <w:rsid w:val="0033501D"/>
    <w:rsid w:val="0033634B"/>
    <w:rsid w:val="003372B7"/>
    <w:rsid w:val="0034149E"/>
    <w:rsid w:val="00341F3B"/>
    <w:rsid w:val="00344DA1"/>
    <w:rsid w:val="003451A3"/>
    <w:rsid w:val="003467C9"/>
    <w:rsid w:val="0034686A"/>
    <w:rsid w:val="00346D25"/>
    <w:rsid w:val="0034710A"/>
    <w:rsid w:val="00347179"/>
    <w:rsid w:val="003517EE"/>
    <w:rsid w:val="00351B21"/>
    <w:rsid w:val="00351FAB"/>
    <w:rsid w:val="003526BA"/>
    <w:rsid w:val="003527F1"/>
    <w:rsid w:val="0035297B"/>
    <w:rsid w:val="00352B48"/>
    <w:rsid w:val="003530CD"/>
    <w:rsid w:val="003540A5"/>
    <w:rsid w:val="00354733"/>
    <w:rsid w:val="003547EA"/>
    <w:rsid w:val="00354AF7"/>
    <w:rsid w:val="00355696"/>
    <w:rsid w:val="00355935"/>
    <w:rsid w:val="00355B64"/>
    <w:rsid w:val="00355BFC"/>
    <w:rsid w:val="003562C3"/>
    <w:rsid w:val="00356D42"/>
    <w:rsid w:val="00356E57"/>
    <w:rsid w:val="003576A0"/>
    <w:rsid w:val="00362BBD"/>
    <w:rsid w:val="00363006"/>
    <w:rsid w:val="00363BD5"/>
    <w:rsid w:val="00364A5F"/>
    <w:rsid w:val="003667B5"/>
    <w:rsid w:val="003667D8"/>
    <w:rsid w:val="00366AE0"/>
    <w:rsid w:val="00370893"/>
    <w:rsid w:val="0037189E"/>
    <w:rsid w:val="003720C2"/>
    <w:rsid w:val="003724A0"/>
    <w:rsid w:val="0037418A"/>
    <w:rsid w:val="00374C74"/>
    <w:rsid w:val="0037544B"/>
    <w:rsid w:val="00375D83"/>
    <w:rsid w:val="00376D05"/>
    <w:rsid w:val="00377198"/>
    <w:rsid w:val="00377871"/>
    <w:rsid w:val="003808AB"/>
    <w:rsid w:val="00380E78"/>
    <w:rsid w:val="0038300C"/>
    <w:rsid w:val="0038322E"/>
    <w:rsid w:val="00383D28"/>
    <w:rsid w:val="00383F09"/>
    <w:rsid w:val="00384A46"/>
    <w:rsid w:val="003864EC"/>
    <w:rsid w:val="00386602"/>
    <w:rsid w:val="003908C5"/>
    <w:rsid w:val="00390CED"/>
    <w:rsid w:val="0039109B"/>
    <w:rsid w:val="00391FE6"/>
    <w:rsid w:val="003921DA"/>
    <w:rsid w:val="003930D4"/>
    <w:rsid w:val="003932FC"/>
    <w:rsid w:val="0039351E"/>
    <w:rsid w:val="00393673"/>
    <w:rsid w:val="00393B36"/>
    <w:rsid w:val="003943E7"/>
    <w:rsid w:val="003962A7"/>
    <w:rsid w:val="0039640D"/>
    <w:rsid w:val="00396DBB"/>
    <w:rsid w:val="003973CE"/>
    <w:rsid w:val="003A0648"/>
    <w:rsid w:val="003A205F"/>
    <w:rsid w:val="003A20C3"/>
    <w:rsid w:val="003A25EF"/>
    <w:rsid w:val="003A2725"/>
    <w:rsid w:val="003A2A9D"/>
    <w:rsid w:val="003A2ED0"/>
    <w:rsid w:val="003A2FDC"/>
    <w:rsid w:val="003A32A9"/>
    <w:rsid w:val="003A3DBB"/>
    <w:rsid w:val="003A46B7"/>
    <w:rsid w:val="003A5005"/>
    <w:rsid w:val="003A525F"/>
    <w:rsid w:val="003A58F2"/>
    <w:rsid w:val="003A735A"/>
    <w:rsid w:val="003A78C2"/>
    <w:rsid w:val="003A7AEB"/>
    <w:rsid w:val="003A7FE7"/>
    <w:rsid w:val="003B2F11"/>
    <w:rsid w:val="003B3488"/>
    <w:rsid w:val="003B3A64"/>
    <w:rsid w:val="003B4579"/>
    <w:rsid w:val="003B4E07"/>
    <w:rsid w:val="003B603A"/>
    <w:rsid w:val="003B7C61"/>
    <w:rsid w:val="003C0319"/>
    <w:rsid w:val="003C18AE"/>
    <w:rsid w:val="003C247F"/>
    <w:rsid w:val="003C394A"/>
    <w:rsid w:val="003C4397"/>
    <w:rsid w:val="003C4463"/>
    <w:rsid w:val="003C5724"/>
    <w:rsid w:val="003C57E1"/>
    <w:rsid w:val="003C61FC"/>
    <w:rsid w:val="003C6409"/>
    <w:rsid w:val="003C7AC9"/>
    <w:rsid w:val="003D0568"/>
    <w:rsid w:val="003D224D"/>
    <w:rsid w:val="003D27FC"/>
    <w:rsid w:val="003D31CB"/>
    <w:rsid w:val="003D3AF5"/>
    <w:rsid w:val="003D5912"/>
    <w:rsid w:val="003D5BB4"/>
    <w:rsid w:val="003D6562"/>
    <w:rsid w:val="003D6F74"/>
    <w:rsid w:val="003E0A27"/>
    <w:rsid w:val="003E18F9"/>
    <w:rsid w:val="003E2688"/>
    <w:rsid w:val="003E26C5"/>
    <w:rsid w:val="003E342E"/>
    <w:rsid w:val="003E4A95"/>
    <w:rsid w:val="003E57C3"/>
    <w:rsid w:val="003E5A2D"/>
    <w:rsid w:val="003E62A4"/>
    <w:rsid w:val="003E6577"/>
    <w:rsid w:val="003E67D2"/>
    <w:rsid w:val="003E6BCD"/>
    <w:rsid w:val="003E736D"/>
    <w:rsid w:val="003E737F"/>
    <w:rsid w:val="003E7720"/>
    <w:rsid w:val="003E7ADA"/>
    <w:rsid w:val="003E7F62"/>
    <w:rsid w:val="003F050D"/>
    <w:rsid w:val="003F0943"/>
    <w:rsid w:val="003F0AD9"/>
    <w:rsid w:val="003F0C1D"/>
    <w:rsid w:val="003F1C52"/>
    <w:rsid w:val="003F21DC"/>
    <w:rsid w:val="003F2EC0"/>
    <w:rsid w:val="003F3CBF"/>
    <w:rsid w:val="003F3E68"/>
    <w:rsid w:val="003F410D"/>
    <w:rsid w:val="003F493D"/>
    <w:rsid w:val="003F4A68"/>
    <w:rsid w:val="003F534A"/>
    <w:rsid w:val="003F6461"/>
    <w:rsid w:val="003F69C5"/>
    <w:rsid w:val="003F702D"/>
    <w:rsid w:val="00400F4F"/>
    <w:rsid w:val="0040132E"/>
    <w:rsid w:val="0040194A"/>
    <w:rsid w:val="004020F0"/>
    <w:rsid w:val="00403568"/>
    <w:rsid w:val="004052A5"/>
    <w:rsid w:val="004055C9"/>
    <w:rsid w:val="0040567B"/>
    <w:rsid w:val="00405AF8"/>
    <w:rsid w:val="00405DFA"/>
    <w:rsid w:val="004062BB"/>
    <w:rsid w:val="0040638D"/>
    <w:rsid w:val="00406866"/>
    <w:rsid w:val="00406A37"/>
    <w:rsid w:val="00410D09"/>
    <w:rsid w:val="00411176"/>
    <w:rsid w:val="0041141D"/>
    <w:rsid w:val="00412DDC"/>
    <w:rsid w:val="00413F1C"/>
    <w:rsid w:val="00413F9A"/>
    <w:rsid w:val="00414651"/>
    <w:rsid w:val="00414BD1"/>
    <w:rsid w:val="00415311"/>
    <w:rsid w:val="00415BF0"/>
    <w:rsid w:val="004176CA"/>
    <w:rsid w:val="004179AC"/>
    <w:rsid w:val="00417DC5"/>
    <w:rsid w:val="00420732"/>
    <w:rsid w:val="00421572"/>
    <w:rsid w:val="00421AC8"/>
    <w:rsid w:val="004221FA"/>
    <w:rsid w:val="00422D42"/>
    <w:rsid w:val="004231A9"/>
    <w:rsid w:val="00424C64"/>
    <w:rsid w:val="004254AF"/>
    <w:rsid w:val="00425EB9"/>
    <w:rsid w:val="00427E0E"/>
    <w:rsid w:val="00432129"/>
    <w:rsid w:val="00432861"/>
    <w:rsid w:val="00433992"/>
    <w:rsid w:val="00433CFC"/>
    <w:rsid w:val="0043562E"/>
    <w:rsid w:val="004370B8"/>
    <w:rsid w:val="004373F9"/>
    <w:rsid w:val="00440B93"/>
    <w:rsid w:val="004410C1"/>
    <w:rsid w:val="00442AF7"/>
    <w:rsid w:val="0044356E"/>
    <w:rsid w:val="00444104"/>
    <w:rsid w:val="00444DCF"/>
    <w:rsid w:val="00445EF1"/>
    <w:rsid w:val="0044673A"/>
    <w:rsid w:val="00447005"/>
    <w:rsid w:val="0044707E"/>
    <w:rsid w:val="00447324"/>
    <w:rsid w:val="0044765F"/>
    <w:rsid w:val="00447B59"/>
    <w:rsid w:val="0045056C"/>
    <w:rsid w:val="00450A3D"/>
    <w:rsid w:val="00451813"/>
    <w:rsid w:val="00452878"/>
    <w:rsid w:val="0045448C"/>
    <w:rsid w:val="004546B9"/>
    <w:rsid w:val="00454B11"/>
    <w:rsid w:val="0045675F"/>
    <w:rsid w:val="00456AE9"/>
    <w:rsid w:val="00456BBA"/>
    <w:rsid w:val="00457362"/>
    <w:rsid w:val="00457A5E"/>
    <w:rsid w:val="00460EE6"/>
    <w:rsid w:val="004614EE"/>
    <w:rsid w:val="004624B9"/>
    <w:rsid w:val="0046258A"/>
    <w:rsid w:val="0046308C"/>
    <w:rsid w:val="00463667"/>
    <w:rsid w:val="00464546"/>
    <w:rsid w:val="004648BB"/>
    <w:rsid w:val="00465105"/>
    <w:rsid w:val="00465F50"/>
    <w:rsid w:val="00465FFE"/>
    <w:rsid w:val="004661E7"/>
    <w:rsid w:val="00466FCF"/>
    <w:rsid w:val="004675A7"/>
    <w:rsid w:val="00467C7F"/>
    <w:rsid w:val="00470669"/>
    <w:rsid w:val="00470753"/>
    <w:rsid w:val="00474C38"/>
    <w:rsid w:val="00475285"/>
    <w:rsid w:val="00475393"/>
    <w:rsid w:val="004758DC"/>
    <w:rsid w:val="00476549"/>
    <w:rsid w:val="00476A05"/>
    <w:rsid w:val="00476C7F"/>
    <w:rsid w:val="00476C85"/>
    <w:rsid w:val="004771FD"/>
    <w:rsid w:val="00480719"/>
    <w:rsid w:val="00481748"/>
    <w:rsid w:val="004836F6"/>
    <w:rsid w:val="00483FE6"/>
    <w:rsid w:val="0048401A"/>
    <w:rsid w:val="00484417"/>
    <w:rsid w:val="004847CF"/>
    <w:rsid w:val="004900EA"/>
    <w:rsid w:val="00490937"/>
    <w:rsid w:val="00490E09"/>
    <w:rsid w:val="004929A4"/>
    <w:rsid w:val="0049335C"/>
    <w:rsid w:val="004949B9"/>
    <w:rsid w:val="00494F0C"/>
    <w:rsid w:val="00495C4C"/>
    <w:rsid w:val="00495C6A"/>
    <w:rsid w:val="00495D0F"/>
    <w:rsid w:val="00497277"/>
    <w:rsid w:val="004A0550"/>
    <w:rsid w:val="004A24AE"/>
    <w:rsid w:val="004A28AC"/>
    <w:rsid w:val="004A29BE"/>
    <w:rsid w:val="004A3079"/>
    <w:rsid w:val="004A379A"/>
    <w:rsid w:val="004A44E3"/>
    <w:rsid w:val="004A4630"/>
    <w:rsid w:val="004A51DF"/>
    <w:rsid w:val="004A5C8A"/>
    <w:rsid w:val="004A5EE0"/>
    <w:rsid w:val="004A61EA"/>
    <w:rsid w:val="004A66F7"/>
    <w:rsid w:val="004B0E8F"/>
    <w:rsid w:val="004B1EBC"/>
    <w:rsid w:val="004B279A"/>
    <w:rsid w:val="004B3F47"/>
    <w:rsid w:val="004B52AA"/>
    <w:rsid w:val="004B62AD"/>
    <w:rsid w:val="004B78FF"/>
    <w:rsid w:val="004B7B58"/>
    <w:rsid w:val="004B7E05"/>
    <w:rsid w:val="004C06B6"/>
    <w:rsid w:val="004C1426"/>
    <w:rsid w:val="004C157C"/>
    <w:rsid w:val="004C19DC"/>
    <w:rsid w:val="004C1A23"/>
    <w:rsid w:val="004C2C8B"/>
    <w:rsid w:val="004C2FA2"/>
    <w:rsid w:val="004C31F9"/>
    <w:rsid w:val="004C4E12"/>
    <w:rsid w:val="004C4E5D"/>
    <w:rsid w:val="004C6233"/>
    <w:rsid w:val="004D0734"/>
    <w:rsid w:val="004D2290"/>
    <w:rsid w:val="004D304D"/>
    <w:rsid w:val="004D318E"/>
    <w:rsid w:val="004D36AF"/>
    <w:rsid w:val="004D3B3A"/>
    <w:rsid w:val="004D3C69"/>
    <w:rsid w:val="004D4365"/>
    <w:rsid w:val="004D4910"/>
    <w:rsid w:val="004D5AB6"/>
    <w:rsid w:val="004D6B88"/>
    <w:rsid w:val="004D7651"/>
    <w:rsid w:val="004D7ABC"/>
    <w:rsid w:val="004E0B62"/>
    <w:rsid w:val="004E2B6B"/>
    <w:rsid w:val="004E3256"/>
    <w:rsid w:val="004E3F89"/>
    <w:rsid w:val="004E565B"/>
    <w:rsid w:val="004E58EC"/>
    <w:rsid w:val="004E59F6"/>
    <w:rsid w:val="004E5CDB"/>
    <w:rsid w:val="004E6D6F"/>
    <w:rsid w:val="004E74A3"/>
    <w:rsid w:val="004F00A9"/>
    <w:rsid w:val="004F0D90"/>
    <w:rsid w:val="004F1804"/>
    <w:rsid w:val="004F243E"/>
    <w:rsid w:val="004F3053"/>
    <w:rsid w:val="004F3ED4"/>
    <w:rsid w:val="004F4635"/>
    <w:rsid w:val="004F5359"/>
    <w:rsid w:val="004F6706"/>
    <w:rsid w:val="004F76B4"/>
    <w:rsid w:val="004F7B20"/>
    <w:rsid w:val="004F7DD7"/>
    <w:rsid w:val="00500FEB"/>
    <w:rsid w:val="00502CAA"/>
    <w:rsid w:val="005050AB"/>
    <w:rsid w:val="005050E4"/>
    <w:rsid w:val="00505377"/>
    <w:rsid w:val="005057FE"/>
    <w:rsid w:val="00505F47"/>
    <w:rsid w:val="00510C5C"/>
    <w:rsid w:val="00510D76"/>
    <w:rsid w:val="00511166"/>
    <w:rsid w:val="005115EC"/>
    <w:rsid w:val="005120C5"/>
    <w:rsid w:val="005135A7"/>
    <w:rsid w:val="005138CB"/>
    <w:rsid w:val="00513986"/>
    <w:rsid w:val="00513E89"/>
    <w:rsid w:val="005148DA"/>
    <w:rsid w:val="00514A21"/>
    <w:rsid w:val="00514F0B"/>
    <w:rsid w:val="00515920"/>
    <w:rsid w:val="00515A0E"/>
    <w:rsid w:val="00516AD5"/>
    <w:rsid w:val="00517BC7"/>
    <w:rsid w:val="00517D4F"/>
    <w:rsid w:val="005214AC"/>
    <w:rsid w:val="00521C90"/>
    <w:rsid w:val="00523000"/>
    <w:rsid w:val="005232F3"/>
    <w:rsid w:val="00523A53"/>
    <w:rsid w:val="005241E0"/>
    <w:rsid w:val="0052493C"/>
    <w:rsid w:val="00524C43"/>
    <w:rsid w:val="00527608"/>
    <w:rsid w:val="00527ECA"/>
    <w:rsid w:val="00531A63"/>
    <w:rsid w:val="00532926"/>
    <w:rsid w:val="00533B0C"/>
    <w:rsid w:val="00534BE1"/>
    <w:rsid w:val="00534FEF"/>
    <w:rsid w:val="00535CD6"/>
    <w:rsid w:val="00536DFD"/>
    <w:rsid w:val="005373CA"/>
    <w:rsid w:val="0053774D"/>
    <w:rsid w:val="005402A2"/>
    <w:rsid w:val="005403B2"/>
    <w:rsid w:val="00541439"/>
    <w:rsid w:val="005421D5"/>
    <w:rsid w:val="005429C3"/>
    <w:rsid w:val="005429FC"/>
    <w:rsid w:val="00544F5C"/>
    <w:rsid w:val="00546D9E"/>
    <w:rsid w:val="00547E61"/>
    <w:rsid w:val="0055133D"/>
    <w:rsid w:val="0055140C"/>
    <w:rsid w:val="0055322C"/>
    <w:rsid w:val="00554A62"/>
    <w:rsid w:val="00555D4E"/>
    <w:rsid w:val="00555F6A"/>
    <w:rsid w:val="005562D8"/>
    <w:rsid w:val="0055663B"/>
    <w:rsid w:val="005603E6"/>
    <w:rsid w:val="00560B28"/>
    <w:rsid w:val="00560D7A"/>
    <w:rsid w:val="00560F32"/>
    <w:rsid w:val="00561B8F"/>
    <w:rsid w:val="00561BFE"/>
    <w:rsid w:val="005636B7"/>
    <w:rsid w:val="00564DE9"/>
    <w:rsid w:val="00565218"/>
    <w:rsid w:val="005658EA"/>
    <w:rsid w:val="005672F2"/>
    <w:rsid w:val="00567B71"/>
    <w:rsid w:val="00567CEB"/>
    <w:rsid w:val="00567E24"/>
    <w:rsid w:val="0057106E"/>
    <w:rsid w:val="0057116B"/>
    <w:rsid w:val="005723A3"/>
    <w:rsid w:val="00572B60"/>
    <w:rsid w:val="00575014"/>
    <w:rsid w:val="00575EE9"/>
    <w:rsid w:val="00576310"/>
    <w:rsid w:val="00577F53"/>
    <w:rsid w:val="005815EF"/>
    <w:rsid w:val="00581706"/>
    <w:rsid w:val="00584455"/>
    <w:rsid w:val="0058466E"/>
    <w:rsid w:val="00584EE5"/>
    <w:rsid w:val="00585FD4"/>
    <w:rsid w:val="005861F2"/>
    <w:rsid w:val="00586249"/>
    <w:rsid w:val="00586991"/>
    <w:rsid w:val="00586B48"/>
    <w:rsid w:val="00587A51"/>
    <w:rsid w:val="0059029C"/>
    <w:rsid w:val="005920C5"/>
    <w:rsid w:val="00592D80"/>
    <w:rsid w:val="00592F10"/>
    <w:rsid w:val="00593971"/>
    <w:rsid w:val="005948E0"/>
    <w:rsid w:val="00595079"/>
    <w:rsid w:val="00595109"/>
    <w:rsid w:val="00595C1B"/>
    <w:rsid w:val="005979C1"/>
    <w:rsid w:val="00597AE7"/>
    <w:rsid w:val="00597AFC"/>
    <w:rsid w:val="005A0B03"/>
    <w:rsid w:val="005A0EE0"/>
    <w:rsid w:val="005A199A"/>
    <w:rsid w:val="005A2649"/>
    <w:rsid w:val="005A2910"/>
    <w:rsid w:val="005A2AB7"/>
    <w:rsid w:val="005A3082"/>
    <w:rsid w:val="005A4668"/>
    <w:rsid w:val="005A48E4"/>
    <w:rsid w:val="005A523D"/>
    <w:rsid w:val="005A635C"/>
    <w:rsid w:val="005A6FAC"/>
    <w:rsid w:val="005A79C9"/>
    <w:rsid w:val="005B0761"/>
    <w:rsid w:val="005B0DA5"/>
    <w:rsid w:val="005B1DD5"/>
    <w:rsid w:val="005B2788"/>
    <w:rsid w:val="005B32F8"/>
    <w:rsid w:val="005B3733"/>
    <w:rsid w:val="005B3E15"/>
    <w:rsid w:val="005B3E5B"/>
    <w:rsid w:val="005B442E"/>
    <w:rsid w:val="005B459A"/>
    <w:rsid w:val="005B4E02"/>
    <w:rsid w:val="005B7C4D"/>
    <w:rsid w:val="005C16DC"/>
    <w:rsid w:val="005C1B13"/>
    <w:rsid w:val="005C2426"/>
    <w:rsid w:val="005C2971"/>
    <w:rsid w:val="005C2AE5"/>
    <w:rsid w:val="005C34C7"/>
    <w:rsid w:val="005C4393"/>
    <w:rsid w:val="005C4C9D"/>
    <w:rsid w:val="005C5D71"/>
    <w:rsid w:val="005C6F3D"/>
    <w:rsid w:val="005C70B9"/>
    <w:rsid w:val="005C7AF0"/>
    <w:rsid w:val="005C7EC6"/>
    <w:rsid w:val="005D0B84"/>
    <w:rsid w:val="005D0CEA"/>
    <w:rsid w:val="005D2055"/>
    <w:rsid w:val="005D2702"/>
    <w:rsid w:val="005D2FE4"/>
    <w:rsid w:val="005D4B8A"/>
    <w:rsid w:val="005D7433"/>
    <w:rsid w:val="005D7602"/>
    <w:rsid w:val="005D7937"/>
    <w:rsid w:val="005D7A84"/>
    <w:rsid w:val="005E08B5"/>
    <w:rsid w:val="005E0FEC"/>
    <w:rsid w:val="005E1374"/>
    <w:rsid w:val="005E13B7"/>
    <w:rsid w:val="005E1493"/>
    <w:rsid w:val="005E1AB2"/>
    <w:rsid w:val="005E3204"/>
    <w:rsid w:val="005E33AF"/>
    <w:rsid w:val="005E40A4"/>
    <w:rsid w:val="005E42C8"/>
    <w:rsid w:val="005E4D8C"/>
    <w:rsid w:val="005E5392"/>
    <w:rsid w:val="005E663E"/>
    <w:rsid w:val="005E6B1E"/>
    <w:rsid w:val="005E6B49"/>
    <w:rsid w:val="005E7EFA"/>
    <w:rsid w:val="005F10D4"/>
    <w:rsid w:val="005F1451"/>
    <w:rsid w:val="005F2CB3"/>
    <w:rsid w:val="005F4969"/>
    <w:rsid w:val="005F5D79"/>
    <w:rsid w:val="005F626D"/>
    <w:rsid w:val="005F6296"/>
    <w:rsid w:val="006002A6"/>
    <w:rsid w:val="00600A02"/>
    <w:rsid w:val="00600AB5"/>
    <w:rsid w:val="006012D0"/>
    <w:rsid w:val="0060197D"/>
    <w:rsid w:val="00601EBD"/>
    <w:rsid w:val="0060338F"/>
    <w:rsid w:val="00603BA7"/>
    <w:rsid w:val="00603D5C"/>
    <w:rsid w:val="00604E30"/>
    <w:rsid w:val="0060506E"/>
    <w:rsid w:val="00605275"/>
    <w:rsid w:val="006053B2"/>
    <w:rsid w:val="006055C8"/>
    <w:rsid w:val="00605893"/>
    <w:rsid w:val="006062BF"/>
    <w:rsid w:val="006062FC"/>
    <w:rsid w:val="0060664E"/>
    <w:rsid w:val="00606E4B"/>
    <w:rsid w:val="00607643"/>
    <w:rsid w:val="0061044C"/>
    <w:rsid w:val="0061080A"/>
    <w:rsid w:val="00610B8A"/>
    <w:rsid w:val="00610E92"/>
    <w:rsid w:val="00610EFD"/>
    <w:rsid w:val="006115A3"/>
    <w:rsid w:val="00612E8F"/>
    <w:rsid w:val="00613016"/>
    <w:rsid w:val="00613201"/>
    <w:rsid w:val="00613403"/>
    <w:rsid w:val="00613E4A"/>
    <w:rsid w:val="00614805"/>
    <w:rsid w:val="00614EB0"/>
    <w:rsid w:val="00615B8F"/>
    <w:rsid w:val="00615E5B"/>
    <w:rsid w:val="00616EBC"/>
    <w:rsid w:val="006170C6"/>
    <w:rsid w:val="00620566"/>
    <w:rsid w:val="00620C0C"/>
    <w:rsid w:val="00620FB4"/>
    <w:rsid w:val="0062141A"/>
    <w:rsid w:val="00623364"/>
    <w:rsid w:val="00624854"/>
    <w:rsid w:val="00625BE4"/>
    <w:rsid w:val="006263A6"/>
    <w:rsid w:val="006264CC"/>
    <w:rsid w:val="0063017F"/>
    <w:rsid w:val="00631C5C"/>
    <w:rsid w:val="00631C90"/>
    <w:rsid w:val="00631DFC"/>
    <w:rsid w:val="006324B2"/>
    <w:rsid w:val="00632C4F"/>
    <w:rsid w:val="00632CFA"/>
    <w:rsid w:val="00632FD9"/>
    <w:rsid w:val="00633A42"/>
    <w:rsid w:val="00634133"/>
    <w:rsid w:val="00634207"/>
    <w:rsid w:val="00634A58"/>
    <w:rsid w:val="006352DD"/>
    <w:rsid w:val="0063561A"/>
    <w:rsid w:val="00635A5C"/>
    <w:rsid w:val="00635F98"/>
    <w:rsid w:val="00637F10"/>
    <w:rsid w:val="00640594"/>
    <w:rsid w:val="00640C52"/>
    <w:rsid w:val="00640D5F"/>
    <w:rsid w:val="006422E4"/>
    <w:rsid w:val="00643429"/>
    <w:rsid w:val="00644CB2"/>
    <w:rsid w:val="006465F7"/>
    <w:rsid w:val="00646679"/>
    <w:rsid w:val="0064744D"/>
    <w:rsid w:val="0065075D"/>
    <w:rsid w:val="00650F4A"/>
    <w:rsid w:val="00651BBC"/>
    <w:rsid w:val="00652244"/>
    <w:rsid w:val="0065586F"/>
    <w:rsid w:val="00656EBE"/>
    <w:rsid w:val="00657576"/>
    <w:rsid w:val="00657FC6"/>
    <w:rsid w:val="00660411"/>
    <w:rsid w:val="00660A85"/>
    <w:rsid w:val="00661BEB"/>
    <w:rsid w:val="00662294"/>
    <w:rsid w:val="00662388"/>
    <w:rsid w:val="0066271C"/>
    <w:rsid w:val="006648BC"/>
    <w:rsid w:val="00664A55"/>
    <w:rsid w:val="00664B3F"/>
    <w:rsid w:val="00665262"/>
    <w:rsid w:val="006659C8"/>
    <w:rsid w:val="00665C38"/>
    <w:rsid w:val="00666981"/>
    <w:rsid w:val="00667CA8"/>
    <w:rsid w:val="006712C1"/>
    <w:rsid w:val="006717A2"/>
    <w:rsid w:val="00671A71"/>
    <w:rsid w:val="00672DD7"/>
    <w:rsid w:val="00672EB7"/>
    <w:rsid w:val="006736AB"/>
    <w:rsid w:val="00673DFC"/>
    <w:rsid w:val="0067422B"/>
    <w:rsid w:val="00674E57"/>
    <w:rsid w:val="006752AB"/>
    <w:rsid w:val="006758DB"/>
    <w:rsid w:val="00675E42"/>
    <w:rsid w:val="00675FF4"/>
    <w:rsid w:val="00677F3C"/>
    <w:rsid w:val="006804EA"/>
    <w:rsid w:val="00680D66"/>
    <w:rsid w:val="00681B85"/>
    <w:rsid w:val="00681F6D"/>
    <w:rsid w:val="00684260"/>
    <w:rsid w:val="00684B1E"/>
    <w:rsid w:val="00684CD1"/>
    <w:rsid w:val="006853A6"/>
    <w:rsid w:val="006856D5"/>
    <w:rsid w:val="00685F58"/>
    <w:rsid w:val="00686C3F"/>
    <w:rsid w:val="0068716E"/>
    <w:rsid w:val="006907D3"/>
    <w:rsid w:val="0069256E"/>
    <w:rsid w:val="00692BAA"/>
    <w:rsid w:val="006935EF"/>
    <w:rsid w:val="006952B0"/>
    <w:rsid w:val="006955E8"/>
    <w:rsid w:val="00695A48"/>
    <w:rsid w:val="006963EC"/>
    <w:rsid w:val="00696748"/>
    <w:rsid w:val="006A09BA"/>
    <w:rsid w:val="006A2426"/>
    <w:rsid w:val="006A29DA"/>
    <w:rsid w:val="006A2F21"/>
    <w:rsid w:val="006A3027"/>
    <w:rsid w:val="006A3032"/>
    <w:rsid w:val="006A367C"/>
    <w:rsid w:val="006A399D"/>
    <w:rsid w:val="006A4151"/>
    <w:rsid w:val="006A6245"/>
    <w:rsid w:val="006A715E"/>
    <w:rsid w:val="006A734E"/>
    <w:rsid w:val="006A750E"/>
    <w:rsid w:val="006A752D"/>
    <w:rsid w:val="006A794A"/>
    <w:rsid w:val="006B0074"/>
    <w:rsid w:val="006B0AC7"/>
    <w:rsid w:val="006B1062"/>
    <w:rsid w:val="006B16F0"/>
    <w:rsid w:val="006B1719"/>
    <w:rsid w:val="006B190D"/>
    <w:rsid w:val="006B213C"/>
    <w:rsid w:val="006B25D0"/>
    <w:rsid w:val="006B3ADF"/>
    <w:rsid w:val="006B40A3"/>
    <w:rsid w:val="006B4F55"/>
    <w:rsid w:val="006B5B0F"/>
    <w:rsid w:val="006B6999"/>
    <w:rsid w:val="006B77AD"/>
    <w:rsid w:val="006C04DF"/>
    <w:rsid w:val="006C18FF"/>
    <w:rsid w:val="006C1913"/>
    <w:rsid w:val="006C230C"/>
    <w:rsid w:val="006C421B"/>
    <w:rsid w:val="006C5051"/>
    <w:rsid w:val="006C529F"/>
    <w:rsid w:val="006C5404"/>
    <w:rsid w:val="006C57A9"/>
    <w:rsid w:val="006C5D60"/>
    <w:rsid w:val="006C647B"/>
    <w:rsid w:val="006C6DE1"/>
    <w:rsid w:val="006D10FA"/>
    <w:rsid w:val="006D1B4A"/>
    <w:rsid w:val="006D26AD"/>
    <w:rsid w:val="006D31B7"/>
    <w:rsid w:val="006D3D4B"/>
    <w:rsid w:val="006D415B"/>
    <w:rsid w:val="006D4215"/>
    <w:rsid w:val="006D51BD"/>
    <w:rsid w:val="006D58A7"/>
    <w:rsid w:val="006D6B54"/>
    <w:rsid w:val="006D700F"/>
    <w:rsid w:val="006E0867"/>
    <w:rsid w:val="006E0D24"/>
    <w:rsid w:val="006E0F7B"/>
    <w:rsid w:val="006E3620"/>
    <w:rsid w:val="006E37E8"/>
    <w:rsid w:val="006E3977"/>
    <w:rsid w:val="006E5AC9"/>
    <w:rsid w:val="006E6081"/>
    <w:rsid w:val="006E65FC"/>
    <w:rsid w:val="006E68C2"/>
    <w:rsid w:val="006E68E4"/>
    <w:rsid w:val="006E7FFC"/>
    <w:rsid w:val="006F0044"/>
    <w:rsid w:val="006F0994"/>
    <w:rsid w:val="006F119D"/>
    <w:rsid w:val="006F151F"/>
    <w:rsid w:val="006F1954"/>
    <w:rsid w:val="006F1CCC"/>
    <w:rsid w:val="006F2778"/>
    <w:rsid w:val="006F380E"/>
    <w:rsid w:val="006F43AE"/>
    <w:rsid w:val="006F4F2B"/>
    <w:rsid w:val="006F5005"/>
    <w:rsid w:val="006F553F"/>
    <w:rsid w:val="006F564C"/>
    <w:rsid w:val="006F6BE8"/>
    <w:rsid w:val="006F6C0B"/>
    <w:rsid w:val="006F7964"/>
    <w:rsid w:val="006F7A0C"/>
    <w:rsid w:val="00700BD4"/>
    <w:rsid w:val="00701A58"/>
    <w:rsid w:val="00701B91"/>
    <w:rsid w:val="007020E7"/>
    <w:rsid w:val="00703B77"/>
    <w:rsid w:val="00703C02"/>
    <w:rsid w:val="00703E48"/>
    <w:rsid w:val="00704172"/>
    <w:rsid w:val="00704887"/>
    <w:rsid w:val="00705F85"/>
    <w:rsid w:val="0070644A"/>
    <w:rsid w:val="0070691C"/>
    <w:rsid w:val="00710308"/>
    <w:rsid w:val="0071031E"/>
    <w:rsid w:val="00711094"/>
    <w:rsid w:val="00711255"/>
    <w:rsid w:val="007113F2"/>
    <w:rsid w:val="007114B1"/>
    <w:rsid w:val="007117B5"/>
    <w:rsid w:val="00711E6D"/>
    <w:rsid w:val="00712192"/>
    <w:rsid w:val="00712370"/>
    <w:rsid w:val="0071242D"/>
    <w:rsid w:val="007124B0"/>
    <w:rsid w:val="00712D1F"/>
    <w:rsid w:val="00713F2F"/>
    <w:rsid w:val="00713FA2"/>
    <w:rsid w:val="00714544"/>
    <w:rsid w:val="007146E8"/>
    <w:rsid w:val="00720F5D"/>
    <w:rsid w:val="00721490"/>
    <w:rsid w:val="007217DE"/>
    <w:rsid w:val="00722178"/>
    <w:rsid w:val="0072533F"/>
    <w:rsid w:val="00725449"/>
    <w:rsid w:val="00725496"/>
    <w:rsid w:val="007279CB"/>
    <w:rsid w:val="007301C6"/>
    <w:rsid w:val="0073103F"/>
    <w:rsid w:val="00731664"/>
    <w:rsid w:val="0073198D"/>
    <w:rsid w:val="00733072"/>
    <w:rsid w:val="00734120"/>
    <w:rsid w:val="007346ED"/>
    <w:rsid w:val="00734C74"/>
    <w:rsid w:val="00734CB7"/>
    <w:rsid w:val="0073587A"/>
    <w:rsid w:val="00735A6E"/>
    <w:rsid w:val="00735AA5"/>
    <w:rsid w:val="00735CE4"/>
    <w:rsid w:val="007365C7"/>
    <w:rsid w:val="00737693"/>
    <w:rsid w:val="00740288"/>
    <w:rsid w:val="007403DE"/>
    <w:rsid w:val="00740698"/>
    <w:rsid w:val="007408B0"/>
    <w:rsid w:val="00741BC1"/>
    <w:rsid w:val="00742318"/>
    <w:rsid w:val="00742BA0"/>
    <w:rsid w:val="00742C31"/>
    <w:rsid w:val="00745106"/>
    <w:rsid w:val="00746942"/>
    <w:rsid w:val="00747CBE"/>
    <w:rsid w:val="00751034"/>
    <w:rsid w:val="007512AE"/>
    <w:rsid w:val="00751564"/>
    <w:rsid w:val="007518E7"/>
    <w:rsid w:val="0075264E"/>
    <w:rsid w:val="007528A0"/>
    <w:rsid w:val="00752B7D"/>
    <w:rsid w:val="00752FBA"/>
    <w:rsid w:val="00753E10"/>
    <w:rsid w:val="0075476F"/>
    <w:rsid w:val="00755E64"/>
    <w:rsid w:val="007569BE"/>
    <w:rsid w:val="007570F5"/>
    <w:rsid w:val="007616B7"/>
    <w:rsid w:val="00761C17"/>
    <w:rsid w:val="007623DB"/>
    <w:rsid w:val="00762985"/>
    <w:rsid w:val="0076310D"/>
    <w:rsid w:val="00763A09"/>
    <w:rsid w:val="00763A72"/>
    <w:rsid w:val="0076584B"/>
    <w:rsid w:val="007658CC"/>
    <w:rsid w:val="007700E8"/>
    <w:rsid w:val="00770BC7"/>
    <w:rsid w:val="0077139E"/>
    <w:rsid w:val="007714C6"/>
    <w:rsid w:val="007714CA"/>
    <w:rsid w:val="0077156B"/>
    <w:rsid w:val="00771B19"/>
    <w:rsid w:val="007728ED"/>
    <w:rsid w:val="00772DF4"/>
    <w:rsid w:val="007738CA"/>
    <w:rsid w:val="0077418A"/>
    <w:rsid w:val="00774355"/>
    <w:rsid w:val="00775157"/>
    <w:rsid w:val="00775510"/>
    <w:rsid w:val="007756D1"/>
    <w:rsid w:val="00775FDB"/>
    <w:rsid w:val="007777EB"/>
    <w:rsid w:val="00780247"/>
    <w:rsid w:val="007803BA"/>
    <w:rsid w:val="0078097E"/>
    <w:rsid w:val="00780A44"/>
    <w:rsid w:val="00782910"/>
    <w:rsid w:val="00784CD9"/>
    <w:rsid w:val="00784FE7"/>
    <w:rsid w:val="00785401"/>
    <w:rsid w:val="00785AEF"/>
    <w:rsid w:val="0078653E"/>
    <w:rsid w:val="00786A8E"/>
    <w:rsid w:val="00787BBF"/>
    <w:rsid w:val="007905E8"/>
    <w:rsid w:val="00790EBC"/>
    <w:rsid w:val="007922A7"/>
    <w:rsid w:val="00792E2F"/>
    <w:rsid w:val="007933A4"/>
    <w:rsid w:val="00793630"/>
    <w:rsid w:val="00793BD1"/>
    <w:rsid w:val="00794000"/>
    <w:rsid w:val="00794463"/>
    <w:rsid w:val="007948A1"/>
    <w:rsid w:val="00796133"/>
    <w:rsid w:val="0079719A"/>
    <w:rsid w:val="00797CB9"/>
    <w:rsid w:val="00797EA0"/>
    <w:rsid w:val="007A226A"/>
    <w:rsid w:val="007A2A80"/>
    <w:rsid w:val="007A342D"/>
    <w:rsid w:val="007A3FB3"/>
    <w:rsid w:val="007A47A8"/>
    <w:rsid w:val="007A5177"/>
    <w:rsid w:val="007A5829"/>
    <w:rsid w:val="007A5AB5"/>
    <w:rsid w:val="007A60A3"/>
    <w:rsid w:val="007A6DAB"/>
    <w:rsid w:val="007A78A4"/>
    <w:rsid w:val="007B0359"/>
    <w:rsid w:val="007B05AE"/>
    <w:rsid w:val="007B0CE4"/>
    <w:rsid w:val="007B41FF"/>
    <w:rsid w:val="007B4585"/>
    <w:rsid w:val="007B5E46"/>
    <w:rsid w:val="007B6213"/>
    <w:rsid w:val="007B63BC"/>
    <w:rsid w:val="007B6B07"/>
    <w:rsid w:val="007B6BFB"/>
    <w:rsid w:val="007B6C34"/>
    <w:rsid w:val="007B7282"/>
    <w:rsid w:val="007B778E"/>
    <w:rsid w:val="007B7B1A"/>
    <w:rsid w:val="007C0680"/>
    <w:rsid w:val="007C17D6"/>
    <w:rsid w:val="007C1D5B"/>
    <w:rsid w:val="007C2681"/>
    <w:rsid w:val="007C3415"/>
    <w:rsid w:val="007C50CF"/>
    <w:rsid w:val="007C52CC"/>
    <w:rsid w:val="007C5423"/>
    <w:rsid w:val="007C5A68"/>
    <w:rsid w:val="007C6326"/>
    <w:rsid w:val="007C6C9E"/>
    <w:rsid w:val="007C7B51"/>
    <w:rsid w:val="007D0A94"/>
    <w:rsid w:val="007D11EB"/>
    <w:rsid w:val="007D129C"/>
    <w:rsid w:val="007D1319"/>
    <w:rsid w:val="007D198A"/>
    <w:rsid w:val="007D2834"/>
    <w:rsid w:val="007D2BFE"/>
    <w:rsid w:val="007D46D8"/>
    <w:rsid w:val="007D49CD"/>
    <w:rsid w:val="007D6038"/>
    <w:rsid w:val="007D717C"/>
    <w:rsid w:val="007E0304"/>
    <w:rsid w:val="007E1880"/>
    <w:rsid w:val="007E1B03"/>
    <w:rsid w:val="007E2406"/>
    <w:rsid w:val="007E2E1B"/>
    <w:rsid w:val="007E2F18"/>
    <w:rsid w:val="007E3F8F"/>
    <w:rsid w:val="007E4217"/>
    <w:rsid w:val="007E496A"/>
    <w:rsid w:val="007E4C8B"/>
    <w:rsid w:val="007E4EF5"/>
    <w:rsid w:val="007E537D"/>
    <w:rsid w:val="007E5794"/>
    <w:rsid w:val="007E6730"/>
    <w:rsid w:val="007E675C"/>
    <w:rsid w:val="007E67C8"/>
    <w:rsid w:val="007E7230"/>
    <w:rsid w:val="007E7CDE"/>
    <w:rsid w:val="007F09C9"/>
    <w:rsid w:val="007F0B12"/>
    <w:rsid w:val="007F13AD"/>
    <w:rsid w:val="007F1EED"/>
    <w:rsid w:val="007F307F"/>
    <w:rsid w:val="007F30C2"/>
    <w:rsid w:val="007F364C"/>
    <w:rsid w:val="007F3C3E"/>
    <w:rsid w:val="007F3CD3"/>
    <w:rsid w:val="007F4144"/>
    <w:rsid w:val="007F4B6A"/>
    <w:rsid w:val="007F4EE5"/>
    <w:rsid w:val="007F5579"/>
    <w:rsid w:val="007F6CEF"/>
    <w:rsid w:val="007F71E8"/>
    <w:rsid w:val="007F785B"/>
    <w:rsid w:val="008004CB"/>
    <w:rsid w:val="008008EC"/>
    <w:rsid w:val="00800D03"/>
    <w:rsid w:val="008010B0"/>
    <w:rsid w:val="0080248A"/>
    <w:rsid w:val="00802CEB"/>
    <w:rsid w:val="00802E00"/>
    <w:rsid w:val="00804564"/>
    <w:rsid w:val="008051A2"/>
    <w:rsid w:val="00805448"/>
    <w:rsid w:val="0080624B"/>
    <w:rsid w:val="00806E10"/>
    <w:rsid w:val="008075D1"/>
    <w:rsid w:val="0081056B"/>
    <w:rsid w:val="008106EF"/>
    <w:rsid w:val="00810D57"/>
    <w:rsid w:val="00810EF6"/>
    <w:rsid w:val="00813712"/>
    <w:rsid w:val="0081444A"/>
    <w:rsid w:val="00814AA5"/>
    <w:rsid w:val="008151C8"/>
    <w:rsid w:val="008151CC"/>
    <w:rsid w:val="00815C89"/>
    <w:rsid w:val="008162CD"/>
    <w:rsid w:val="00816577"/>
    <w:rsid w:val="008171C6"/>
    <w:rsid w:val="008178C6"/>
    <w:rsid w:val="00820E4A"/>
    <w:rsid w:val="008228E0"/>
    <w:rsid w:val="00823964"/>
    <w:rsid w:val="00823A0B"/>
    <w:rsid w:val="00824403"/>
    <w:rsid w:val="00824773"/>
    <w:rsid w:val="0082579D"/>
    <w:rsid w:val="00826BCE"/>
    <w:rsid w:val="00827307"/>
    <w:rsid w:val="00827686"/>
    <w:rsid w:val="008307A5"/>
    <w:rsid w:val="00832CE1"/>
    <w:rsid w:val="00832CF7"/>
    <w:rsid w:val="00832EAE"/>
    <w:rsid w:val="00832F81"/>
    <w:rsid w:val="00833CE3"/>
    <w:rsid w:val="00833DC0"/>
    <w:rsid w:val="00834727"/>
    <w:rsid w:val="0083488D"/>
    <w:rsid w:val="00836BFC"/>
    <w:rsid w:val="008376C3"/>
    <w:rsid w:val="00837E62"/>
    <w:rsid w:val="00837E80"/>
    <w:rsid w:val="00840558"/>
    <w:rsid w:val="00840842"/>
    <w:rsid w:val="00841B4C"/>
    <w:rsid w:val="00841C08"/>
    <w:rsid w:val="00843A88"/>
    <w:rsid w:val="00843DE5"/>
    <w:rsid w:val="00847F0D"/>
    <w:rsid w:val="008515D5"/>
    <w:rsid w:val="00851998"/>
    <w:rsid w:val="00852305"/>
    <w:rsid w:val="00852CD3"/>
    <w:rsid w:val="00853781"/>
    <w:rsid w:val="008544FF"/>
    <w:rsid w:val="00854BCB"/>
    <w:rsid w:val="00855DDD"/>
    <w:rsid w:val="00856996"/>
    <w:rsid w:val="00856E8A"/>
    <w:rsid w:val="0085719E"/>
    <w:rsid w:val="0085768A"/>
    <w:rsid w:val="00857BDA"/>
    <w:rsid w:val="00860795"/>
    <w:rsid w:val="008622E9"/>
    <w:rsid w:val="008623BE"/>
    <w:rsid w:val="00864CFE"/>
    <w:rsid w:val="00866B45"/>
    <w:rsid w:val="008701E9"/>
    <w:rsid w:val="00870367"/>
    <w:rsid w:val="00870BE1"/>
    <w:rsid w:val="008710EB"/>
    <w:rsid w:val="00874AD3"/>
    <w:rsid w:val="00874EE9"/>
    <w:rsid w:val="00875691"/>
    <w:rsid w:val="00876181"/>
    <w:rsid w:val="00876553"/>
    <w:rsid w:val="00876849"/>
    <w:rsid w:val="00877388"/>
    <w:rsid w:val="008777B7"/>
    <w:rsid w:val="0087788B"/>
    <w:rsid w:val="00877FC3"/>
    <w:rsid w:val="00880961"/>
    <w:rsid w:val="00880C65"/>
    <w:rsid w:val="00884A4C"/>
    <w:rsid w:val="00885639"/>
    <w:rsid w:val="0088609B"/>
    <w:rsid w:val="0088670E"/>
    <w:rsid w:val="0088714E"/>
    <w:rsid w:val="00887153"/>
    <w:rsid w:val="00887273"/>
    <w:rsid w:val="008877D3"/>
    <w:rsid w:val="00887A4D"/>
    <w:rsid w:val="00890670"/>
    <w:rsid w:val="008908BD"/>
    <w:rsid w:val="0089102F"/>
    <w:rsid w:val="008915A7"/>
    <w:rsid w:val="008944C7"/>
    <w:rsid w:val="008947B3"/>
    <w:rsid w:val="00894B0B"/>
    <w:rsid w:val="008955FD"/>
    <w:rsid w:val="00895700"/>
    <w:rsid w:val="00896126"/>
    <w:rsid w:val="00896786"/>
    <w:rsid w:val="008A0C49"/>
    <w:rsid w:val="008A0EFA"/>
    <w:rsid w:val="008A12C4"/>
    <w:rsid w:val="008A255A"/>
    <w:rsid w:val="008A38DC"/>
    <w:rsid w:val="008A478C"/>
    <w:rsid w:val="008A4842"/>
    <w:rsid w:val="008A48BB"/>
    <w:rsid w:val="008A4B74"/>
    <w:rsid w:val="008A4EA6"/>
    <w:rsid w:val="008A4F88"/>
    <w:rsid w:val="008A5921"/>
    <w:rsid w:val="008A6C05"/>
    <w:rsid w:val="008A7BE4"/>
    <w:rsid w:val="008B0E97"/>
    <w:rsid w:val="008B40A8"/>
    <w:rsid w:val="008B426A"/>
    <w:rsid w:val="008B46E6"/>
    <w:rsid w:val="008B4C3E"/>
    <w:rsid w:val="008B50A7"/>
    <w:rsid w:val="008B5CED"/>
    <w:rsid w:val="008B6193"/>
    <w:rsid w:val="008B6CF5"/>
    <w:rsid w:val="008C0B7C"/>
    <w:rsid w:val="008C2F17"/>
    <w:rsid w:val="008C2FAA"/>
    <w:rsid w:val="008C49B3"/>
    <w:rsid w:val="008C574D"/>
    <w:rsid w:val="008C5D5F"/>
    <w:rsid w:val="008C5E4C"/>
    <w:rsid w:val="008C6199"/>
    <w:rsid w:val="008C6607"/>
    <w:rsid w:val="008C69CB"/>
    <w:rsid w:val="008C731E"/>
    <w:rsid w:val="008C75F8"/>
    <w:rsid w:val="008D0CB9"/>
    <w:rsid w:val="008D1CC0"/>
    <w:rsid w:val="008D1FA2"/>
    <w:rsid w:val="008D37FA"/>
    <w:rsid w:val="008D5E9E"/>
    <w:rsid w:val="008D62D1"/>
    <w:rsid w:val="008D6911"/>
    <w:rsid w:val="008D6B56"/>
    <w:rsid w:val="008D73DA"/>
    <w:rsid w:val="008E0A00"/>
    <w:rsid w:val="008E13F2"/>
    <w:rsid w:val="008E231F"/>
    <w:rsid w:val="008E293F"/>
    <w:rsid w:val="008E35AB"/>
    <w:rsid w:val="008E3B7D"/>
    <w:rsid w:val="008E3E21"/>
    <w:rsid w:val="008E423B"/>
    <w:rsid w:val="008E5C7E"/>
    <w:rsid w:val="008E6543"/>
    <w:rsid w:val="008E6AD7"/>
    <w:rsid w:val="008E7A73"/>
    <w:rsid w:val="008F04D8"/>
    <w:rsid w:val="008F1A09"/>
    <w:rsid w:val="008F1DB5"/>
    <w:rsid w:val="008F24E7"/>
    <w:rsid w:val="008F27BF"/>
    <w:rsid w:val="008F35EC"/>
    <w:rsid w:val="008F37B2"/>
    <w:rsid w:val="008F4FBE"/>
    <w:rsid w:val="008F5B90"/>
    <w:rsid w:val="008F6E56"/>
    <w:rsid w:val="008F6FFD"/>
    <w:rsid w:val="008F7CE0"/>
    <w:rsid w:val="008F7E38"/>
    <w:rsid w:val="009011CE"/>
    <w:rsid w:val="009014D5"/>
    <w:rsid w:val="009016CE"/>
    <w:rsid w:val="00903A69"/>
    <w:rsid w:val="00903D50"/>
    <w:rsid w:val="00904A9D"/>
    <w:rsid w:val="00904ACF"/>
    <w:rsid w:val="00904E1C"/>
    <w:rsid w:val="0090544C"/>
    <w:rsid w:val="009064A7"/>
    <w:rsid w:val="00906D9E"/>
    <w:rsid w:val="00906FB3"/>
    <w:rsid w:val="0090703F"/>
    <w:rsid w:val="00907376"/>
    <w:rsid w:val="00910B0A"/>
    <w:rsid w:val="009110A8"/>
    <w:rsid w:val="009122E8"/>
    <w:rsid w:val="0091326E"/>
    <w:rsid w:val="009136FC"/>
    <w:rsid w:val="0091396F"/>
    <w:rsid w:val="00914669"/>
    <w:rsid w:val="00915314"/>
    <w:rsid w:val="00915332"/>
    <w:rsid w:val="0091647F"/>
    <w:rsid w:val="009165FA"/>
    <w:rsid w:val="00916F83"/>
    <w:rsid w:val="00920D26"/>
    <w:rsid w:val="00923B55"/>
    <w:rsid w:val="00924C14"/>
    <w:rsid w:val="00924CD9"/>
    <w:rsid w:val="00924E99"/>
    <w:rsid w:val="00924F17"/>
    <w:rsid w:val="00925A18"/>
    <w:rsid w:val="00925DCC"/>
    <w:rsid w:val="009263F5"/>
    <w:rsid w:val="00926F6D"/>
    <w:rsid w:val="009273FD"/>
    <w:rsid w:val="00927C1C"/>
    <w:rsid w:val="0093006B"/>
    <w:rsid w:val="0093026F"/>
    <w:rsid w:val="0093035D"/>
    <w:rsid w:val="00931A5E"/>
    <w:rsid w:val="009327B8"/>
    <w:rsid w:val="00932ABD"/>
    <w:rsid w:val="00933978"/>
    <w:rsid w:val="00935496"/>
    <w:rsid w:val="00936BD4"/>
    <w:rsid w:val="00936D0F"/>
    <w:rsid w:val="009370D4"/>
    <w:rsid w:val="00937BA1"/>
    <w:rsid w:val="00937BC6"/>
    <w:rsid w:val="009412F6"/>
    <w:rsid w:val="0094181A"/>
    <w:rsid w:val="009428D8"/>
    <w:rsid w:val="009429DC"/>
    <w:rsid w:val="00943E34"/>
    <w:rsid w:val="009451DE"/>
    <w:rsid w:val="009454F4"/>
    <w:rsid w:val="00945640"/>
    <w:rsid w:val="00945A93"/>
    <w:rsid w:val="00945F86"/>
    <w:rsid w:val="00946596"/>
    <w:rsid w:val="0094659F"/>
    <w:rsid w:val="00947413"/>
    <w:rsid w:val="00947F9B"/>
    <w:rsid w:val="009501BC"/>
    <w:rsid w:val="0095127A"/>
    <w:rsid w:val="00951653"/>
    <w:rsid w:val="009523E6"/>
    <w:rsid w:val="00952745"/>
    <w:rsid w:val="009558D1"/>
    <w:rsid w:val="00955CE7"/>
    <w:rsid w:val="00955DE8"/>
    <w:rsid w:val="00956A0F"/>
    <w:rsid w:val="00957197"/>
    <w:rsid w:val="00960231"/>
    <w:rsid w:val="00960407"/>
    <w:rsid w:val="00960E96"/>
    <w:rsid w:val="00960F98"/>
    <w:rsid w:val="00961E8E"/>
    <w:rsid w:val="0096237A"/>
    <w:rsid w:val="00962866"/>
    <w:rsid w:val="0096469A"/>
    <w:rsid w:val="009646CB"/>
    <w:rsid w:val="009648BD"/>
    <w:rsid w:val="00965D21"/>
    <w:rsid w:val="0096656D"/>
    <w:rsid w:val="0096660D"/>
    <w:rsid w:val="009667E8"/>
    <w:rsid w:val="00966A76"/>
    <w:rsid w:val="00966B66"/>
    <w:rsid w:val="00967926"/>
    <w:rsid w:val="00970088"/>
    <w:rsid w:val="00970348"/>
    <w:rsid w:val="00970A5D"/>
    <w:rsid w:val="009716F4"/>
    <w:rsid w:val="00971AFB"/>
    <w:rsid w:val="00971B02"/>
    <w:rsid w:val="00971EA9"/>
    <w:rsid w:val="00972BDB"/>
    <w:rsid w:val="0097408F"/>
    <w:rsid w:val="00974B6A"/>
    <w:rsid w:val="00975084"/>
    <w:rsid w:val="0097528F"/>
    <w:rsid w:val="00975550"/>
    <w:rsid w:val="009765CC"/>
    <w:rsid w:val="00976E86"/>
    <w:rsid w:val="009773AD"/>
    <w:rsid w:val="009801BE"/>
    <w:rsid w:val="009803ED"/>
    <w:rsid w:val="00980735"/>
    <w:rsid w:val="00981E7E"/>
    <w:rsid w:val="00982338"/>
    <w:rsid w:val="00982783"/>
    <w:rsid w:val="00982CB6"/>
    <w:rsid w:val="00982CC2"/>
    <w:rsid w:val="00983102"/>
    <w:rsid w:val="00983103"/>
    <w:rsid w:val="009842BF"/>
    <w:rsid w:val="009843B7"/>
    <w:rsid w:val="00984E07"/>
    <w:rsid w:val="00984E9B"/>
    <w:rsid w:val="00987000"/>
    <w:rsid w:val="0098721E"/>
    <w:rsid w:val="009902F1"/>
    <w:rsid w:val="00990306"/>
    <w:rsid w:val="00990E31"/>
    <w:rsid w:val="00990F2A"/>
    <w:rsid w:val="009930B3"/>
    <w:rsid w:val="00993BFE"/>
    <w:rsid w:val="009948F4"/>
    <w:rsid w:val="0099687E"/>
    <w:rsid w:val="009969A4"/>
    <w:rsid w:val="00996D4E"/>
    <w:rsid w:val="009976F7"/>
    <w:rsid w:val="009A055F"/>
    <w:rsid w:val="009A0B11"/>
    <w:rsid w:val="009A131D"/>
    <w:rsid w:val="009A23F7"/>
    <w:rsid w:val="009A2E94"/>
    <w:rsid w:val="009A3276"/>
    <w:rsid w:val="009A3D16"/>
    <w:rsid w:val="009A4812"/>
    <w:rsid w:val="009A5D93"/>
    <w:rsid w:val="009A7203"/>
    <w:rsid w:val="009A74BB"/>
    <w:rsid w:val="009A7881"/>
    <w:rsid w:val="009A7AF6"/>
    <w:rsid w:val="009A7E9E"/>
    <w:rsid w:val="009B156B"/>
    <w:rsid w:val="009B16DA"/>
    <w:rsid w:val="009B1CF3"/>
    <w:rsid w:val="009B208D"/>
    <w:rsid w:val="009B2A3B"/>
    <w:rsid w:val="009B2E6B"/>
    <w:rsid w:val="009B305F"/>
    <w:rsid w:val="009B312E"/>
    <w:rsid w:val="009B536E"/>
    <w:rsid w:val="009B5A75"/>
    <w:rsid w:val="009B5E92"/>
    <w:rsid w:val="009B65C6"/>
    <w:rsid w:val="009B678A"/>
    <w:rsid w:val="009B69C4"/>
    <w:rsid w:val="009B71BE"/>
    <w:rsid w:val="009B76EA"/>
    <w:rsid w:val="009B7F64"/>
    <w:rsid w:val="009C24B4"/>
    <w:rsid w:val="009C2AE3"/>
    <w:rsid w:val="009C3257"/>
    <w:rsid w:val="009C3634"/>
    <w:rsid w:val="009C3DEA"/>
    <w:rsid w:val="009C48DB"/>
    <w:rsid w:val="009C51B1"/>
    <w:rsid w:val="009C54D7"/>
    <w:rsid w:val="009C63C3"/>
    <w:rsid w:val="009C765B"/>
    <w:rsid w:val="009C7927"/>
    <w:rsid w:val="009D2020"/>
    <w:rsid w:val="009D2214"/>
    <w:rsid w:val="009D2745"/>
    <w:rsid w:val="009D2866"/>
    <w:rsid w:val="009D2C2E"/>
    <w:rsid w:val="009D2C90"/>
    <w:rsid w:val="009D3930"/>
    <w:rsid w:val="009D532E"/>
    <w:rsid w:val="009D575A"/>
    <w:rsid w:val="009D7471"/>
    <w:rsid w:val="009D764F"/>
    <w:rsid w:val="009D7786"/>
    <w:rsid w:val="009D7FB6"/>
    <w:rsid w:val="009E03D9"/>
    <w:rsid w:val="009E0EC9"/>
    <w:rsid w:val="009E11C3"/>
    <w:rsid w:val="009E3130"/>
    <w:rsid w:val="009E3A90"/>
    <w:rsid w:val="009E3E90"/>
    <w:rsid w:val="009E5F97"/>
    <w:rsid w:val="009E7BF8"/>
    <w:rsid w:val="009E7FA7"/>
    <w:rsid w:val="009F00FA"/>
    <w:rsid w:val="009F03E0"/>
    <w:rsid w:val="009F4F22"/>
    <w:rsid w:val="009F544E"/>
    <w:rsid w:val="009F62B9"/>
    <w:rsid w:val="009F62D0"/>
    <w:rsid w:val="009F65FC"/>
    <w:rsid w:val="009F6FE8"/>
    <w:rsid w:val="009F7448"/>
    <w:rsid w:val="009F7919"/>
    <w:rsid w:val="00A00D1D"/>
    <w:rsid w:val="00A01BA6"/>
    <w:rsid w:val="00A02F68"/>
    <w:rsid w:val="00A03770"/>
    <w:rsid w:val="00A03A31"/>
    <w:rsid w:val="00A05E10"/>
    <w:rsid w:val="00A064A3"/>
    <w:rsid w:val="00A075CE"/>
    <w:rsid w:val="00A07728"/>
    <w:rsid w:val="00A07790"/>
    <w:rsid w:val="00A1039E"/>
    <w:rsid w:val="00A103BF"/>
    <w:rsid w:val="00A105DC"/>
    <w:rsid w:val="00A118E7"/>
    <w:rsid w:val="00A12A4D"/>
    <w:rsid w:val="00A12B98"/>
    <w:rsid w:val="00A14190"/>
    <w:rsid w:val="00A1445F"/>
    <w:rsid w:val="00A14B0D"/>
    <w:rsid w:val="00A14C2A"/>
    <w:rsid w:val="00A15D44"/>
    <w:rsid w:val="00A15F49"/>
    <w:rsid w:val="00A162E3"/>
    <w:rsid w:val="00A16362"/>
    <w:rsid w:val="00A16E40"/>
    <w:rsid w:val="00A16E58"/>
    <w:rsid w:val="00A2069F"/>
    <w:rsid w:val="00A21904"/>
    <w:rsid w:val="00A21E8F"/>
    <w:rsid w:val="00A228FF"/>
    <w:rsid w:val="00A23EB6"/>
    <w:rsid w:val="00A25CBF"/>
    <w:rsid w:val="00A262AC"/>
    <w:rsid w:val="00A26C4B"/>
    <w:rsid w:val="00A270B2"/>
    <w:rsid w:val="00A274C0"/>
    <w:rsid w:val="00A30AC3"/>
    <w:rsid w:val="00A31059"/>
    <w:rsid w:val="00A318ED"/>
    <w:rsid w:val="00A31911"/>
    <w:rsid w:val="00A32520"/>
    <w:rsid w:val="00A325F1"/>
    <w:rsid w:val="00A32B31"/>
    <w:rsid w:val="00A33DEA"/>
    <w:rsid w:val="00A34484"/>
    <w:rsid w:val="00A349A2"/>
    <w:rsid w:val="00A34A29"/>
    <w:rsid w:val="00A34B49"/>
    <w:rsid w:val="00A352A0"/>
    <w:rsid w:val="00A3630B"/>
    <w:rsid w:val="00A372AB"/>
    <w:rsid w:val="00A37E11"/>
    <w:rsid w:val="00A404F3"/>
    <w:rsid w:val="00A415A4"/>
    <w:rsid w:val="00A41BF1"/>
    <w:rsid w:val="00A42D95"/>
    <w:rsid w:val="00A44576"/>
    <w:rsid w:val="00A44B45"/>
    <w:rsid w:val="00A46B0A"/>
    <w:rsid w:val="00A51161"/>
    <w:rsid w:val="00A52E76"/>
    <w:rsid w:val="00A531D1"/>
    <w:rsid w:val="00A533DB"/>
    <w:rsid w:val="00A537BF"/>
    <w:rsid w:val="00A53A05"/>
    <w:rsid w:val="00A53A9B"/>
    <w:rsid w:val="00A53C7D"/>
    <w:rsid w:val="00A549B0"/>
    <w:rsid w:val="00A552D5"/>
    <w:rsid w:val="00A56FF6"/>
    <w:rsid w:val="00A5704F"/>
    <w:rsid w:val="00A6212C"/>
    <w:rsid w:val="00A62641"/>
    <w:rsid w:val="00A6277F"/>
    <w:rsid w:val="00A6311E"/>
    <w:rsid w:val="00A63634"/>
    <w:rsid w:val="00A65AD3"/>
    <w:rsid w:val="00A65EB1"/>
    <w:rsid w:val="00A6608B"/>
    <w:rsid w:val="00A6626B"/>
    <w:rsid w:val="00A66633"/>
    <w:rsid w:val="00A67B87"/>
    <w:rsid w:val="00A67C19"/>
    <w:rsid w:val="00A71674"/>
    <w:rsid w:val="00A7196E"/>
    <w:rsid w:val="00A724FF"/>
    <w:rsid w:val="00A732D2"/>
    <w:rsid w:val="00A74F18"/>
    <w:rsid w:val="00A752E7"/>
    <w:rsid w:val="00A75F8E"/>
    <w:rsid w:val="00A76294"/>
    <w:rsid w:val="00A77A51"/>
    <w:rsid w:val="00A77F03"/>
    <w:rsid w:val="00A80A43"/>
    <w:rsid w:val="00A80AE9"/>
    <w:rsid w:val="00A81D2A"/>
    <w:rsid w:val="00A8483A"/>
    <w:rsid w:val="00A8563E"/>
    <w:rsid w:val="00A90E2C"/>
    <w:rsid w:val="00A91487"/>
    <w:rsid w:val="00A916D0"/>
    <w:rsid w:val="00A921A5"/>
    <w:rsid w:val="00A923C9"/>
    <w:rsid w:val="00A930C4"/>
    <w:rsid w:val="00A9398B"/>
    <w:rsid w:val="00A93F7A"/>
    <w:rsid w:val="00A94CEE"/>
    <w:rsid w:val="00A962C4"/>
    <w:rsid w:val="00A97017"/>
    <w:rsid w:val="00AA0A01"/>
    <w:rsid w:val="00AA113C"/>
    <w:rsid w:val="00AA11B4"/>
    <w:rsid w:val="00AA15E5"/>
    <w:rsid w:val="00AA210E"/>
    <w:rsid w:val="00AA25C2"/>
    <w:rsid w:val="00AA30FE"/>
    <w:rsid w:val="00AA3A2A"/>
    <w:rsid w:val="00AA415C"/>
    <w:rsid w:val="00AA45D9"/>
    <w:rsid w:val="00AA52A1"/>
    <w:rsid w:val="00AA5376"/>
    <w:rsid w:val="00AA5568"/>
    <w:rsid w:val="00AA6B68"/>
    <w:rsid w:val="00AA7F9E"/>
    <w:rsid w:val="00AB01C1"/>
    <w:rsid w:val="00AB0CF1"/>
    <w:rsid w:val="00AB1DAE"/>
    <w:rsid w:val="00AB2408"/>
    <w:rsid w:val="00AB264E"/>
    <w:rsid w:val="00AB3E6A"/>
    <w:rsid w:val="00AB4682"/>
    <w:rsid w:val="00AB628E"/>
    <w:rsid w:val="00AB7260"/>
    <w:rsid w:val="00AB72CF"/>
    <w:rsid w:val="00AB7CAF"/>
    <w:rsid w:val="00AC1CD8"/>
    <w:rsid w:val="00AC25D0"/>
    <w:rsid w:val="00AC2985"/>
    <w:rsid w:val="00AC2B9F"/>
    <w:rsid w:val="00AC38DB"/>
    <w:rsid w:val="00AC5A97"/>
    <w:rsid w:val="00AC5AA6"/>
    <w:rsid w:val="00AC66BC"/>
    <w:rsid w:val="00AD0241"/>
    <w:rsid w:val="00AD0CEF"/>
    <w:rsid w:val="00AD150C"/>
    <w:rsid w:val="00AD29C8"/>
    <w:rsid w:val="00AD53B3"/>
    <w:rsid w:val="00AD55D5"/>
    <w:rsid w:val="00AD5ED9"/>
    <w:rsid w:val="00AD5EF2"/>
    <w:rsid w:val="00AD72AA"/>
    <w:rsid w:val="00AD76C5"/>
    <w:rsid w:val="00AD79DB"/>
    <w:rsid w:val="00AD7CBE"/>
    <w:rsid w:val="00AE0350"/>
    <w:rsid w:val="00AE1290"/>
    <w:rsid w:val="00AE3174"/>
    <w:rsid w:val="00AE3B54"/>
    <w:rsid w:val="00AE42D5"/>
    <w:rsid w:val="00AE46BA"/>
    <w:rsid w:val="00AE4849"/>
    <w:rsid w:val="00AE49BB"/>
    <w:rsid w:val="00AE5ABB"/>
    <w:rsid w:val="00AE5F21"/>
    <w:rsid w:val="00AE6E80"/>
    <w:rsid w:val="00AE7126"/>
    <w:rsid w:val="00AE7C1B"/>
    <w:rsid w:val="00AF05BC"/>
    <w:rsid w:val="00AF0605"/>
    <w:rsid w:val="00AF1A02"/>
    <w:rsid w:val="00AF2DBB"/>
    <w:rsid w:val="00AF32F9"/>
    <w:rsid w:val="00AF33E8"/>
    <w:rsid w:val="00AF4271"/>
    <w:rsid w:val="00AF45E1"/>
    <w:rsid w:val="00AF4839"/>
    <w:rsid w:val="00AF52F9"/>
    <w:rsid w:val="00AF5359"/>
    <w:rsid w:val="00AF6234"/>
    <w:rsid w:val="00AF6EC2"/>
    <w:rsid w:val="00AF6EF1"/>
    <w:rsid w:val="00AF7122"/>
    <w:rsid w:val="00AF7216"/>
    <w:rsid w:val="00AF7530"/>
    <w:rsid w:val="00B0038D"/>
    <w:rsid w:val="00B00857"/>
    <w:rsid w:val="00B01A45"/>
    <w:rsid w:val="00B01C48"/>
    <w:rsid w:val="00B029B9"/>
    <w:rsid w:val="00B0306B"/>
    <w:rsid w:val="00B030E7"/>
    <w:rsid w:val="00B03E97"/>
    <w:rsid w:val="00B07A71"/>
    <w:rsid w:val="00B07DE6"/>
    <w:rsid w:val="00B10FF3"/>
    <w:rsid w:val="00B11C25"/>
    <w:rsid w:val="00B11F23"/>
    <w:rsid w:val="00B135D7"/>
    <w:rsid w:val="00B1486E"/>
    <w:rsid w:val="00B168D2"/>
    <w:rsid w:val="00B16EFE"/>
    <w:rsid w:val="00B17143"/>
    <w:rsid w:val="00B172B7"/>
    <w:rsid w:val="00B17905"/>
    <w:rsid w:val="00B17CC2"/>
    <w:rsid w:val="00B228CA"/>
    <w:rsid w:val="00B22B78"/>
    <w:rsid w:val="00B22E3E"/>
    <w:rsid w:val="00B231A0"/>
    <w:rsid w:val="00B232DE"/>
    <w:rsid w:val="00B23351"/>
    <w:rsid w:val="00B23690"/>
    <w:rsid w:val="00B23E26"/>
    <w:rsid w:val="00B24301"/>
    <w:rsid w:val="00B24549"/>
    <w:rsid w:val="00B24D6F"/>
    <w:rsid w:val="00B25AFB"/>
    <w:rsid w:val="00B307D7"/>
    <w:rsid w:val="00B30BD9"/>
    <w:rsid w:val="00B30E79"/>
    <w:rsid w:val="00B32F31"/>
    <w:rsid w:val="00B349AC"/>
    <w:rsid w:val="00B363FC"/>
    <w:rsid w:val="00B367A2"/>
    <w:rsid w:val="00B369FD"/>
    <w:rsid w:val="00B3762C"/>
    <w:rsid w:val="00B376B7"/>
    <w:rsid w:val="00B37AD5"/>
    <w:rsid w:val="00B37BF1"/>
    <w:rsid w:val="00B404DC"/>
    <w:rsid w:val="00B41545"/>
    <w:rsid w:val="00B42CC2"/>
    <w:rsid w:val="00B438C1"/>
    <w:rsid w:val="00B4395D"/>
    <w:rsid w:val="00B455E5"/>
    <w:rsid w:val="00B45D12"/>
    <w:rsid w:val="00B4661F"/>
    <w:rsid w:val="00B46FB7"/>
    <w:rsid w:val="00B50642"/>
    <w:rsid w:val="00B5201F"/>
    <w:rsid w:val="00B5323C"/>
    <w:rsid w:val="00B53B8B"/>
    <w:rsid w:val="00B53DF8"/>
    <w:rsid w:val="00B542BA"/>
    <w:rsid w:val="00B5747B"/>
    <w:rsid w:val="00B57BE7"/>
    <w:rsid w:val="00B6296E"/>
    <w:rsid w:val="00B6395D"/>
    <w:rsid w:val="00B63C4C"/>
    <w:rsid w:val="00B64654"/>
    <w:rsid w:val="00B65A5C"/>
    <w:rsid w:val="00B65BFD"/>
    <w:rsid w:val="00B67940"/>
    <w:rsid w:val="00B705C3"/>
    <w:rsid w:val="00B70D4C"/>
    <w:rsid w:val="00B72456"/>
    <w:rsid w:val="00B72E12"/>
    <w:rsid w:val="00B72E6B"/>
    <w:rsid w:val="00B731AE"/>
    <w:rsid w:val="00B73337"/>
    <w:rsid w:val="00B734FE"/>
    <w:rsid w:val="00B74CBF"/>
    <w:rsid w:val="00B7504E"/>
    <w:rsid w:val="00B765DB"/>
    <w:rsid w:val="00B777F7"/>
    <w:rsid w:val="00B77FED"/>
    <w:rsid w:val="00B8050B"/>
    <w:rsid w:val="00B806AF"/>
    <w:rsid w:val="00B80FA8"/>
    <w:rsid w:val="00B81826"/>
    <w:rsid w:val="00B823EC"/>
    <w:rsid w:val="00B8283D"/>
    <w:rsid w:val="00B8345D"/>
    <w:rsid w:val="00B83D46"/>
    <w:rsid w:val="00B83FFD"/>
    <w:rsid w:val="00B84011"/>
    <w:rsid w:val="00B85D3A"/>
    <w:rsid w:val="00B864D9"/>
    <w:rsid w:val="00B90EEA"/>
    <w:rsid w:val="00B91396"/>
    <w:rsid w:val="00B921A7"/>
    <w:rsid w:val="00B927B6"/>
    <w:rsid w:val="00B92BEC"/>
    <w:rsid w:val="00B9318A"/>
    <w:rsid w:val="00B95052"/>
    <w:rsid w:val="00B95245"/>
    <w:rsid w:val="00B972A7"/>
    <w:rsid w:val="00B972AF"/>
    <w:rsid w:val="00BA09D9"/>
    <w:rsid w:val="00BA1DED"/>
    <w:rsid w:val="00BA2CC3"/>
    <w:rsid w:val="00BA411E"/>
    <w:rsid w:val="00BA696E"/>
    <w:rsid w:val="00BA6E7E"/>
    <w:rsid w:val="00BB02CB"/>
    <w:rsid w:val="00BB1F81"/>
    <w:rsid w:val="00BB32B2"/>
    <w:rsid w:val="00BB3771"/>
    <w:rsid w:val="00BB3E0C"/>
    <w:rsid w:val="00BB4377"/>
    <w:rsid w:val="00BB53F3"/>
    <w:rsid w:val="00BB5472"/>
    <w:rsid w:val="00BB59DA"/>
    <w:rsid w:val="00BB624A"/>
    <w:rsid w:val="00BB67E4"/>
    <w:rsid w:val="00BB7E04"/>
    <w:rsid w:val="00BC08A6"/>
    <w:rsid w:val="00BC1491"/>
    <w:rsid w:val="00BC2ECA"/>
    <w:rsid w:val="00BC6235"/>
    <w:rsid w:val="00BC71A0"/>
    <w:rsid w:val="00BC7CDB"/>
    <w:rsid w:val="00BD0369"/>
    <w:rsid w:val="00BD0BAF"/>
    <w:rsid w:val="00BD0DEE"/>
    <w:rsid w:val="00BD27D5"/>
    <w:rsid w:val="00BD2C44"/>
    <w:rsid w:val="00BD3010"/>
    <w:rsid w:val="00BD46F0"/>
    <w:rsid w:val="00BD4894"/>
    <w:rsid w:val="00BD4EB6"/>
    <w:rsid w:val="00BD50C5"/>
    <w:rsid w:val="00BD52F7"/>
    <w:rsid w:val="00BD766C"/>
    <w:rsid w:val="00BE0F6C"/>
    <w:rsid w:val="00BE1A65"/>
    <w:rsid w:val="00BE2596"/>
    <w:rsid w:val="00BE34AD"/>
    <w:rsid w:val="00BE3637"/>
    <w:rsid w:val="00BE414F"/>
    <w:rsid w:val="00BE6556"/>
    <w:rsid w:val="00BE6BB6"/>
    <w:rsid w:val="00BE71AD"/>
    <w:rsid w:val="00BF0606"/>
    <w:rsid w:val="00BF1A0E"/>
    <w:rsid w:val="00BF3242"/>
    <w:rsid w:val="00BF3BF6"/>
    <w:rsid w:val="00BF4B10"/>
    <w:rsid w:val="00BF4D32"/>
    <w:rsid w:val="00BF6343"/>
    <w:rsid w:val="00C0184E"/>
    <w:rsid w:val="00C02B27"/>
    <w:rsid w:val="00C02D75"/>
    <w:rsid w:val="00C033EB"/>
    <w:rsid w:val="00C03941"/>
    <w:rsid w:val="00C050CA"/>
    <w:rsid w:val="00C076A8"/>
    <w:rsid w:val="00C103EE"/>
    <w:rsid w:val="00C10E85"/>
    <w:rsid w:val="00C111C7"/>
    <w:rsid w:val="00C114BE"/>
    <w:rsid w:val="00C1250A"/>
    <w:rsid w:val="00C139CD"/>
    <w:rsid w:val="00C13EFC"/>
    <w:rsid w:val="00C14892"/>
    <w:rsid w:val="00C15290"/>
    <w:rsid w:val="00C16994"/>
    <w:rsid w:val="00C16ED0"/>
    <w:rsid w:val="00C1724B"/>
    <w:rsid w:val="00C17A54"/>
    <w:rsid w:val="00C17F23"/>
    <w:rsid w:val="00C17F4C"/>
    <w:rsid w:val="00C2095F"/>
    <w:rsid w:val="00C20E0D"/>
    <w:rsid w:val="00C2166C"/>
    <w:rsid w:val="00C21D37"/>
    <w:rsid w:val="00C23EE5"/>
    <w:rsid w:val="00C247C2"/>
    <w:rsid w:val="00C25A93"/>
    <w:rsid w:val="00C2642E"/>
    <w:rsid w:val="00C26A8F"/>
    <w:rsid w:val="00C30CD8"/>
    <w:rsid w:val="00C30F62"/>
    <w:rsid w:val="00C3291F"/>
    <w:rsid w:val="00C32D6F"/>
    <w:rsid w:val="00C33875"/>
    <w:rsid w:val="00C33912"/>
    <w:rsid w:val="00C341C7"/>
    <w:rsid w:val="00C343AA"/>
    <w:rsid w:val="00C34B86"/>
    <w:rsid w:val="00C353FA"/>
    <w:rsid w:val="00C359E1"/>
    <w:rsid w:val="00C36438"/>
    <w:rsid w:val="00C37EFF"/>
    <w:rsid w:val="00C40D74"/>
    <w:rsid w:val="00C41451"/>
    <w:rsid w:val="00C4168C"/>
    <w:rsid w:val="00C42DED"/>
    <w:rsid w:val="00C43748"/>
    <w:rsid w:val="00C43B74"/>
    <w:rsid w:val="00C45739"/>
    <w:rsid w:val="00C46412"/>
    <w:rsid w:val="00C504B2"/>
    <w:rsid w:val="00C511E2"/>
    <w:rsid w:val="00C52465"/>
    <w:rsid w:val="00C52554"/>
    <w:rsid w:val="00C52671"/>
    <w:rsid w:val="00C53A87"/>
    <w:rsid w:val="00C5432A"/>
    <w:rsid w:val="00C5450A"/>
    <w:rsid w:val="00C5477C"/>
    <w:rsid w:val="00C54F5C"/>
    <w:rsid w:val="00C55F9D"/>
    <w:rsid w:val="00C5729E"/>
    <w:rsid w:val="00C57572"/>
    <w:rsid w:val="00C5759A"/>
    <w:rsid w:val="00C604E9"/>
    <w:rsid w:val="00C6229E"/>
    <w:rsid w:val="00C640BF"/>
    <w:rsid w:val="00C6425A"/>
    <w:rsid w:val="00C648B1"/>
    <w:rsid w:val="00C64B5B"/>
    <w:rsid w:val="00C65113"/>
    <w:rsid w:val="00C66186"/>
    <w:rsid w:val="00C6676D"/>
    <w:rsid w:val="00C67994"/>
    <w:rsid w:val="00C67CCC"/>
    <w:rsid w:val="00C70546"/>
    <w:rsid w:val="00C71D98"/>
    <w:rsid w:val="00C74379"/>
    <w:rsid w:val="00C753B1"/>
    <w:rsid w:val="00C75676"/>
    <w:rsid w:val="00C75A98"/>
    <w:rsid w:val="00C75D4B"/>
    <w:rsid w:val="00C75DAC"/>
    <w:rsid w:val="00C76B2A"/>
    <w:rsid w:val="00C77155"/>
    <w:rsid w:val="00C775A7"/>
    <w:rsid w:val="00C779BD"/>
    <w:rsid w:val="00C80AC9"/>
    <w:rsid w:val="00C80DD2"/>
    <w:rsid w:val="00C8100F"/>
    <w:rsid w:val="00C817C7"/>
    <w:rsid w:val="00C820F5"/>
    <w:rsid w:val="00C822DE"/>
    <w:rsid w:val="00C829BE"/>
    <w:rsid w:val="00C82C7F"/>
    <w:rsid w:val="00C82F79"/>
    <w:rsid w:val="00C833AA"/>
    <w:rsid w:val="00C84849"/>
    <w:rsid w:val="00C854B6"/>
    <w:rsid w:val="00C859FA"/>
    <w:rsid w:val="00C85BF2"/>
    <w:rsid w:val="00C86595"/>
    <w:rsid w:val="00C87A60"/>
    <w:rsid w:val="00C87DAC"/>
    <w:rsid w:val="00C90471"/>
    <w:rsid w:val="00C904DE"/>
    <w:rsid w:val="00C907A0"/>
    <w:rsid w:val="00C91560"/>
    <w:rsid w:val="00C91AB8"/>
    <w:rsid w:val="00C94150"/>
    <w:rsid w:val="00C94176"/>
    <w:rsid w:val="00C9497C"/>
    <w:rsid w:val="00C96F56"/>
    <w:rsid w:val="00C975D9"/>
    <w:rsid w:val="00C97818"/>
    <w:rsid w:val="00C97D9D"/>
    <w:rsid w:val="00C97DE2"/>
    <w:rsid w:val="00CA1C8C"/>
    <w:rsid w:val="00CA32EF"/>
    <w:rsid w:val="00CA3360"/>
    <w:rsid w:val="00CA42C5"/>
    <w:rsid w:val="00CA5AD8"/>
    <w:rsid w:val="00CA5B12"/>
    <w:rsid w:val="00CA5BAE"/>
    <w:rsid w:val="00CA5BE2"/>
    <w:rsid w:val="00CA6247"/>
    <w:rsid w:val="00CA758A"/>
    <w:rsid w:val="00CA7758"/>
    <w:rsid w:val="00CB1696"/>
    <w:rsid w:val="00CB1920"/>
    <w:rsid w:val="00CB42A5"/>
    <w:rsid w:val="00CB4983"/>
    <w:rsid w:val="00CB67F1"/>
    <w:rsid w:val="00CB75EE"/>
    <w:rsid w:val="00CB78A6"/>
    <w:rsid w:val="00CB7EC2"/>
    <w:rsid w:val="00CC06F6"/>
    <w:rsid w:val="00CC111F"/>
    <w:rsid w:val="00CC1693"/>
    <w:rsid w:val="00CC1C86"/>
    <w:rsid w:val="00CC25BB"/>
    <w:rsid w:val="00CC26E9"/>
    <w:rsid w:val="00CC2DDC"/>
    <w:rsid w:val="00CC327F"/>
    <w:rsid w:val="00CC3A70"/>
    <w:rsid w:val="00CC4D16"/>
    <w:rsid w:val="00CC4FD0"/>
    <w:rsid w:val="00CC52B9"/>
    <w:rsid w:val="00CC663B"/>
    <w:rsid w:val="00CC670A"/>
    <w:rsid w:val="00CD0095"/>
    <w:rsid w:val="00CD20E1"/>
    <w:rsid w:val="00CD21DA"/>
    <w:rsid w:val="00CD2C31"/>
    <w:rsid w:val="00CD2F69"/>
    <w:rsid w:val="00CD39B6"/>
    <w:rsid w:val="00CD461A"/>
    <w:rsid w:val="00CD4B1E"/>
    <w:rsid w:val="00CD4EA9"/>
    <w:rsid w:val="00CD6295"/>
    <w:rsid w:val="00CD6361"/>
    <w:rsid w:val="00CD6386"/>
    <w:rsid w:val="00CD72D3"/>
    <w:rsid w:val="00CD76C5"/>
    <w:rsid w:val="00CE2322"/>
    <w:rsid w:val="00CE5034"/>
    <w:rsid w:val="00CE57AB"/>
    <w:rsid w:val="00CE685D"/>
    <w:rsid w:val="00CF07CE"/>
    <w:rsid w:val="00CF161E"/>
    <w:rsid w:val="00CF2DE8"/>
    <w:rsid w:val="00CF2F4D"/>
    <w:rsid w:val="00CF3288"/>
    <w:rsid w:val="00CF331A"/>
    <w:rsid w:val="00CF3512"/>
    <w:rsid w:val="00CF37F3"/>
    <w:rsid w:val="00CF3CD5"/>
    <w:rsid w:val="00CF72A7"/>
    <w:rsid w:val="00CF7657"/>
    <w:rsid w:val="00D00428"/>
    <w:rsid w:val="00D013AA"/>
    <w:rsid w:val="00D01A01"/>
    <w:rsid w:val="00D01DA0"/>
    <w:rsid w:val="00D02D36"/>
    <w:rsid w:val="00D03D40"/>
    <w:rsid w:val="00D1096F"/>
    <w:rsid w:val="00D10B38"/>
    <w:rsid w:val="00D11002"/>
    <w:rsid w:val="00D12102"/>
    <w:rsid w:val="00D12FE8"/>
    <w:rsid w:val="00D143C2"/>
    <w:rsid w:val="00D14D62"/>
    <w:rsid w:val="00D16663"/>
    <w:rsid w:val="00D16C21"/>
    <w:rsid w:val="00D16FFF"/>
    <w:rsid w:val="00D1757D"/>
    <w:rsid w:val="00D17F73"/>
    <w:rsid w:val="00D22869"/>
    <w:rsid w:val="00D23DDF"/>
    <w:rsid w:val="00D24630"/>
    <w:rsid w:val="00D24D61"/>
    <w:rsid w:val="00D24D7F"/>
    <w:rsid w:val="00D3063F"/>
    <w:rsid w:val="00D30E1C"/>
    <w:rsid w:val="00D30F05"/>
    <w:rsid w:val="00D323ED"/>
    <w:rsid w:val="00D330EA"/>
    <w:rsid w:val="00D33E94"/>
    <w:rsid w:val="00D34606"/>
    <w:rsid w:val="00D34E37"/>
    <w:rsid w:val="00D34F38"/>
    <w:rsid w:val="00D34FB1"/>
    <w:rsid w:val="00D356E3"/>
    <w:rsid w:val="00D3647C"/>
    <w:rsid w:val="00D36AC9"/>
    <w:rsid w:val="00D3748B"/>
    <w:rsid w:val="00D375E6"/>
    <w:rsid w:val="00D37684"/>
    <w:rsid w:val="00D40CFB"/>
    <w:rsid w:val="00D4131C"/>
    <w:rsid w:val="00D423F7"/>
    <w:rsid w:val="00D42536"/>
    <w:rsid w:val="00D43630"/>
    <w:rsid w:val="00D43B21"/>
    <w:rsid w:val="00D45293"/>
    <w:rsid w:val="00D4547D"/>
    <w:rsid w:val="00D45861"/>
    <w:rsid w:val="00D45E3E"/>
    <w:rsid w:val="00D461BE"/>
    <w:rsid w:val="00D464C3"/>
    <w:rsid w:val="00D46D61"/>
    <w:rsid w:val="00D47541"/>
    <w:rsid w:val="00D477E6"/>
    <w:rsid w:val="00D477EB"/>
    <w:rsid w:val="00D505E6"/>
    <w:rsid w:val="00D52DE7"/>
    <w:rsid w:val="00D537BA"/>
    <w:rsid w:val="00D53963"/>
    <w:rsid w:val="00D53C38"/>
    <w:rsid w:val="00D54019"/>
    <w:rsid w:val="00D57E12"/>
    <w:rsid w:val="00D605F7"/>
    <w:rsid w:val="00D60A26"/>
    <w:rsid w:val="00D61DDC"/>
    <w:rsid w:val="00D6253F"/>
    <w:rsid w:val="00D65747"/>
    <w:rsid w:val="00D65DCC"/>
    <w:rsid w:val="00D661D7"/>
    <w:rsid w:val="00D679AA"/>
    <w:rsid w:val="00D71A32"/>
    <w:rsid w:val="00D72B68"/>
    <w:rsid w:val="00D72BAB"/>
    <w:rsid w:val="00D72DE0"/>
    <w:rsid w:val="00D736B4"/>
    <w:rsid w:val="00D7443B"/>
    <w:rsid w:val="00D747B9"/>
    <w:rsid w:val="00D74C05"/>
    <w:rsid w:val="00D751D4"/>
    <w:rsid w:val="00D75621"/>
    <w:rsid w:val="00D75F49"/>
    <w:rsid w:val="00D7658C"/>
    <w:rsid w:val="00D7703F"/>
    <w:rsid w:val="00D8015D"/>
    <w:rsid w:val="00D810AC"/>
    <w:rsid w:val="00D81F3E"/>
    <w:rsid w:val="00D82B5E"/>
    <w:rsid w:val="00D8339A"/>
    <w:rsid w:val="00D85DB7"/>
    <w:rsid w:val="00D863C4"/>
    <w:rsid w:val="00D86A95"/>
    <w:rsid w:val="00D87678"/>
    <w:rsid w:val="00D90424"/>
    <w:rsid w:val="00D90D99"/>
    <w:rsid w:val="00D90E3E"/>
    <w:rsid w:val="00D913A0"/>
    <w:rsid w:val="00D9173F"/>
    <w:rsid w:val="00D91D1D"/>
    <w:rsid w:val="00D9257C"/>
    <w:rsid w:val="00D92662"/>
    <w:rsid w:val="00D928F4"/>
    <w:rsid w:val="00D92B77"/>
    <w:rsid w:val="00D93EE1"/>
    <w:rsid w:val="00D942FF"/>
    <w:rsid w:val="00D94B40"/>
    <w:rsid w:val="00D94E3B"/>
    <w:rsid w:val="00D94FF8"/>
    <w:rsid w:val="00D95AD2"/>
    <w:rsid w:val="00D96A50"/>
    <w:rsid w:val="00D96AB0"/>
    <w:rsid w:val="00DA0DB1"/>
    <w:rsid w:val="00DA1817"/>
    <w:rsid w:val="00DA3E0B"/>
    <w:rsid w:val="00DA4721"/>
    <w:rsid w:val="00DA4849"/>
    <w:rsid w:val="00DA4EEB"/>
    <w:rsid w:val="00DA56AA"/>
    <w:rsid w:val="00DA5854"/>
    <w:rsid w:val="00DA5EBF"/>
    <w:rsid w:val="00DA6862"/>
    <w:rsid w:val="00DA7A6F"/>
    <w:rsid w:val="00DB00A9"/>
    <w:rsid w:val="00DB0858"/>
    <w:rsid w:val="00DB24F2"/>
    <w:rsid w:val="00DB2BF7"/>
    <w:rsid w:val="00DB4240"/>
    <w:rsid w:val="00DB4EBF"/>
    <w:rsid w:val="00DB6087"/>
    <w:rsid w:val="00DC210B"/>
    <w:rsid w:val="00DC2468"/>
    <w:rsid w:val="00DC2C8E"/>
    <w:rsid w:val="00DC35D7"/>
    <w:rsid w:val="00DC3C71"/>
    <w:rsid w:val="00DC444A"/>
    <w:rsid w:val="00DC47B4"/>
    <w:rsid w:val="00DC55E5"/>
    <w:rsid w:val="00DC57C4"/>
    <w:rsid w:val="00DC6237"/>
    <w:rsid w:val="00DC736E"/>
    <w:rsid w:val="00DD074A"/>
    <w:rsid w:val="00DD0CBE"/>
    <w:rsid w:val="00DD1009"/>
    <w:rsid w:val="00DD124B"/>
    <w:rsid w:val="00DD24FB"/>
    <w:rsid w:val="00DD2B02"/>
    <w:rsid w:val="00DD2D8E"/>
    <w:rsid w:val="00DD38F0"/>
    <w:rsid w:val="00DD3CA2"/>
    <w:rsid w:val="00DD5607"/>
    <w:rsid w:val="00DD79C9"/>
    <w:rsid w:val="00DE0691"/>
    <w:rsid w:val="00DE0B06"/>
    <w:rsid w:val="00DE144E"/>
    <w:rsid w:val="00DE2467"/>
    <w:rsid w:val="00DE2BFD"/>
    <w:rsid w:val="00DE35C5"/>
    <w:rsid w:val="00DE5044"/>
    <w:rsid w:val="00DE5181"/>
    <w:rsid w:val="00DE51C3"/>
    <w:rsid w:val="00DE594C"/>
    <w:rsid w:val="00DE7F50"/>
    <w:rsid w:val="00DF1A35"/>
    <w:rsid w:val="00DF2CEF"/>
    <w:rsid w:val="00DF3039"/>
    <w:rsid w:val="00DF4047"/>
    <w:rsid w:val="00DF448F"/>
    <w:rsid w:val="00DF5181"/>
    <w:rsid w:val="00DF60A7"/>
    <w:rsid w:val="00DF66E6"/>
    <w:rsid w:val="00DF699F"/>
    <w:rsid w:val="00E0025D"/>
    <w:rsid w:val="00E00292"/>
    <w:rsid w:val="00E00CC1"/>
    <w:rsid w:val="00E018EC"/>
    <w:rsid w:val="00E01C4D"/>
    <w:rsid w:val="00E02326"/>
    <w:rsid w:val="00E033E6"/>
    <w:rsid w:val="00E03DD8"/>
    <w:rsid w:val="00E041E8"/>
    <w:rsid w:val="00E04A87"/>
    <w:rsid w:val="00E04F15"/>
    <w:rsid w:val="00E0672A"/>
    <w:rsid w:val="00E06BAC"/>
    <w:rsid w:val="00E07877"/>
    <w:rsid w:val="00E07893"/>
    <w:rsid w:val="00E07E16"/>
    <w:rsid w:val="00E1024E"/>
    <w:rsid w:val="00E10F59"/>
    <w:rsid w:val="00E11684"/>
    <w:rsid w:val="00E12B75"/>
    <w:rsid w:val="00E12FE4"/>
    <w:rsid w:val="00E16EF3"/>
    <w:rsid w:val="00E17136"/>
    <w:rsid w:val="00E17E26"/>
    <w:rsid w:val="00E17FFB"/>
    <w:rsid w:val="00E2021B"/>
    <w:rsid w:val="00E2192B"/>
    <w:rsid w:val="00E21F2C"/>
    <w:rsid w:val="00E2233E"/>
    <w:rsid w:val="00E22483"/>
    <w:rsid w:val="00E24388"/>
    <w:rsid w:val="00E247A1"/>
    <w:rsid w:val="00E25D1D"/>
    <w:rsid w:val="00E264DD"/>
    <w:rsid w:val="00E26B84"/>
    <w:rsid w:val="00E26F99"/>
    <w:rsid w:val="00E30B52"/>
    <w:rsid w:val="00E311C5"/>
    <w:rsid w:val="00E31447"/>
    <w:rsid w:val="00E31A1B"/>
    <w:rsid w:val="00E31D0B"/>
    <w:rsid w:val="00E32E0B"/>
    <w:rsid w:val="00E32FA1"/>
    <w:rsid w:val="00E33129"/>
    <w:rsid w:val="00E34022"/>
    <w:rsid w:val="00E34147"/>
    <w:rsid w:val="00E353B4"/>
    <w:rsid w:val="00E3571B"/>
    <w:rsid w:val="00E371E2"/>
    <w:rsid w:val="00E3771C"/>
    <w:rsid w:val="00E37A46"/>
    <w:rsid w:val="00E37D4F"/>
    <w:rsid w:val="00E41B70"/>
    <w:rsid w:val="00E41CCE"/>
    <w:rsid w:val="00E42AB3"/>
    <w:rsid w:val="00E42B6D"/>
    <w:rsid w:val="00E438E5"/>
    <w:rsid w:val="00E43CC8"/>
    <w:rsid w:val="00E44C54"/>
    <w:rsid w:val="00E44D4A"/>
    <w:rsid w:val="00E4533D"/>
    <w:rsid w:val="00E45AE5"/>
    <w:rsid w:val="00E46630"/>
    <w:rsid w:val="00E47134"/>
    <w:rsid w:val="00E47C34"/>
    <w:rsid w:val="00E5057A"/>
    <w:rsid w:val="00E50831"/>
    <w:rsid w:val="00E5107F"/>
    <w:rsid w:val="00E51E65"/>
    <w:rsid w:val="00E52901"/>
    <w:rsid w:val="00E52B1F"/>
    <w:rsid w:val="00E52ECC"/>
    <w:rsid w:val="00E532AC"/>
    <w:rsid w:val="00E533C3"/>
    <w:rsid w:val="00E535F9"/>
    <w:rsid w:val="00E537E2"/>
    <w:rsid w:val="00E53826"/>
    <w:rsid w:val="00E56211"/>
    <w:rsid w:val="00E56475"/>
    <w:rsid w:val="00E5660E"/>
    <w:rsid w:val="00E56D76"/>
    <w:rsid w:val="00E570D0"/>
    <w:rsid w:val="00E62960"/>
    <w:rsid w:val="00E62B82"/>
    <w:rsid w:val="00E631F5"/>
    <w:rsid w:val="00E636E3"/>
    <w:rsid w:val="00E639EB"/>
    <w:rsid w:val="00E6439C"/>
    <w:rsid w:val="00E66FA5"/>
    <w:rsid w:val="00E67151"/>
    <w:rsid w:val="00E70153"/>
    <w:rsid w:val="00E70915"/>
    <w:rsid w:val="00E70C5B"/>
    <w:rsid w:val="00E70CDB"/>
    <w:rsid w:val="00E71D6E"/>
    <w:rsid w:val="00E71DA5"/>
    <w:rsid w:val="00E732BD"/>
    <w:rsid w:val="00E73402"/>
    <w:rsid w:val="00E73A7D"/>
    <w:rsid w:val="00E73ED7"/>
    <w:rsid w:val="00E74098"/>
    <w:rsid w:val="00E74541"/>
    <w:rsid w:val="00E75243"/>
    <w:rsid w:val="00E75304"/>
    <w:rsid w:val="00E7642D"/>
    <w:rsid w:val="00E7652B"/>
    <w:rsid w:val="00E76C5D"/>
    <w:rsid w:val="00E7784B"/>
    <w:rsid w:val="00E80083"/>
    <w:rsid w:val="00E809E0"/>
    <w:rsid w:val="00E80B3C"/>
    <w:rsid w:val="00E81331"/>
    <w:rsid w:val="00E81A06"/>
    <w:rsid w:val="00E8311C"/>
    <w:rsid w:val="00E83FE5"/>
    <w:rsid w:val="00E873AF"/>
    <w:rsid w:val="00E9023E"/>
    <w:rsid w:val="00E90743"/>
    <w:rsid w:val="00E907E6"/>
    <w:rsid w:val="00E91B4E"/>
    <w:rsid w:val="00E93B28"/>
    <w:rsid w:val="00E94A1C"/>
    <w:rsid w:val="00E951F3"/>
    <w:rsid w:val="00E96A8F"/>
    <w:rsid w:val="00EA0248"/>
    <w:rsid w:val="00EA0928"/>
    <w:rsid w:val="00EA0B31"/>
    <w:rsid w:val="00EA2F01"/>
    <w:rsid w:val="00EA32D5"/>
    <w:rsid w:val="00EA3CD2"/>
    <w:rsid w:val="00EA3D10"/>
    <w:rsid w:val="00EA3D2F"/>
    <w:rsid w:val="00EA4205"/>
    <w:rsid w:val="00EA4ED6"/>
    <w:rsid w:val="00EA58A7"/>
    <w:rsid w:val="00EA626F"/>
    <w:rsid w:val="00EA6548"/>
    <w:rsid w:val="00EA7732"/>
    <w:rsid w:val="00EA79E1"/>
    <w:rsid w:val="00EB0D46"/>
    <w:rsid w:val="00EB0F67"/>
    <w:rsid w:val="00EB28E7"/>
    <w:rsid w:val="00EB3852"/>
    <w:rsid w:val="00EB3C67"/>
    <w:rsid w:val="00EB44A6"/>
    <w:rsid w:val="00EB45EF"/>
    <w:rsid w:val="00EB4D2D"/>
    <w:rsid w:val="00EB6A81"/>
    <w:rsid w:val="00EB7752"/>
    <w:rsid w:val="00EC0B0B"/>
    <w:rsid w:val="00EC0C90"/>
    <w:rsid w:val="00EC11CB"/>
    <w:rsid w:val="00EC17DA"/>
    <w:rsid w:val="00EC24E6"/>
    <w:rsid w:val="00EC2AA9"/>
    <w:rsid w:val="00EC2D9D"/>
    <w:rsid w:val="00EC3990"/>
    <w:rsid w:val="00EC4395"/>
    <w:rsid w:val="00EC4FD9"/>
    <w:rsid w:val="00EC6CF9"/>
    <w:rsid w:val="00EC72FB"/>
    <w:rsid w:val="00EC7545"/>
    <w:rsid w:val="00ED0015"/>
    <w:rsid w:val="00ED0436"/>
    <w:rsid w:val="00ED070A"/>
    <w:rsid w:val="00ED0BDE"/>
    <w:rsid w:val="00ED0CB0"/>
    <w:rsid w:val="00ED1B19"/>
    <w:rsid w:val="00ED2607"/>
    <w:rsid w:val="00ED27F3"/>
    <w:rsid w:val="00ED338F"/>
    <w:rsid w:val="00ED3B8C"/>
    <w:rsid w:val="00ED3CBC"/>
    <w:rsid w:val="00ED4161"/>
    <w:rsid w:val="00ED6770"/>
    <w:rsid w:val="00ED6DA5"/>
    <w:rsid w:val="00ED6E6B"/>
    <w:rsid w:val="00EE05A5"/>
    <w:rsid w:val="00EE0B13"/>
    <w:rsid w:val="00EE0B7A"/>
    <w:rsid w:val="00EE1050"/>
    <w:rsid w:val="00EE117E"/>
    <w:rsid w:val="00EE12F6"/>
    <w:rsid w:val="00EE215D"/>
    <w:rsid w:val="00EE2BE2"/>
    <w:rsid w:val="00EE3454"/>
    <w:rsid w:val="00EE3816"/>
    <w:rsid w:val="00EE62EE"/>
    <w:rsid w:val="00EE6C7F"/>
    <w:rsid w:val="00EE7A09"/>
    <w:rsid w:val="00EF0C0A"/>
    <w:rsid w:val="00EF1BB7"/>
    <w:rsid w:val="00EF2EF3"/>
    <w:rsid w:val="00EF4A37"/>
    <w:rsid w:val="00EF4E85"/>
    <w:rsid w:val="00EF5859"/>
    <w:rsid w:val="00EF5C48"/>
    <w:rsid w:val="00EF5C8A"/>
    <w:rsid w:val="00EF6935"/>
    <w:rsid w:val="00EF7A10"/>
    <w:rsid w:val="00F005F9"/>
    <w:rsid w:val="00F007E6"/>
    <w:rsid w:val="00F00AE6"/>
    <w:rsid w:val="00F00D22"/>
    <w:rsid w:val="00F01CA0"/>
    <w:rsid w:val="00F02868"/>
    <w:rsid w:val="00F02ADF"/>
    <w:rsid w:val="00F02C46"/>
    <w:rsid w:val="00F02F5E"/>
    <w:rsid w:val="00F048C7"/>
    <w:rsid w:val="00F051A4"/>
    <w:rsid w:val="00F0609A"/>
    <w:rsid w:val="00F06FCD"/>
    <w:rsid w:val="00F077E5"/>
    <w:rsid w:val="00F07E2C"/>
    <w:rsid w:val="00F1090E"/>
    <w:rsid w:val="00F10B0C"/>
    <w:rsid w:val="00F1112E"/>
    <w:rsid w:val="00F13906"/>
    <w:rsid w:val="00F141CA"/>
    <w:rsid w:val="00F147F4"/>
    <w:rsid w:val="00F1543B"/>
    <w:rsid w:val="00F15887"/>
    <w:rsid w:val="00F15F20"/>
    <w:rsid w:val="00F16C4A"/>
    <w:rsid w:val="00F17921"/>
    <w:rsid w:val="00F212D3"/>
    <w:rsid w:val="00F214EF"/>
    <w:rsid w:val="00F21DB3"/>
    <w:rsid w:val="00F21F38"/>
    <w:rsid w:val="00F229DD"/>
    <w:rsid w:val="00F23136"/>
    <w:rsid w:val="00F233CF"/>
    <w:rsid w:val="00F23A83"/>
    <w:rsid w:val="00F23FA8"/>
    <w:rsid w:val="00F24425"/>
    <w:rsid w:val="00F24D49"/>
    <w:rsid w:val="00F253B7"/>
    <w:rsid w:val="00F25751"/>
    <w:rsid w:val="00F27677"/>
    <w:rsid w:val="00F27AF0"/>
    <w:rsid w:val="00F27FD8"/>
    <w:rsid w:val="00F3083D"/>
    <w:rsid w:val="00F3185C"/>
    <w:rsid w:val="00F36811"/>
    <w:rsid w:val="00F40E52"/>
    <w:rsid w:val="00F40EC9"/>
    <w:rsid w:val="00F41465"/>
    <w:rsid w:val="00F42E19"/>
    <w:rsid w:val="00F431FA"/>
    <w:rsid w:val="00F44E98"/>
    <w:rsid w:val="00F45432"/>
    <w:rsid w:val="00F45AA6"/>
    <w:rsid w:val="00F46535"/>
    <w:rsid w:val="00F46A35"/>
    <w:rsid w:val="00F46A9C"/>
    <w:rsid w:val="00F46C4D"/>
    <w:rsid w:val="00F46F55"/>
    <w:rsid w:val="00F4702E"/>
    <w:rsid w:val="00F478D7"/>
    <w:rsid w:val="00F50279"/>
    <w:rsid w:val="00F50BBA"/>
    <w:rsid w:val="00F5150B"/>
    <w:rsid w:val="00F52C6B"/>
    <w:rsid w:val="00F53A63"/>
    <w:rsid w:val="00F54A4A"/>
    <w:rsid w:val="00F54D43"/>
    <w:rsid w:val="00F5598E"/>
    <w:rsid w:val="00F56045"/>
    <w:rsid w:val="00F56427"/>
    <w:rsid w:val="00F57739"/>
    <w:rsid w:val="00F577D1"/>
    <w:rsid w:val="00F6019F"/>
    <w:rsid w:val="00F60D79"/>
    <w:rsid w:val="00F619F6"/>
    <w:rsid w:val="00F631A9"/>
    <w:rsid w:val="00F65BD0"/>
    <w:rsid w:val="00F6752C"/>
    <w:rsid w:val="00F67748"/>
    <w:rsid w:val="00F67A01"/>
    <w:rsid w:val="00F67A3B"/>
    <w:rsid w:val="00F71EC1"/>
    <w:rsid w:val="00F720F8"/>
    <w:rsid w:val="00F741AF"/>
    <w:rsid w:val="00F76FF0"/>
    <w:rsid w:val="00F77060"/>
    <w:rsid w:val="00F7707A"/>
    <w:rsid w:val="00F773CF"/>
    <w:rsid w:val="00F807F1"/>
    <w:rsid w:val="00F8120F"/>
    <w:rsid w:val="00F827E5"/>
    <w:rsid w:val="00F82CD4"/>
    <w:rsid w:val="00F830D6"/>
    <w:rsid w:val="00F83332"/>
    <w:rsid w:val="00F83A25"/>
    <w:rsid w:val="00F83FE4"/>
    <w:rsid w:val="00F842BA"/>
    <w:rsid w:val="00F843FA"/>
    <w:rsid w:val="00F84401"/>
    <w:rsid w:val="00F84A74"/>
    <w:rsid w:val="00F86009"/>
    <w:rsid w:val="00F86478"/>
    <w:rsid w:val="00F86787"/>
    <w:rsid w:val="00F86C49"/>
    <w:rsid w:val="00F86EBA"/>
    <w:rsid w:val="00F90699"/>
    <w:rsid w:val="00F91619"/>
    <w:rsid w:val="00F9270A"/>
    <w:rsid w:val="00F92FE0"/>
    <w:rsid w:val="00F93597"/>
    <w:rsid w:val="00F936ED"/>
    <w:rsid w:val="00F94D83"/>
    <w:rsid w:val="00F94DA2"/>
    <w:rsid w:val="00F95095"/>
    <w:rsid w:val="00F95BC9"/>
    <w:rsid w:val="00F95D9F"/>
    <w:rsid w:val="00F96E09"/>
    <w:rsid w:val="00F9784D"/>
    <w:rsid w:val="00F97AD8"/>
    <w:rsid w:val="00FA06F3"/>
    <w:rsid w:val="00FA0B3B"/>
    <w:rsid w:val="00FA2038"/>
    <w:rsid w:val="00FA4390"/>
    <w:rsid w:val="00FA53F3"/>
    <w:rsid w:val="00FA562D"/>
    <w:rsid w:val="00FA5FAE"/>
    <w:rsid w:val="00FA60E7"/>
    <w:rsid w:val="00FA6229"/>
    <w:rsid w:val="00FA728C"/>
    <w:rsid w:val="00FB04DA"/>
    <w:rsid w:val="00FB0E12"/>
    <w:rsid w:val="00FB0E8F"/>
    <w:rsid w:val="00FB1AAC"/>
    <w:rsid w:val="00FB1AD6"/>
    <w:rsid w:val="00FB1B09"/>
    <w:rsid w:val="00FB1E05"/>
    <w:rsid w:val="00FB247F"/>
    <w:rsid w:val="00FB2E9F"/>
    <w:rsid w:val="00FB4CFD"/>
    <w:rsid w:val="00FB4D34"/>
    <w:rsid w:val="00FB5903"/>
    <w:rsid w:val="00FB5E08"/>
    <w:rsid w:val="00FB621F"/>
    <w:rsid w:val="00FB6A41"/>
    <w:rsid w:val="00FB715C"/>
    <w:rsid w:val="00FB7776"/>
    <w:rsid w:val="00FB7902"/>
    <w:rsid w:val="00FB7BB6"/>
    <w:rsid w:val="00FB7F18"/>
    <w:rsid w:val="00FC0160"/>
    <w:rsid w:val="00FC0B82"/>
    <w:rsid w:val="00FC0E89"/>
    <w:rsid w:val="00FC11BD"/>
    <w:rsid w:val="00FC2FD3"/>
    <w:rsid w:val="00FC3B47"/>
    <w:rsid w:val="00FC5C27"/>
    <w:rsid w:val="00FC5F75"/>
    <w:rsid w:val="00FC7B4F"/>
    <w:rsid w:val="00FD0506"/>
    <w:rsid w:val="00FD170A"/>
    <w:rsid w:val="00FD20A7"/>
    <w:rsid w:val="00FD27DB"/>
    <w:rsid w:val="00FD3BAA"/>
    <w:rsid w:val="00FD3D72"/>
    <w:rsid w:val="00FD4623"/>
    <w:rsid w:val="00FD48D8"/>
    <w:rsid w:val="00FD4BED"/>
    <w:rsid w:val="00FD5B79"/>
    <w:rsid w:val="00FD5C90"/>
    <w:rsid w:val="00FD63A8"/>
    <w:rsid w:val="00FD6A4A"/>
    <w:rsid w:val="00FD73C4"/>
    <w:rsid w:val="00FD76C0"/>
    <w:rsid w:val="00FE02D8"/>
    <w:rsid w:val="00FE063C"/>
    <w:rsid w:val="00FE14E7"/>
    <w:rsid w:val="00FE1C42"/>
    <w:rsid w:val="00FE21B1"/>
    <w:rsid w:val="00FE2A92"/>
    <w:rsid w:val="00FE4044"/>
    <w:rsid w:val="00FE47DF"/>
    <w:rsid w:val="00FE63E4"/>
    <w:rsid w:val="00FE64B7"/>
    <w:rsid w:val="00FE6BFF"/>
    <w:rsid w:val="00FF06F8"/>
    <w:rsid w:val="00FF11CE"/>
    <w:rsid w:val="00FF27A5"/>
    <w:rsid w:val="00FF2914"/>
    <w:rsid w:val="00FF2B1C"/>
    <w:rsid w:val="00FF3CB9"/>
    <w:rsid w:val="00FF48A6"/>
    <w:rsid w:val="00FF4E41"/>
    <w:rsid w:val="00FF6035"/>
    <w:rsid w:val="00FF630B"/>
    <w:rsid w:val="00FF63B3"/>
    <w:rsid w:val="00FF68CC"/>
    <w:rsid w:val="00FF77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39B1F5"/>
  <w15:docId w15:val="{3A0431E6-8CFC-4203-917E-757A25C33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lsdException w:name="toc 5" w:semiHidden="1"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A226A"/>
    <w:rPr>
      <w:sz w:val="24"/>
      <w:lang w:eastAsia="ko-KR"/>
    </w:rPr>
  </w:style>
  <w:style w:type="paragraph" w:styleId="Heading1">
    <w:name w:val="heading 1"/>
    <w:basedOn w:val="Normal"/>
    <w:next w:val="Normal"/>
    <w:qFormat/>
    <w:rsid w:val="00AF6234"/>
    <w:pPr>
      <w:numPr>
        <w:numId w:val="25"/>
      </w:numPr>
      <w:spacing w:before="240" w:after="240"/>
      <w:jc w:val="center"/>
      <w:outlineLvl w:val="0"/>
    </w:pPr>
    <w:rPr>
      <w:rFonts w:ascii="Times New Roman Bold" w:hAnsi="Times New Roman Bold"/>
      <w:b/>
      <w:smallCaps/>
      <w:sz w:val="28"/>
      <w:u w:val="double"/>
    </w:rPr>
  </w:style>
  <w:style w:type="paragraph" w:styleId="Heading2">
    <w:name w:val="heading 2"/>
    <w:aliases w:val="Heading 2 fwc"/>
    <w:basedOn w:val="Normal"/>
    <w:next w:val="Normal"/>
    <w:autoRedefine/>
    <w:qFormat/>
    <w:rsid w:val="000516AE"/>
    <w:pPr>
      <w:keepNext/>
      <w:numPr>
        <w:ilvl w:val="1"/>
        <w:numId w:val="25"/>
      </w:numPr>
      <w:spacing w:before="240" w:after="240"/>
      <w:jc w:val="both"/>
      <w:outlineLvl w:val="1"/>
    </w:pPr>
    <w:rPr>
      <w:b/>
      <w:smallCaps/>
      <w:sz w:val="28"/>
      <w:lang w:eastAsia="en-US"/>
    </w:rPr>
  </w:style>
  <w:style w:type="paragraph" w:styleId="Heading3">
    <w:name w:val="heading 3"/>
    <w:aliases w:val="Heading 3 fwc"/>
    <w:basedOn w:val="Normal"/>
    <w:next w:val="Normal"/>
    <w:link w:val="Heading3Char"/>
    <w:qFormat/>
    <w:rsid w:val="00405DFA"/>
    <w:pPr>
      <w:keepNext/>
      <w:numPr>
        <w:ilvl w:val="2"/>
        <w:numId w:val="25"/>
      </w:numPr>
      <w:spacing w:before="100" w:beforeAutospacing="1" w:after="100" w:afterAutospacing="1"/>
      <w:outlineLvl w:val="2"/>
    </w:pPr>
    <w:rPr>
      <w:rFonts w:ascii="Times New Roman Bold" w:hAnsi="Times New Roman Bold"/>
      <w:b/>
      <w:bCs/>
      <w:szCs w:val="26"/>
    </w:rPr>
  </w:style>
  <w:style w:type="paragraph" w:styleId="Heading4">
    <w:name w:val="heading 4"/>
    <w:basedOn w:val="Normal"/>
    <w:next w:val="Normal"/>
    <w:qFormat/>
    <w:rsid w:val="00712192"/>
    <w:pPr>
      <w:numPr>
        <w:ilvl w:val="3"/>
        <w:numId w:val="25"/>
      </w:numPr>
      <w:spacing w:before="240" w:after="100" w:afterAutospacing="1"/>
      <w:jc w:val="both"/>
      <w:outlineLvl w:val="3"/>
    </w:pPr>
    <w:rPr>
      <w:b/>
      <w:szCs w:val="24"/>
    </w:rPr>
  </w:style>
  <w:style w:type="paragraph" w:styleId="Heading5">
    <w:name w:val="heading 5"/>
    <w:basedOn w:val="Normal"/>
    <w:next w:val="Normal"/>
    <w:link w:val="Heading5Char"/>
    <w:unhideWhenUsed/>
    <w:qFormat/>
    <w:rsid w:val="00712192"/>
    <w:pPr>
      <w:spacing w:before="240" w:after="60"/>
      <w:outlineLvl w:val="4"/>
    </w:pPr>
    <w:rPr>
      <w:rFonts w:ascii="Times New Roman Bold" w:hAnsi="Times New Roman Bold"/>
      <w:b/>
      <w:bCs/>
      <w:iCs/>
      <w:smallCaps/>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Com">
    <w:name w:val="Z_Com"/>
    <w:basedOn w:val="Normal"/>
    <w:next w:val="ZDGName"/>
    <w:pPr>
      <w:widowControl w:val="0"/>
      <w:ind w:right="85"/>
      <w:jc w:val="both"/>
    </w:pPr>
    <w:rPr>
      <w:rFonts w:ascii="Arial" w:hAnsi="Arial"/>
      <w:snapToGrid w:val="0"/>
      <w:lang w:eastAsia="en-US"/>
    </w:rPr>
  </w:style>
  <w:style w:type="paragraph" w:customStyle="1" w:styleId="ZDGName">
    <w:name w:val="Z_DGName"/>
    <w:basedOn w:val="Normal"/>
    <w:pPr>
      <w:widowControl w:val="0"/>
      <w:ind w:right="85"/>
      <w:jc w:val="both"/>
    </w:pPr>
    <w:rPr>
      <w:rFonts w:ascii="Arial" w:hAnsi="Arial"/>
      <w:snapToGrid w:val="0"/>
      <w:sz w:val="16"/>
      <w:lang w:eastAsia="en-US"/>
    </w:rPr>
  </w:style>
  <w:style w:type="character" w:styleId="FootnoteReference">
    <w:name w:val="footnote reference"/>
    <w:aliases w:val="Footnote symbol,Times 10 Point,Exposant 3 Point, Exposant 3 Point,Footnote number,Footnote Reference Number,Footnote reference number,Footnote Reference Superscript,EN Footnote Reference,note TESI,Voetnootverwijzing,fr,o,FR,FR1,note T"/>
    <w:link w:val="1"/>
    <w:rPr>
      <w:vertAlign w:val="superscript"/>
    </w:rPr>
  </w:style>
  <w:style w:type="paragraph" w:styleId="FootnoteText">
    <w:name w:val="footnote text"/>
    <w:aliases w:val="Schriftart: 9 pt,Schriftart: 10 pt,Schriftart: 8 pt,WB-Fußnotentext,FoodNote,ft,Footnote Text Char Char,Footnote Text Char1 Char Char,Footnote Text Char Char Char Char,fn,f,Voetnoottekst Char,Footnote Text Char1 Cha"/>
    <w:basedOn w:val="Normal"/>
    <w:link w:val="FootnoteTextChar"/>
    <w:qFormat/>
    <w:rsid w:val="0061080A"/>
    <w:pPr>
      <w:ind w:left="357" w:hanging="357"/>
      <w:jc w:val="both"/>
    </w:pPr>
    <w:rPr>
      <w:sz w:val="22"/>
    </w:rPr>
  </w:style>
  <w:style w:type="character" w:styleId="PageNumber">
    <w:name w:val="page number"/>
    <w:basedOn w:val="DefaultParagraphFont"/>
  </w:style>
  <w:style w:type="paragraph" w:styleId="Footer">
    <w:name w:val="footer"/>
    <w:basedOn w:val="Normal"/>
    <w:link w:val="FooterChar"/>
    <w:uiPriority w:val="99"/>
    <w:pPr>
      <w:tabs>
        <w:tab w:val="center" w:pos="4153"/>
        <w:tab w:val="right" w:pos="8306"/>
      </w:tabs>
    </w:pPr>
  </w:style>
  <w:style w:type="paragraph" w:styleId="Header">
    <w:name w:val="header"/>
    <w:basedOn w:val="Normal"/>
    <w:pPr>
      <w:tabs>
        <w:tab w:val="center" w:pos="4153"/>
        <w:tab w:val="right" w:pos="8306"/>
      </w:tabs>
    </w:pPr>
  </w:style>
  <w:style w:type="paragraph" w:styleId="Date">
    <w:name w:val="Date"/>
    <w:basedOn w:val="Normal"/>
    <w:next w:val="References"/>
    <w:pPr>
      <w:ind w:left="5103" w:right="-567"/>
    </w:pPr>
    <w:rPr>
      <w:lang w:val="fr-FR"/>
    </w:rPr>
  </w:style>
  <w:style w:type="paragraph" w:customStyle="1" w:styleId="References">
    <w:name w:val="References"/>
    <w:basedOn w:val="Normal"/>
    <w:next w:val="Normal"/>
    <w:pPr>
      <w:spacing w:after="240"/>
      <w:ind w:left="5103"/>
    </w:pPr>
    <w:rPr>
      <w:lang w:val="fr-FR"/>
    </w:rPr>
  </w:style>
  <w:style w:type="paragraph" w:customStyle="1" w:styleId="DefaultMargins">
    <w:name w:val="DefaultMargins"/>
    <w:rPr>
      <w:rFonts w:ascii="Arial" w:hAnsi="Arial"/>
      <w:snapToGrid w:val="0"/>
      <w:sz w:val="24"/>
      <w:lang w:val="en-US" w:eastAsia="en-US"/>
    </w:rPr>
  </w:style>
  <w:style w:type="character" w:styleId="Emphasis">
    <w:name w:val="Emphasis"/>
    <w:qFormat/>
    <w:rPr>
      <w:i/>
    </w:rPr>
  </w:style>
  <w:style w:type="paragraph" w:styleId="BalloonText">
    <w:name w:val="Balloon Text"/>
    <w:basedOn w:val="Normal"/>
    <w:semiHidden/>
    <w:rPr>
      <w:rFonts w:ascii="Tahoma" w:hAnsi="Tahoma" w:cs="Tahoma"/>
      <w:sz w:val="16"/>
      <w:szCs w:val="16"/>
    </w:rPr>
  </w:style>
  <w:style w:type="paragraph" w:customStyle="1" w:styleId="Text1">
    <w:name w:val="Text 1"/>
    <w:basedOn w:val="Normal"/>
    <w:link w:val="Text1Char"/>
    <w:pPr>
      <w:spacing w:after="240"/>
      <w:ind w:left="482"/>
      <w:jc w:val="both"/>
    </w:pPr>
    <w:rPr>
      <w:lang w:val="fr-FR"/>
    </w:rPr>
  </w:style>
  <w:style w:type="table" w:styleId="TableGrid">
    <w:name w:val="Table Grid"/>
    <w:basedOn w:val="TableNormal"/>
    <w:rsid w:val="00F27F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595109"/>
    <w:pPr>
      <w:spacing w:before="100" w:beforeAutospacing="1" w:after="100" w:afterAutospacing="1"/>
    </w:pPr>
    <w:rPr>
      <w:color w:val="CCCCCC"/>
      <w:szCs w:val="24"/>
      <w:lang w:eastAsia="en-GB"/>
    </w:rPr>
  </w:style>
  <w:style w:type="character" w:styleId="Hyperlink">
    <w:name w:val="Hyperlink"/>
    <w:uiPriority w:val="99"/>
    <w:rsid w:val="00742BA0"/>
    <w:rPr>
      <w:color w:val="0000FF"/>
      <w:u w:val="single"/>
    </w:rPr>
  </w:style>
  <w:style w:type="paragraph" w:customStyle="1" w:styleId="Char1">
    <w:name w:val="Char1"/>
    <w:basedOn w:val="Normal"/>
    <w:rsid w:val="00D85DB7"/>
    <w:pPr>
      <w:spacing w:after="160" w:line="240" w:lineRule="exact"/>
    </w:pPr>
    <w:rPr>
      <w:rFonts w:ascii="Tahoma" w:hAnsi="Tahoma"/>
      <w:lang w:val="en-US" w:eastAsia="en-US"/>
    </w:rPr>
  </w:style>
  <w:style w:type="paragraph" w:customStyle="1" w:styleId="QuotedText">
    <w:name w:val="Quoted Text"/>
    <w:basedOn w:val="Normal"/>
    <w:rsid w:val="00D85DB7"/>
    <w:pPr>
      <w:spacing w:before="120" w:after="120"/>
      <w:ind w:left="1417"/>
      <w:jc w:val="both"/>
    </w:pPr>
    <w:rPr>
      <w:lang w:eastAsia="zh-CN"/>
    </w:rPr>
  </w:style>
  <w:style w:type="paragraph" w:customStyle="1" w:styleId="Point1">
    <w:name w:val="Point 1"/>
    <w:basedOn w:val="Normal"/>
    <w:link w:val="Point1Char"/>
    <w:rsid w:val="00D85DB7"/>
    <w:pPr>
      <w:spacing w:before="120" w:after="120"/>
      <w:ind w:left="1417" w:hanging="567"/>
      <w:jc w:val="both"/>
    </w:pPr>
    <w:rPr>
      <w:lang w:eastAsia="zh-CN"/>
    </w:rPr>
  </w:style>
  <w:style w:type="character" w:customStyle="1" w:styleId="Point1Char">
    <w:name w:val="Point 1 Char"/>
    <w:link w:val="Point1"/>
    <w:rsid w:val="00D85DB7"/>
    <w:rPr>
      <w:sz w:val="24"/>
      <w:lang w:val="en-GB" w:eastAsia="zh-CN" w:bidi="ar-SA"/>
    </w:rPr>
  </w:style>
  <w:style w:type="paragraph" w:styleId="DocumentMap">
    <w:name w:val="Document Map"/>
    <w:basedOn w:val="Normal"/>
    <w:semiHidden/>
    <w:rsid w:val="00EB4D2D"/>
    <w:pPr>
      <w:shd w:val="clear" w:color="auto" w:fill="000080"/>
    </w:pPr>
    <w:rPr>
      <w:rFonts w:ascii="Tahoma" w:hAnsi="Tahoma" w:cs="Tahoma"/>
    </w:rPr>
  </w:style>
  <w:style w:type="character" w:styleId="FollowedHyperlink">
    <w:name w:val="FollowedHyperlink"/>
    <w:rsid w:val="00ED0015"/>
    <w:rPr>
      <w:color w:val="800080"/>
      <w:u w:val="single"/>
    </w:rPr>
  </w:style>
  <w:style w:type="paragraph" w:customStyle="1" w:styleId="Char1CharCharChar">
    <w:name w:val="Char1 Char Char Char"/>
    <w:basedOn w:val="Normal"/>
    <w:rsid w:val="00740698"/>
    <w:pPr>
      <w:spacing w:after="160" w:line="240" w:lineRule="exact"/>
    </w:pPr>
    <w:rPr>
      <w:rFonts w:ascii="Tahoma" w:hAnsi="Tahoma"/>
      <w:lang w:val="en-US" w:eastAsia="en-US"/>
    </w:rPr>
  </w:style>
  <w:style w:type="character" w:customStyle="1" w:styleId="Heading3Char">
    <w:name w:val="Heading 3 Char"/>
    <w:aliases w:val="Heading 3 fwc Char"/>
    <w:link w:val="Heading3"/>
    <w:rsid w:val="00405DFA"/>
    <w:rPr>
      <w:rFonts w:ascii="Times New Roman Bold" w:hAnsi="Times New Roman Bold"/>
      <w:b/>
      <w:bCs/>
      <w:sz w:val="24"/>
      <w:szCs w:val="26"/>
      <w:lang w:eastAsia="ko-KR"/>
    </w:rPr>
  </w:style>
  <w:style w:type="paragraph" w:customStyle="1" w:styleId="Heading3contract">
    <w:name w:val="Heading 3 contract"/>
    <w:basedOn w:val="Normal"/>
    <w:link w:val="Heading3contractChar"/>
    <w:autoRedefine/>
    <w:rsid w:val="00BD766C"/>
    <w:pPr>
      <w:keepNext/>
      <w:spacing w:before="100" w:beforeAutospacing="1" w:after="100" w:afterAutospacing="1"/>
      <w:jc w:val="both"/>
    </w:pPr>
    <w:rPr>
      <w:b/>
      <w:szCs w:val="24"/>
    </w:rPr>
  </w:style>
  <w:style w:type="character" w:customStyle="1" w:styleId="Heading3contractChar">
    <w:name w:val="Heading 3 contract Char"/>
    <w:link w:val="Heading3contract"/>
    <w:rsid w:val="00BD766C"/>
    <w:rPr>
      <w:b/>
      <w:sz w:val="24"/>
      <w:szCs w:val="24"/>
      <w:lang w:eastAsia="ko-KR"/>
    </w:rPr>
  </w:style>
  <w:style w:type="character" w:styleId="CommentReference">
    <w:name w:val="annotation reference"/>
    <w:rsid w:val="00C03941"/>
    <w:rPr>
      <w:sz w:val="16"/>
      <w:szCs w:val="16"/>
    </w:rPr>
  </w:style>
  <w:style w:type="paragraph" w:styleId="CommentText">
    <w:name w:val="annotation text"/>
    <w:basedOn w:val="Normal"/>
    <w:link w:val="CommentTextChar"/>
    <w:rsid w:val="00C03941"/>
  </w:style>
  <w:style w:type="character" w:customStyle="1" w:styleId="CommentTextChar">
    <w:name w:val="Comment Text Char"/>
    <w:link w:val="CommentText"/>
    <w:rsid w:val="00C03941"/>
    <w:rPr>
      <w:lang w:eastAsia="ko-KR"/>
    </w:rPr>
  </w:style>
  <w:style w:type="paragraph" w:styleId="CommentSubject">
    <w:name w:val="annotation subject"/>
    <w:basedOn w:val="CommentText"/>
    <w:next w:val="CommentText"/>
    <w:link w:val="CommentSubjectChar"/>
    <w:rsid w:val="00C03941"/>
    <w:rPr>
      <w:b/>
      <w:bCs/>
    </w:rPr>
  </w:style>
  <w:style w:type="character" w:customStyle="1" w:styleId="CommentSubjectChar">
    <w:name w:val="Comment Subject Char"/>
    <w:link w:val="CommentSubject"/>
    <w:rsid w:val="00C03941"/>
    <w:rPr>
      <w:b/>
      <w:bCs/>
      <w:lang w:eastAsia="ko-KR"/>
    </w:rPr>
  </w:style>
  <w:style w:type="paragraph" w:styleId="ListParagraph">
    <w:name w:val="List Paragraph"/>
    <w:basedOn w:val="Normal"/>
    <w:uiPriority w:val="34"/>
    <w:qFormat/>
    <w:rsid w:val="00D12FE8"/>
    <w:pPr>
      <w:ind w:left="720"/>
      <w:contextualSpacing/>
    </w:pPr>
    <w:rPr>
      <w:szCs w:val="24"/>
      <w:lang w:eastAsia="en-GB"/>
    </w:rPr>
  </w:style>
  <w:style w:type="paragraph" w:customStyle="1" w:styleId="Char2">
    <w:name w:val="Char2"/>
    <w:basedOn w:val="Normal"/>
    <w:rsid w:val="00D12FE8"/>
    <w:pPr>
      <w:spacing w:after="120" w:line="240" w:lineRule="exact"/>
    </w:pPr>
    <w:rPr>
      <w:rFonts w:ascii="Verdana" w:hAnsi="Verdana" w:cs="Verdana"/>
      <w:lang w:val="en-US" w:eastAsia="en-US"/>
    </w:rPr>
  </w:style>
  <w:style w:type="paragraph" w:styleId="Revision">
    <w:name w:val="Revision"/>
    <w:hidden/>
    <w:uiPriority w:val="99"/>
    <w:semiHidden/>
    <w:rsid w:val="00414BD1"/>
    <w:rPr>
      <w:lang w:eastAsia="ko-KR"/>
    </w:rPr>
  </w:style>
  <w:style w:type="paragraph" w:customStyle="1" w:styleId="Default">
    <w:name w:val="Default"/>
    <w:rsid w:val="00925DCC"/>
    <w:pPr>
      <w:autoSpaceDE w:val="0"/>
      <w:autoSpaceDN w:val="0"/>
      <w:adjustRightInd w:val="0"/>
    </w:pPr>
    <w:rPr>
      <w:color w:val="000000"/>
      <w:sz w:val="24"/>
      <w:szCs w:val="24"/>
    </w:rPr>
  </w:style>
  <w:style w:type="character" w:customStyle="1" w:styleId="Text1Char">
    <w:name w:val="Text 1 Char"/>
    <w:link w:val="Text1"/>
    <w:locked/>
    <w:rsid w:val="00A42D95"/>
    <w:rPr>
      <w:sz w:val="24"/>
      <w:lang w:val="fr-FR" w:eastAsia="ko-KR"/>
    </w:rPr>
  </w:style>
  <w:style w:type="character" w:customStyle="1" w:styleId="Indent2">
    <w:name w:val="Indent 2"/>
    <w:rsid w:val="00A42D95"/>
    <w:rPr>
      <w:rFonts w:ascii="Times New Roman" w:hAnsi="Times New Roman" w:cs="Times New Roman" w:hint="default"/>
    </w:rPr>
  </w:style>
  <w:style w:type="character" w:customStyle="1" w:styleId="Heading5Char">
    <w:name w:val="Heading 5 Char"/>
    <w:link w:val="Heading5"/>
    <w:rsid w:val="00712192"/>
    <w:rPr>
      <w:rFonts w:ascii="Times New Roman Bold" w:hAnsi="Times New Roman Bold"/>
      <w:b/>
      <w:bCs/>
      <w:iCs/>
      <w:smallCaps/>
      <w:sz w:val="24"/>
      <w:szCs w:val="26"/>
      <w:u w:val="single"/>
      <w:lang w:eastAsia="ko-KR"/>
    </w:rPr>
  </w:style>
  <w:style w:type="paragraph" w:styleId="TOCHeading">
    <w:name w:val="TOC Heading"/>
    <w:basedOn w:val="Normal"/>
    <w:next w:val="Normal"/>
    <w:qFormat/>
    <w:rsid w:val="00704887"/>
    <w:pPr>
      <w:keepNext/>
      <w:spacing w:before="240" w:after="240"/>
      <w:jc w:val="center"/>
    </w:pPr>
    <w:rPr>
      <w:b/>
      <w:lang w:eastAsia="en-US"/>
    </w:rPr>
  </w:style>
  <w:style w:type="paragraph" w:styleId="TOC2">
    <w:name w:val="toc 2"/>
    <w:basedOn w:val="Normal"/>
    <w:next w:val="Normal"/>
    <w:uiPriority w:val="39"/>
    <w:rsid w:val="009A4812"/>
    <w:pPr>
      <w:tabs>
        <w:tab w:val="right" w:leader="dot" w:pos="8640"/>
      </w:tabs>
      <w:spacing w:before="60" w:after="60"/>
      <w:ind w:left="1077" w:right="720" w:hanging="595"/>
      <w:jc w:val="both"/>
    </w:pPr>
    <w:rPr>
      <w:lang w:eastAsia="en-US"/>
    </w:rPr>
  </w:style>
  <w:style w:type="paragraph" w:styleId="TOC1">
    <w:name w:val="toc 1"/>
    <w:basedOn w:val="Normal"/>
    <w:next w:val="Normal"/>
    <w:uiPriority w:val="39"/>
    <w:rsid w:val="009A4812"/>
    <w:pPr>
      <w:tabs>
        <w:tab w:val="right" w:leader="dot" w:pos="8640"/>
      </w:tabs>
      <w:spacing w:before="120" w:after="120"/>
      <w:ind w:left="482" w:right="720" w:hanging="482"/>
      <w:jc w:val="both"/>
    </w:pPr>
    <w:rPr>
      <w:caps/>
      <w:lang w:eastAsia="en-US"/>
    </w:rPr>
  </w:style>
  <w:style w:type="paragraph" w:styleId="TOC3">
    <w:name w:val="toc 3"/>
    <w:basedOn w:val="Normal"/>
    <w:next w:val="Normal"/>
    <w:rsid w:val="009A4812"/>
    <w:pPr>
      <w:tabs>
        <w:tab w:val="right" w:leader="dot" w:pos="8640"/>
      </w:tabs>
      <w:spacing w:before="60" w:after="60"/>
      <w:ind w:left="1916" w:right="720" w:hanging="839"/>
      <w:jc w:val="both"/>
    </w:pPr>
    <w:rPr>
      <w:lang w:eastAsia="en-US"/>
    </w:rPr>
  </w:style>
  <w:style w:type="paragraph" w:styleId="TOC4">
    <w:name w:val="toc 4"/>
    <w:basedOn w:val="Normal"/>
    <w:next w:val="Normal"/>
    <w:rsid w:val="009A4812"/>
    <w:pPr>
      <w:tabs>
        <w:tab w:val="right" w:leader="dot" w:pos="8641"/>
      </w:tabs>
      <w:spacing w:before="60" w:after="60"/>
      <w:ind w:left="2880" w:right="720" w:hanging="964"/>
      <w:jc w:val="both"/>
    </w:pPr>
    <w:rPr>
      <w:lang w:eastAsia="en-US"/>
    </w:rPr>
  </w:style>
  <w:style w:type="paragraph" w:styleId="TOC5">
    <w:name w:val="toc 5"/>
    <w:basedOn w:val="Normal"/>
    <w:next w:val="Normal"/>
    <w:rsid w:val="00704887"/>
    <w:pPr>
      <w:tabs>
        <w:tab w:val="right" w:leader="dot" w:pos="8641"/>
      </w:tabs>
      <w:spacing w:before="240" w:after="120"/>
      <w:ind w:right="720"/>
      <w:jc w:val="both"/>
    </w:pPr>
    <w:rPr>
      <w:caps/>
      <w:lang w:eastAsia="en-US"/>
    </w:rPr>
  </w:style>
  <w:style w:type="paragraph" w:styleId="TOC6">
    <w:name w:val="toc 6"/>
    <w:basedOn w:val="Normal"/>
    <w:next w:val="Normal"/>
    <w:autoRedefine/>
    <w:uiPriority w:val="39"/>
    <w:unhideWhenUsed/>
    <w:rsid w:val="00FB7776"/>
    <w:pPr>
      <w:ind w:left="960"/>
    </w:pPr>
    <w:rPr>
      <w:rFonts w:ascii="Calibri" w:hAnsi="Calibri" w:cs="Calibri"/>
      <w:sz w:val="20"/>
    </w:rPr>
  </w:style>
  <w:style w:type="paragraph" w:styleId="TOC7">
    <w:name w:val="toc 7"/>
    <w:basedOn w:val="Normal"/>
    <w:next w:val="Normal"/>
    <w:autoRedefine/>
    <w:uiPriority w:val="39"/>
    <w:unhideWhenUsed/>
    <w:rsid w:val="00FB7776"/>
    <w:pPr>
      <w:ind w:left="1200"/>
    </w:pPr>
    <w:rPr>
      <w:rFonts w:ascii="Calibri" w:hAnsi="Calibri" w:cs="Calibri"/>
      <w:sz w:val="20"/>
    </w:rPr>
  </w:style>
  <w:style w:type="paragraph" w:styleId="TOC8">
    <w:name w:val="toc 8"/>
    <w:basedOn w:val="Normal"/>
    <w:next w:val="Normal"/>
    <w:autoRedefine/>
    <w:uiPriority w:val="39"/>
    <w:unhideWhenUsed/>
    <w:rsid w:val="00FB7776"/>
    <w:pPr>
      <w:ind w:left="1440"/>
    </w:pPr>
    <w:rPr>
      <w:rFonts w:ascii="Calibri" w:hAnsi="Calibri" w:cs="Calibri"/>
      <w:sz w:val="20"/>
    </w:rPr>
  </w:style>
  <w:style w:type="paragraph" w:styleId="TOC9">
    <w:name w:val="toc 9"/>
    <w:basedOn w:val="Normal"/>
    <w:next w:val="Normal"/>
    <w:autoRedefine/>
    <w:uiPriority w:val="39"/>
    <w:unhideWhenUsed/>
    <w:rsid w:val="00FB7776"/>
    <w:pPr>
      <w:ind w:left="1680"/>
    </w:pPr>
    <w:rPr>
      <w:rFonts w:ascii="Calibri" w:hAnsi="Calibri" w:cs="Calibri"/>
      <w:sz w:val="20"/>
    </w:rPr>
  </w:style>
  <w:style w:type="paragraph" w:styleId="Subtitle">
    <w:name w:val="Subtitle"/>
    <w:basedOn w:val="Normal"/>
    <w:next w:val="Normal"/>
    <w:link w:val="SubtitleChar"/>
    <w:rsid w:val="006324B2"/>
    <w:pPr>
      <w:spacing w:after="60"/>
      <w:jc w:val="center"/>
      <w:outlineLvl w:val="1"/>
    </w:pPr>
    <w:rPr>
      <w:rFonts w:ascii="Cambria" w:hAnsi="Cambria"/>
      <w:szCs w:val="24"/>
    </w:rPr>
  </w:style>
  <w:style w:type="character" w:customStyle="1" w:styleId="SubtitleChar">
    <w:name w:val="Subtitle Char"/>
    <w:link w:val="Subtitle"/>
    <w:rsid w:val="006324B2"/>
    <w:rPr>
      <w:rFonts w:ascii="Cambria" w:eastAsia="Times New Roman" w:hAnsi="Cambria" w:cs="Times New Roman"/>
      <w:sz w:val="24"/>
      <w:szCs w:val="24"/>
      <w:lang w:eastAsia="ko-KR"/>
    </w:rPr>
  </w:style>
  <w:style w:type="paragraph" w:styleId="Title">
    <w:name w:val="Title"/>
    <w:basedOn w:val="Normal"/>
    <w:next w:val="Normal"/>
    <w:link w:val="TitleChar"/>
    <w:qFormat/>
    <w:rsid w:val="000B5175"/>
    <w:pPr>
      <w:spacing w:before="120" w:after="120"/>
      <w:jc w:val="center"/>
      <w:outlineLvl w:val="0"/>
    </w:pPr>
    <w:rPr>
      <w:b/>
      <w:bCs/>
      <w:kern w:val="28"/>
      <w:sz w:val="28"/>
      <w:szCs w:val="32"/>
    </w:rPr>
  </w:style>
  <w:style w:type="character" w:customStyle="1" w:styleId="TitleChar">
    <w:name w:val="Title Char"/>
    <w:link w:val="Title"/>
    <w:rsid w:val="000B5175"/>
    <w:rPr>
      <w:b/>
      <w:bCs/>
      <w:kern w:val="28"/>
      <w:sz w:val="28"/>
      <w:szCs w:val="32"/>
      <w:lang w:eastAsia="ko-KR"/>
    </w:rPr>
  </w:style>
  <w:style w:type="character" w:customStyle="1" w:styleId="FooterChar">
    <w:name w:val="Footer Char"/>
    <w:link w:val="Footer"/>
    <w:uiPriority w:val="99"/>
    <w:rsid w:val="00521C90"/>
    <w:rPr>
      <w:sz w:val="24"/>
      <w:lang w:eastAsia="ko-KR"/>
    </w:rPr>
  </w:style>
  <w:style w:type="paragraph" w:customStyle="1" w:styleId="Contact">
    <w:name w:val="Contact"/>
    <w:basedOn w:val="Normal"/>
    <w:next w:val="Normal"/>
    <w:rsid w:val="00704887"/>
    <w:pPr>
      <w:spacing w:before="480"/>
      <w:ind w:left="567" w:hanging="567"/>
    </w:pPr>
    <w:rPr>
      <w:lang w:eastAsia="en-US"/>
    </w:rPr>
  </w:style>
  <w:style w:type="paragraph" w:styleId="ListBullet">
    <w:name w:val="List Bullet"/>
    <w:basedOn w:val="Normal"/>
    <w:rsid w:val="00704887"/>
    <w:pPr>
      <w:numPr>
        <w:numId w:val="42"/>
      </w:numPr>
      <w:spacing w:after="240"/>
      <w:jc w:val="both"/>
    </w:pPr>
    <w:rPr>
      <w:lang w:eastAsia="en-US"/>
    </w:rPr>
  </w:style>
  <w:style w:type="paragraph" w:customStyle="1" w:styleId="ListBullet1">
    <w:name w:val="List Bullet 1"/>
    <w:basedOn w:val="Text1"/>
    <w:rsid w:val="00704887"/>
    <w:pPr>
      <w:numPr>
        <w:numId w:val="43"/>
      </w:numPr>
    </w:pPr>
    <w:rPr>
      <w:lang w:val="en-GB" w:eastAsia="en-US"/>
    </w:rPr>
  </w:style>
  <w:style w:type="paragraph" w:styleId="ListBullet2">
    <w:name w:val="List Bullet 2"/>
    <w:basedOn w:val="Normal"/>
    <w:rsid w:val="00704887"/>
    <w:pPr>
      <w:numPr>
        <w:numId w:val="44"/>
      </w:numPr>
      <w:spacing w:after="240"/>
      <w:jc w:val="both"/>
    </w:pPr>
    <w:rPr>
      <w:lang w:eastAsia="en-US"/>
    </w:rPr>
  </w:style>
  <w:style w:type="paragraph" w:styleId="ListBullet3">
    <w:name w:val="List Bullet 3"/>
    <w:basedOn w:val="Normal"/>
    <w:rsid w:val="00704887"/>
    <w:pPr>
      <w:numPr>
        <w:numId w:val="45"/>
      </w:numPr>
      <w:spacing w:after="240"/>
      <w:jc w:val="both"/>
    </w:pPr>
    <w:rPr>
      <w:lang w:eastAsia="en-US"/>
    </w:rPr>
  </w:style>
  <w:style w:type="paragraph" w:styleId="ListBullet4">
    <w:name w:val="List Bullet 4"/>
    <w:basedOn w:val="Normal"/>
    <w:rsid w:val="00704887"/>
    <w:pPr>
      <w:numPr>
        <w:numId w:val="46"/>
      </w:numPr>
      <w:spacing w:after="240"/>
      <w:jc w:val="both"/>
    </w:pPr>
    <w:rPr>
      <w:lang w:eastAsia="en-US"/>
    </w:rPr>
  </w:style>
  <w:style w:type="paragraph" w:customStyle="1" w:styleId="ListDash">
    <w:name w:val="List Dash"/>
    <w:basedOn w:val="Normal"/>
    <w:rsid w:val="00704887"/>
    <w:pPr>
      <w:numPr>
        <w:numId w:val="47"/>
      </w:numPr>
      <w:spacing w:after="240"/>
      <w:jc w:val="both"/>
    </w:pPr>
    <w:rPr>
      <w:lang w:eastAsia="en-US"/>
    </w:rPr>
  </w:style>
  <w:style w:type="paragraph" w:customStyle="1" w:styleId="ListDash1">
    <w:name w:val="List Dash 1"/>
    <w:basedOn w:val="Text1"/>
    <w:rsid w:val="00704887"/>
    <w:pPr>
      <w:numPr>
        <w:numId w:val="48"/>
      </w:numPr>
    </w:pPr>
    <w:rPr>
      <w:lang w:val="en-GB" w:eastAsia="en-US"/>
    </w:rPr>
  </w:style>
  <w:style w:type="paragraph" w:customStyle="1" w:styleId="ListDash2">
    <w:name w:val="List Dash 2"/>
    <w:basedOn w:val="Normal"/>
    <w:rsid w:val="00704887"/>
    <w:pPr>
      <w:numPr>
        <w:numId w:val="49"/>
      </w:numPr>
      <w:spacing w:after="240"/>
      <w:jc w:val="both"/>
    </w:pPr>
    <w:rPr>
      <w:lang w:eastAsia="en-US"/>
    </w:rPr>
  </w:style>
  <w:style w:type="paragraph" w:customStyle="1" w:styleId="ListDash3">
    <w:name w:val="List Dash 3"/>
    <w:basedOn w:val="Normal"/>
    <w:rsid w:val="00704887"/>
    <w:pPr>
      <w:numPr>
        <w:numId w:val="50"/>
      </w:numPr>
      <w:spacing w:after="240"/>
      <w:jc w:val="both"/>
    </w:pPr>
    <w:rPr>
      <w:lang w:eastAsia="en-US"/>
    </w:rPr>
  </w:style>
  <w:style w:type="paragraph" w:customStyle="1" w:styleId="ListDash4">
    <w:name w:val="List Dash 4"/>
    <w:basedOn w:val="Normal"/>
    <w:rsid w:val="00704887"/>
    <w:pPr>
      <w:numPr>
        <w:numId w:val="51"/>
      </w:numPr>
      <w:spacing w:after="240"/>
      <w:jc w:val="both"/>
    </w:pPr>
    <w:rPr>
      <w:lang w:eastAsia="en-US"/>
    </w:rPr>
  </w:style>
  <w:style w:type="paragraph" w:styleId="ListNumber">
    <w:name w:val="List Number"/>
    <w:basedOn w:val="Normal"/>
    <w:rsid w:val="00704887"/>
    <w:pPr>
      <w:numPr>
        <w:numId w:val="52"/>
      </w:numPr>
      <w:spacing w:after="240"/>
      <w:jc w:val="both"/>
    </w:pPr>
    <w:rPr>
      <w:lang w:eastAsia="en-US"/>
    </w:rPr>
  </w:style>
  <w:style w:type="paragraph" w:customStyle="1" w:styleId="ListNumber1">
    <w:name w:val="List Number 1"/>
    <w:basedOn w:val="Text1"/>
    <w:rsid w:val="00704887"/>
    <w:pPr>
      <w:numPr>
        <w:numId w:val="53"/>
      </w:numPr>
    </w:pPr>
    <w:rPr>
      <w:lang w:val="en-GB" w:eastAsia="en-US"/>
    </w:rPr>
  </w:style>
  <w:style w:type="paragraph" w:styleId="ListNumber2">
    <w:name w:val="List Number 2"/>
    <w:basedOn w:val="Normal"/>
    <w:rsid w:val="00704887"/>
    <w:pPr>
      <w:numPr>
        <w:numId w:val="54"/>
      </w:numPr>
      <w:spacing w:after="240"/>
      <w:jc w:val="both"/>
    </w:pPr>
    <w:rPr>
      <w:lang w:eastAsia="en-US"/>
    </w:rPr>
  </w:style>
  <w:style w:type="paragraph" w:styleId="ListNumber3">
    <w:name w:val="List Number 3"/>
    <w:basedOn w:val="Normal"/>
    <w:rsid w:val="00704887"/>
    <w:pPr>
      <w:numPr>
        <w:numId w:val="55"/>
      </w:numPr>
      <w:spacing w:after="240"/>
      <w:jc w:val="both"/>
    </w:pPr>
    <w:rPr>
      <w:lang w:eastAsia="en-US"/>
    </w:rPr>
  </w:style>
  <w:style w:type="paragraph" w:styleId="ListNumber4">
    <w:name w:val="List Number 4"/>
    <w:basedOn w:val="Normal"/>
    <w:rsid w:val="00704887"/>
    <w:pPr>
      <w:numPr>
        <w:numId w:val="56"/>
      </w:numPr>
      <w:spacing w:after="240"/>
      <w:jc w:val="both"/>
    </w:pPr>
    <w:rPr>
      <w:lang w:eastAsia="en-US"/>
    </w:rPr>
  </w:style>
  <w:style w:type="paragraph" w:customStyle="1" w:styleId="ListNumberLevel2">
    <w:name w:val="List Number (Level 2)"/>
    <w:basedOn w:val="Normal"/>
    <w:rsid w:val="00704887"/>
    <w:pPr>
      <w:numPr>
        <w:ilvl w:val="1"/>
        <w:numId w:val="52"/>
      </w:numPr>
      <w:spacing w:after="240"/>
      <w:jc w:val="both"/>
    </w:pPr>
    <w:rPr>
      <w:lang w:eastAsia="en-US"/>
    </w:rPr>
  </w:style>
  <w:style w:type="paragraph" w:customStyle="1" w:styleId="ListNumber1Level2">
    <w:name w:val="List Number 1 (Level 2)"/>
    <w:basedOn w:val="Text1"/>
    <w:rsid w:val="00704887"/>
    <w:pPr>
      <w:numPr>
        <w:ilvl w:val="1"/>
        <w:numId w:val="53"/>
      </w:numPr>
    </w:pPr>
    <w:rPr>
      <w:lang w:val="en-GB" w:eastAsia="en-US"/>
    </w:rPr>
  </w:style>
  <w:style w:type="paragraph" w:customStyle="1" w:styleId="ListNumber2Level2">
    <w:name w:val="List Number 2 (Level 2)"/>
    <w:basedOn w:val="Normal"/>
    <w:rsid w:val="00704887"/>
    <w:pPr>
      <w:numPr>
        <w:ilvl w:val="1"/>
        <w:numId w:val="54"/>
      </w:numPr>
      <w:spacing w:after="240"/>
      <w:jc w:val="both"/>
    </w:pPr>
    <w:rPr>
      <w:lang w:eastAsia="en-US"/>
    </w:rPr>
  </w:style>
  <w:style w:type="paragraph" w:customStyle="1" w:styleId="ListNumber3Level2">
    <w:name w:val="List Number 3 (Level 2)"/>
    <w:basedOn w:val="Normal"/>
    <w:rsid w:val="00704887"/>
    <w:pPr>
      <w:numPr>
        <w:ilvl w:val="1"/>
        <w:numId w:val="55"/>
      </w:numPr>
      <w:spacing w:after="240"/>
      <w:jc w:val="both"/>
    </w:pPr>
    <w:rPr>
      <w:lang w:eastAsia="en-US"/>
    </w:rPr>
  </w:style>
  <w:style w:type="paragraph" w:customStyle="1" w:styleId="ListNumber4Level2">
    <w:name w:val="List Number 4 (Level 2)"/>
    <w:basedOn w:val="Normal"/>
    <w:rsid w:val="00704887"/>
    <w:pPr>
      <w:numPr>
        <w:ilvl w:val="1"/>
        <w:numId w:val="56"/>
      </w:numPr>
      <w:spacing w:after="240"/>
      <w:jc w:val="both"/>
    </w:pPr>
    <w:rPr>
      <w:lang w:eastAsia="en-US"/>
    </w:rPr>
  </w:style>
  <w:style w:type="paragraph" w:customStyle="1" w:styleId="ListNumberLevel3">
    <w:name w:val="List Number (Level 3)"/>
    <w:basedOn w:val="Normal"/>
    <w:rsid w:val="00704887"/>
    <w:pPr>
      <w:numPr>
        <w:ilvl w:val="2"/>
        <w:numId w:val="52"/>
      </w:numPr>
      <w:spacing w:after="240"/>
      <w:jc w:val="both"/>
    </w:pPr>
    <w:rPr>
      <w:lang w:eastAsia="en-US"/>
    </w:rPr>
  </w:style>
  <w:style w:type="paragraph" w:customStyle="1" w:styleId="ListNumber1Level3">
    <w:name w:val="List Number 1 (Level 3)"/>
    <w:basedOn w:val="Text1"/>
    <w:rsid w:val="00704887"/>
    <w:pPr>
      <w:numPr>
        <w:ilvl w:val="2"/>
        <w:numId w:val="53"/>
      </w:numPr>
    </w:pPr>
    <w:rPr>
      <w:lang w:val="en-GB" w:eastAsia="en-US"/>
    </w:rPr>
  </w:style>
  <w:style w:type="paragraph" w:customStyle="1" w:styleId="ListNumber2Level3">
    <w:name w:val="List Number 2 (Level 3)"/>
    <w:basedOn w:val="Normal"/>
    <w:rsid w:val="00704887"/>
    <w:pPr>
      <w:numPr>
        <w:ilvl w:val="2"/>
        <w:numId w:val="54"/>
      </w:numPr>
      <w:spacing w:after="240"/>
      <w:jc w:val="both"/>
    </w:pPr>
    <w:rPr>
      <w:lang w:eastAsia="en-US"/>
    </w:rPr>
  </w:style>
  <w:style w:type="paragraph" w:customStyle="1" w:styleId="ListNumber3Level3">
    <w:name w:val="List Number 3 (Level 3)"/>
    <w:basedOn w:val="Normal"/>
    <w:rsid w:val="00704887"/>
    <w:pPr>
      <w:numPr>
        <w:ilvl w:val="2"/>
        <w:numId w:val="55"/>
      </w:numPr>
      <w:spacing w:after="240"/>
      <w:jc w:val="both"/>
    </w:pPr>
    <w:rPr>
      <w:lang w:eastAsia="en-US"/>
    </w:rPr>
  </w:style>
  <w:style w:type="paragraph" w:customStyle="1" w:styleId="ListNumber4Level3">
    <w:name w:val="List Number 4 (Level 3)"/>
    <w:basedOn w:val="Normal"/>
    <w:rsid w:val="00704887"/>
    <w:pPr>
      <w:numPr>
        <w:ilvl w:val="2"/>
        <w:numId w:val="56"/>
      </w:numPr>
      <w:spacing w:after="240"/>
      <w:jc w:val="both"/>
    </w:pPr>
    <w:rPr>
      <w:lang w:eastAsia="en-US"/>
    </w:rPr>
  </w:style>
  <w:style w:type="paragraph" w:customStyle="1" w:styleId="ListNumberLevel4">
    <w:name w:val="List Number (Level 4)"/>
    <w:basedOn w:val="Normal"/>
    <w:rsid w:val="00704887"/>
    <w:pPr>
      <w:numPr>
        <w:ilvl w:val="3"/>
        <w:numId w:val="52"/>
      </w:numPr>
      <w:spacing w:after="240"/>
      <w:jc w:val="both"/>
    </w:pPr>
    <w:rPr>
      <w:lang w:eastAsia="en-US"/>
    </w:rPr>
  </w:style>
  <w:style w:type="paragraph" w:customStyle="1" w:styleId="ListNumber1Level4">
    <w:name w:val="List Number 1 (Level 4)"/>
    <w:basedOn w:val="Text1"/>
    <w:rsid w:val="00704887"/>
    <w:pPr>
      <w:numPr>
        <w:ilvl w:val="3"/>
        <w:numId w:val="53"/>
      </w:numPr>
    </w:pPr>
    <w:rPr>
      <w:lang w:val="en-GB" w:eastAsia="en-US"/>
    </w:rPr>
  </w:style>
  <w:style w:type="paragraph" w:customStyle="1" w:styleId="ListNumber2Level4">
    <w:name w:val="List Number 2 (Level 4)"/>
    <w:basedOn w:val="Normal"/>
    <w:rsid w:val="00704887"/>
    <w:pPr>
      <w:numPr>
        <w:ilvl w:val="3"/>
        <w:numId w:val="54"/>
      </w:numPr>
      <w:spacing w:after="240"/>
      <w:jc w:val="both"/>
    </w:pPr>
    <w:rPr>
      <w:lang w:eastAsia="en-US"/>
    </w:rPr>
  </w:style>
  <w:style w:type="paragraph" w:customStyle="1" w:styleId="ListNumber3Level4">
    <w:name w:val="List Number 3 (Level 4)"/>
    <w:basedOn w:val="Normal"/>
    <w:rsid w:val="00704887"/>
    <w:pPr>
      <w:numPr>
        <w:ilvl w:val="3"/>
        <w:numId w:val="55"/>
      </w:numPr>
      <w:spacing w:after="240"/>
      <w:jc w:val="both"/>
    </w:pPr>
    <w:rPr>
      <w:lang w:eastAsia="en-US"/>
    </w:rPr>
  </w:style>
  <w:style w:type="paragraph" w:customStyle="1" w:styleId="ListNumber4Level4">
    <w:name w:val="List Number 4 (Level 4)"/>
    <w:basedOn w:val="Normal"/>
    <w:rsid w:val="00704887"/>
    <w:pPr>
      <w:numPr>
        <w:ilvl w:val="3"/>
        <w:numId w:val="56"/>
      </w:numPr>
      <w:spacing w:after="240"/>
      <w:jc w:val="both"/>
    </w:pPr>
    <w:rPr>
      <w:lang w:eastAsia="en-US"/>
    </w:rPr>
  </w:style>
  <w:style w:type="paragraph" w:customStyle="1" w:styleId="NumPar4">
    <w:name w:val="NumPar 4"/>
    <w:basedOn w:val="Heading4"/>
    <w:next w:val="Normal"/>
    <w:rsid w:val="0030494E"/>
    <w:pPr>
      <w:spacing w:before="0" w:after="240" w:afterAutospacing="0"/>
      <w:outlineLvl w:val="9"/>
    </w:pPr>
    <w:rPr>
      <w:b w:val="0"/>
      <w:szCs w:val="20"/>
      <w:lang w:eastAsia="en-US"/>
    </w:rPr>
  </w:style>
  <w:style w:type="character" w:customStyle="1" w:styleId="FootnoteTextChar">
    <w:name w:val="Footnote Text Char"/>
    <w:aliases w:val="Schriftart: 9 pt Char,Schriftart: 10 pt Char,Schriftart: 8 pt Char,WB-Fußnotentext Char,FoodNote Char,ft Char,Footnote Text Char Char Char,Footnote Text Char1 Char Char Char,Footnote Text Char Char Char Char Char,fn Char,f Char"/>
    <w:basedOn w:val="DefaultParagraphFont"/>
    <w:link w:val="FootnoteText"/>
    <w:rsid w:val="004A61EA"/>
    <w:rPr>
      <w:sz w:val="22"/>
      <w:lang w:eastAsia="ko-KR"/>
    </w:rPr>
  </w:style>
  <w:style w:type="character" w:customStyle="1" w:styleId="Footnote">
    <w:name w:val="Footnote_"/>
    <w:basedOn w:val="DefaultParagraphFont"/>
    <w:link w:val="Footnote0"/>
    <w:rsid w:val="00823964"/>
    <w:rPr>
      <w:shd w:val="clear" w:color="auto" w:fill="FFFFFF"/>
    </w:rPr>
  </w:style>
  <w:style w:type="character" w:customStyle="1" w:styleId="Footnote7pt">
    <w:name w:val="Footnote + 7 pt"/>
    <w:basedOn w:val="Footnote"/>
    <w:rsid w:val="00823964"/>
    <w:rPr>
      <w:rFonts w:ascii="Times New Roman" w:eastAsia="Times New Roman" w:hAnsi="Times New Roman" w:cs="Times New Roman"/>
      <w:color w:val="000000"/>
      <w:spacing w:val="0"/>
      <w:w w:val="100"/>
      <w:position w:val="0"/>
      <w:sz w:val="14"/>
      <w:szCs w:val="14"/>
      <w:shd w:val="clear" w:color="auto" w:fill="FFFFFF"/>
      <w:lang w:val="en-US" w:eastAsia="en-US" w:bidi="en-US"/>
    </w:rPr>
  </w:style>
  <w:style w:type="character" w:customStyle="1" w:styleId="Bodytext2">
    <w:name w:val="Body text (2)_"/>
    <w:basedOn w:val="DefaultParagraphFont"/>
    <w:link w:val="Bodytext20"/>
    <w:rsid w:val="00823964"/>
    <w:rPr>
      <w:shd w:val="clear" w:color="auto" w:fill="FFFFFF"/>
    </w:rPr>
  </w:style>
  <w:style w:type="character" w:customStyle="1" w:styleId="Bodytext2Bold">
    <w:name w:val="Body text (2) + Bold"/>
    <w:basedOn w:val="Bodytext2"/>
    <w:rsid w:val="00823964"/>
    <w:rPr>
      <w:rFonts w:ascii="Times New Roman" w:eastAsia="Times New Roman" w:hAnsi="Times New Roman" w:cs="Times New Roman"/>
      <w:b/>
      <w:bCs/>
      <w:color w:val="000000"/>
      <w:spacing w:val="0"/>
      <w:w w:val="100"/>
      <w:position w:val="0"/>
      <w:sz w:val="24"/>
      <w:szCs w:val="24"/>
      <w:shd w:val="clear" w:color="auto" w:fill="FFFFFF"/>
      <w:lang w:val="en-US" w:eastAsia="en-US" w:bidi="en-US"/>
    </w:rPr>
  </w:style>
  <w:style w:type="paragraph" w:customStyle="1" w:styleId="Footnote0">
    <w:name w:val="Footnote"/>
    <w:basedOn w:val="Normal"/>
    <w:link w:val="Footnote"/>
    <w:rsid w:val="00823964"/>
    <w:pPr>
      <w:widowControl w:val="0"/>
      <w:shd w:val="clear" w:color="auto" w:fill="FFFFFF"/>
      <w:spacing w:line="230" w:lineRule="exact"/>
      <w:ind w:hanging="400"/>
    </w:pPr>
    <w:rPr>
      <w:sz w:val="20"/>
      <w:lang w:eastAsia="en-GB"/>
    </w:rPr>
  </w:style>
  <w:style w:type="paragraph" w:customStyle="1" w:styleId="Bodytext20">
    <w:name w:val="Body text (2)"/>
    <w:basedOn w:val="Normal"/>
    <w:link w:val="Bodytext2"/>
    <w:rsid w:val="00823964"/>
    <w:pPr>
      <w:widowControl w:val="0"/>
      <w:shd w:val="clear" w:color="auto" w:fill="FFFFFF"/>
      <w:spacing w:before="260" w:after="260" w:line="266" w:lineRule="exact"/>
      <w:jc w:val="both"/>
    </w:pPr>
    <w:rPr>
      <w:sz w:val="20"/>
      <w:lang w:eastAsia="en-GB"/>
    </w:rPr>
  </w:style>
  <w:style w:type="paragraph" w:customStyle="1" w:styleId="1">
    <w:name w:val="1"/>
    <w:basedOn w:val="Normal"/>
    <w:link w:val="FootnoteReference"/>
    <w:qFormat/>
    <w:rsid w:val="00B72E12"/>
    <w:pPr>
      <w:spacing w:after="160" w:line="240" w:lineRule="exact"/>
    </w:pPr>
    <w:rPr>
      <w:sz w:val="20"/>
      <w:vertAlign w:val="superscript"/>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413138">
      <w:bodyDiv w:val="1"/>
      <w:marLeft w:val="0"/>
      <w:marRight w:val="0"/>
      <w:marTop w:val="0"/>
      <w:marBottom w:val="0"/>
      <w:divBdr>
        <w:top w:val="none" w:sz="0" w:space="0" w:color="auto"/>
        <w:left w:val="none" w:sz="0" w:space="0" w:color="auto"/>
        <w:bottom w:val="none" w:sz="0" w:space="0" w:color="auto"/>
        <w:right w:val="none" w:sz="0" w:space="0" w:color="auto"/>
      </w:divBdr>
    </w:div>
    <w:div w:id="334067828">
      <w:bodyDiv w:val="1"/>
      <w:marLeft w:val="0"/>
      <w:marRight w:val="0"/>
      <w:marTop w:val="0"/>
      <w:marBottom w:val="0"/>
      <w:divBdr>
        <w:top w:val="none" w:sz="0" w:space="0" w:color="auto"/>
        <w:left w:val="none" w:sz="0" w:space="0" w:color="auto"/>
        <w:bottom w:val="none" w:sz="0" w:space="0" w:color="auto"/>
        <w:right w:val="none" w:sz="0" w:space="0" w:color="auto"/>
      </w:divBdr>
    </w:div>
    <w:div w:id="347759795">
      <w:bodyDiv w:val="1"/>
      <w:marLeft w:val="0"/>
      <w:marRight w:val="0"/>
      <w:marTop w:val="0"/>
      <w:marBottom w:val="0"/>
      <w:divBdr>
        <w:top w:val="none" w:sz="0" w:space="0" w:color="auto"/>
        <w:left w:val="none" w:sz="0" w:space="0" w:color="auto"/>
        <w:bottom w:val="none" w:sz="0" w:space="0" w:color="auto"/>
        <w:right w:val="none" w:sz="0" w:space="0" w:color="auto"/>
      </w:divBdr>
    </w:div>
    <w:div w:id="609165957">
      <w:bodyDiv w:val="1"/>
      <w:marLeft w:val="0"/>
      <w:marRight w:val="0"/>
      <w:marTop w:val="0"/>
      <w:marBottom w:val="0"/>
      <w:divBdr>
        <w:top w:val="none" w:sz="0" w:space="0" w:color="auto"/>
        <w:left w:val="none" w:sz="0" w:space="0" w:color="auto"/>
        <w:bottom w:val="none" w:sz="0" w:space="0" w:color="auto"/>
        <w:right w:val="none" w:sz="0" w:space="0" w:color="auto"/>
      </w:divBdr>
      <w:divsChild>
        <w:div w:id="93407608">
          <w:marLeft w:val="1440"/>
          <w:marRight w:val="0"/>
          <w:marTop w:val="96"/>
          <w:marBottom w:val="96"/>
          <w:divBdr>
            <w:top w:val="none" w:sz="0" w:space="0" w:color="auto"/>
            <w:left w:val="none" w:sz="0" w:space="0" w:color="auto"/>
            <w:bottom w:val="none" w:sz="0" w:space="0" w:color="auto"/>
            <w:right w:val="none" w:sz="0" w:space="0" w:color="auto"/>
          </w:divBdr>
        </w:div>
        <w:div w:id="1802188973">
          <w:marLeft w:val="706"/>
          <w:marRight w:val="0"/>
          <w:marTop w:val="96"/>
          <w:marBottom w:val="96"/>
          <w:divBdr>
            <w:top w:val="none" w:sz="0" w:space="0" w:color="auto"/>
            <w:left w:val="none" w:sz="0" w:space="0" w:color="auto"/>
            <w:bottom w:val="none" w:sz="0" w:space="0" w:color="auto"/>
            <w:right w:val="none" w:sz="0" w:space="0" w:color="auto"/>
          </w:divBdr>
        </w:div>
        <w:div w:id="1817140176">
          <w:marLeft w:val="1440"/>
          <w:marRight w:val="0"/>
          <w:marTop w:val="96"/>
          <w:marBottom w:val="96"/>
          <w:divBdr>
            <w:top w:val="none" w:sz="0" w:space="0" w:color="auto"/>
            <w:left w:val="none" w:sz="0" w:space="0" w:color="auto"/>
            <w:bottom w:val="none" w:sz="0" w:space="0" w:color="auto"/>
            <w:right w:val="none" w:sz="0" w:space="0" w:color="auto"/>
          </w:divBdr>
        </w:div>
        <w:div w:id="1886331016">
          <w:marLeft w:val="706"/>
          <w:marRight w:val="0"/>
          <w:marTop w:val="96"/>
          <w:marBottom w:val="96"/>
          <w:divBdr>
            <w:top w:val="none" w:sz="0" w:space="0" w:color="auto"/>
            <w:left w:val="none" w:sz="0" w:space="0" w:color="auto"/>
            <w:bottom w:val="none" w:sz="0" w:space="0" w:color="auto"/>
            <w:right w:val="none" w:sz="0" w:space="0" w:color="auto"/>
          </w:divBdr>
        </w:div>
      </w:divsChild>
    </w:div>
    <w:div w:id="638076221">
      <w:bodyDiv w:val="1"/>
      <w:marLeft w:val="0"/>
      <w:marRight w:val="0"/>
      <w:marTop w:val="0"/>
      <w:marBottom w:val="0"/>
      <w:divBdr>
        <w:top w:val="none" w:sz="0" w:space="0" w:color="auto"/>
        <w:left w:val="none" w:sz="0" w:space="0" w:color="auto"/>
        <w:bottom w:val="none" w:sz="0" w:space="0" w:color="auto"/>
        <w:right w:val="none" w:sz="0" w:space="0" w:color="auto"/>
      </w:divBdr>
    </w:div>
    <w:div w:id="718356839">
      <w:bodyDiv w:val="1"/>
      <w:marLeft w:val="0"/>
      <w:marRight w:val="0"/>
      <w:marTop w:val="0"/>
      <w:marBottom w:val="0"/>
      <w:divBdr>
        <w:top w:val="none" w:sz="0" w:space="0" w:color="auto"/>
        <w:left w:val="none" w:sz="0" w:space="0" w:color="auto"/>
        <w:bottom w:val="none" w:sz="0" w:space="0" w:color="auto"/>
        <w:right w:val="none" w:sz="0" w:space="0" w:color="auto"/>
      </w:divBdr>
      <w:divsChild>
        <w:div w:id="2029670760">
          <w:marLeft w:val="706"/>
          <w:marRight w:val="0"/>
          <w:marTop w:val="125"/>
          <w:marBottom w:val="125"/>
          <w:divBdr>
            <w:top w:val="none" w:sz="0" w:space="0" w:color="auto"/>
            <w:left w:val="none" w:sz="0" w:space="0" w:color="auto"/>
            <w:bottom w:val="none" w:sz="0" w:space="0" w:color="auto"/>
            <w:right w:val="none" w:sz="0" w:space="0" w:color="auto"/>
          </w:divBdr>
        </w:div>
      </w:divsChild>
    </w:div>
    <w:div w:id="744882899">
      <w:bodyDiv w:val="1"/>
      <w:marLeft w:val="0"/>
      <w:marRight w:val="0"/>
      <w:marTop w:val="0"/>
      <w:marBottom w:val="0"/>
      <w:divBdr>
        <w:top w:val="none" w:sz="0" w:space="0" w:color="auto"/>
        <w:left w:val="none" w:sz="0" w:space="0" w:color="auto"/>
        <w:bottom w:val="none" w:sz="0" w:space="0" w:color="auto"/>
        <w:right w:val="none" w:sz="0" w:space="0" w:color="auto"/>
      </w:divBdr>
    </w:div>
    <w:div w:id="778572347">
      <w:bodyDiv w:val="1"/>
      <w:marLeft w:val="0"/>
      <w:marRight w:val="0"/>
      <w:marTop w:val="0"/>
      <w:marBottom w:val="0"/>
      <w:divBdr>
        <w:top w:val="none" w:sz="0" w:space="0" w:color="auto"/>
        <w:left w:val="none" w:sz="0" w:space="0" w:color="auto"/>
        <w:bottom w:val="none" w:sz="0" w:space="0" w:color="auto"/>
        <w:right w:val="none" w:sz="0" w:space="0" w:color="auto"/>
      </w:divBdr>
    </w:div>
    <w:div w:id="931007768">
      <w:bodyDiv w:val="1"/>
      <w:marLeft w:val="0"/>
      <w:marRight w:val="0"/>
      <w:marTop w:val="0"/>
      <w:marBottom w:val="0"/>
      <w:divBdr>
        <w:top w:val="none" w:sz="0" w:space="0" w:color="auto"/>
        <w:left w:val="none" w:sz="0" w:space="0" w:color="auto"/>
        <w:bottom w:val="none" w:sz="0" w:space="0" w:color="auto"/>
        <w:right w:val="none" w:sz="0" w:space="0" w:color="auto"/>
      </w:divBdr>
    </w:div>
    <w:div w:id="1084229870">
      <w:bodyDiv w:val="1"/>
      <w:marLeft w:val="0"/>
      <w:marRight w:val="0"/>
      <w:marTop w:val="0"/>
      <w:marBottom w:val="0"/>
      <w:divBdr>
        <w:top w:val="none" w:sz="0" w:space="0" w:color="auto"/>
        <w:left w:val="none" w:sz="0" w:space="0" w:color="auto"/>
        <w:bottom w:val="none" w:sz="0" w:space="0" w:color="auto"/>
        <w:right w:val="none" w:sz="0" w:space="0" w:color="auto"/>
      </w:divBdr>
    </w:div>
    <w:div w:id="1106391010">
      <w:bodyDiv w:val="1"/>
      <w:marLeft w:val="0"/>
      <w:marRight w:val="0"/>
      <w:marTop w:val="0"/>
      <w:marBottom w:val="0"/>
      <w:divBdr>
        <w:top w:val="none" w:sz="0" w:space="0" w:color="auto"/>
        <w:left w:val="none" w:sz="0" w:space="0" w:color="auto"/>
        <w:bottom w:val="none" w:sz="0" w:space="0" w:color="auto"/>
        <w:right w:val="none" w:sz="0" w:space="0" w:color="auto"/>
      </w:divBdr>
    </w:div>
    <w:div w:id="1184827451">
      <w:bodyDiv w:val="1"/>
      <w:marLeft w:val="0"/>
      <w:marRight w:val="0"/>
      <w:marTop w:val="0"/>
      <w:marBottom w:val="0"/>
      <w:divBdr>
        <w:top w:val="none" w:sz="0" w:space="0" w:color="auto"/>
        <w:left w:val="none" w:sz="0" w:space="0" w:color="auto"/>
        <w:bottom w:val="none" w:sz="0" w:space="0" w:color="auto"/>
        <w:right w:val="none" w:sz="0" w:space="0" w:color="auto"/>
      </w:divBdr>
    </w:div>
    <w:div w:id="1234395667">
      <w:bodyDiv w:val="1"/>
      <w:marLeft w:val="0"/>
      <w:marRight w:val="0"/>
      <w:marTop w:val="0"/>
      <w:marBottom w:val="0"/>
      <w:divBdr>
        <w:top w:val="none" w:sz="0" w:space="0" w:color="auto"/>
        <w:left w:val="none" w:sz="0" w:space="0" w:color="auto"/>
        <w:bottom w:val="none" w:sz="0" w:space="0" w:color="auto"/>
        <w:right w:val="none" w:sz="0" w:space="0" w:color="auto"/>
      </w:divBdr>
    </w:div>
    <w:div w:id="1236934558">
      <w:bodyDiv w:val="1"/>
      <w:marLeft w:val="0"/>
      <w:marRight w:val="0"/>
      <w:marTop w:val="0"/>
      <w:marBottom w:val="0"/>
      <w:divBdr>
        <w:top w:val="none" w:sz="0" w:space="0" w:color="auto"/>
        <w:left w:val="none" w:sz="0" w:space="0" w:color="auto"/>
        <w:bottom w:val="none" w:sz="0" w:space="0" w:color="auto"/>
        <w:right w:val="none" w:sz="0" w:space="0" w:color="auto"/>
      </w:divBdr>
    </w:div>
    <w:div w:id="1454520463">
      <w:bodyDiv w:val="1"/>
      <w:marLeft w:val="0"/>
      <w:marRight w:val="0"/>
      <w:marTop w:val="0"/>
      <w:marBottom w:val="0"/>
      <w:divBdr>
        <w:top w:val="none" w:sz="0" w:space="0" w:color="auto"/>
        <w:left w:val="none" w:sz="0" w:space="0" w:color="auto"/>
        <w:bottom w:val="none" w:sz="0" w:space="0" w:color="auto"/>
        <w:right w:val="none" w:sz="0" w:space="0" w:color="auto"/>
      </w:divBdr>
    </w:div>
    <w:div w:id="1461653835">
      <w:bodyDiv w:val="1"/>
      <w:marLeft w:val="0"/>
      <w:marRight w:val="0"/>
      <w:marTop w:val="0"/>
      <w:marBottom w:val="0"/>
      <w:divBdr>
        <w:top w:val="none" w:sz="0" w:space="0" w:color="auto"/>
        <w:left w:val="none" w:sz="0" w:space="0" w:color="auto"/>
        <w:bottom w:val="none" w:sz="0" w:space="0" w:color="auto"/>
        <w:right w:val="none" w:sz="0" w:space="0" w:color="auto"/>
      </w:divBdr>
    </w:div>
    <w:div w:id="1643583856">
      <w:bodyDiv w:val="1"/>
      <w:marLeft w:val="0"/>
      <w:marRight w:val="0"/>
      <w:marTop w:val="0"/>
      <w:marBottom w:val="0"/>
      <w:divBdr>
        <w:top w:val="none" w:sz="0" w:space="0" w:color="auto"/>
        <w:left w:val="none" w:sz="0" w:space="0" w:color="auto"/>
        <w:bottom w:val="none" w:sz="0" w:space="0" w:color="auto"/>
        <w:right w:val="none" w:sz="0" w:space="0" w:color="auto"/>
      </w:divBdr>
    </w:div>
    <w:div w:id="1701932625">
      <w:bodyDiv w:val="1"/>
      <w:marLeft w:val="0"/>
      <w:marRight w:val="0"/>
      <w:marTop w:val="0"/>
      <w:marBottom w:val="0"/>
      <w:divBdr>
        <w:top w:val="none" w:sz="0" w:space="0" w:color="auto"/>
        <w:left w:val="none" w:sz="0" w:space="0" w:color="auto"/>
        <w:bottom w:val="none" w:sz="0" w:space="0" w:color="auto"/>
        <w:right w:val="none" w:sz="0" w:space="0" w:color="auto"/>
      </w:divBdr>
    </w:div>
    <w:div w:id="1861894134">
      <w:bodyDiv w:val="1"/>
      <w:marLeft w:val="0"/>
      <w:marRight w:val="0"/>
      <w:marTop w:val="0"/>
      <w:marBottom w:val="0"/>
      <w:divBdr>
        <w:top w:val="none" w:sz="0" w:space="0" w:color="auto"/>
        <w:left w:val="none" w:sz="0" w:space="0" w:color="auto"/>
        <w:bottom w:val="none" w:sz="0" w:space="0" w:color="auto"/>
        <w:right w:val="none" w:sz="0" w:space="0" w:color="auto"/>
      </w:divBdr>
    </w:div>
    <w:div w:id="2102605457">
      <w:bodyDiv w:val="1"/>
      <w:marLeft w:val="0"/>
      <w:marRight w:val="0"/>
      <w:marTop w:val="0"/>
      <w:marBottom w:val="0"/>
      <w:divBdr>
        <w:top w:val="none" w:sz="0" w:space="0" w:color="auto"/>
        <w:left w:val="none" w:sz="0" w:space="0" w:color="auto"/>
        <w:bottom w:val="none" w:sz="0" w:space="0" w:color="auto"/>
        <w:right w:val="none" w:sz="0" w:space="0" w:color="auto"/>
      </w:divBdr>
    </w:div>
    <w:div w:id="210692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ec.europa.eu/dgs/informatics/supplier_portal/doc/um_supplier_portal_overview.pdf"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ec.europa.eu/dgs/informatics/supplier_portal/documentation/documentation_en.htm" TargetMode="External"/><Relationship Id="rId2" Type="http://schemas.openxmlformats.org/officeDocument/2006/relationships/customXml" Target="../customXml/item2.xml"/><Relationship Id="rId16" Type="http://schemas.openxmlformats.org/officeDocument/2006/relationships/hyperlink" Target="https://eeas.europa.eu/sites/eeas/files/procurement_-_privacy_statement.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ec.europa.eu/budget/contracts_grants/info_contracts/inforeuro/inforeuro_en.cf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EN/TXT/?uri=OJ:L:2018:193:TOC" TargetMode="External"/><Relationship Id="rId2" Type="http://schemas.openxmlformats.org/officeDocument/2006/relationships/hyperlink" Target="https://eur-lex.europa.eu/legal-content/EN/TXT/PDF/?uri=CELEX:32018R1725&amp;from=EN" TargetMode="External"/><Relationship Id="rId1" Type="http://schemas.openxmlformats.org/officeDocument/2006/relationships/hyperlink" Target="https://eur-lex.europa.eu/legal-content/EN/TXT/?uri=uriserv:OJ.L_.2016.119.01.0001.01.E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no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ategory xmlns="c02e182b-7e46-4567-89e5-b76ccbd06361">Contract</Category>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DEA25F43B16034A890773D71A710A1D" ma:contentTypeVersion="2" ma:contentTypeDescription="Create a new document." ma:contentTypeScope="" ma:versionID="0216380164d4a5c90bb181d25966bafe">
  <xsd:schema xmlns:xsd="http://www.w3.org/2001/XMLSchema" xmlns:xs="http://www.w3.org/2001/XMLSchema" xmlns:p="http://schemas.microsoft.com/office/2006/metadata/properties" xmlns:ns1="http://schemas.microsoft.com/sharepoint/v3" xmlns:ns2="c02e182b-7e46-4567-89e5-b76ccbd06361" targetNamespace="http://schemas.microsoft.com/office/2006/metadata/properties" ma:root="true" ma:fieldsID="b47582b5d33aa99fb90b9d1ed3a8ad67" ns1:_="" ns2:_="">
    <xsd:import namespace="http://schemas.microsoft.com/sharepoint/v3"/>
    <xsd:import namespace="c02e182b-7e46-4567-89e5-b76ccbd06361"/>
    <xsd:element name="properties">
      <xsd:complexType>
        <xsd:sequence>
          <xsd:element name="documentManagement">
            <xsd:complexType>
              <xsd:all>
                <xsd:element ref="ns1:PublishingStartDate" minOccurs="0"/>
                <xsd:element ref="ns1:PublishingExpirationDate" minOccurs="0"/>
                <xsd:element ref="ns2:Category"/>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02e182b-7e46-4567-89e5-b76ccbd06361" elementFormDefault="qualified">
    <xsd:import namespace="http://schemas.microsoft.com/office/2006/documentManagement/types"/>
    <xsd:import namespace="http://schemas.microsoft.com/office/infopath/2007/PartnerControls"/>
    <xsd:element name="Category" ma:index="10" ma:displayName="Category" ma:default="Guidance" ma:description="Enter the type of document" ma:format="RadioButtons" ma:internalName="Category">
      <xsd:simpleType>
        <xsd:restriction base="dms:Choice">
          <xsd:enumeration value="Guidance"/>
          <xsd:enumeration value="Order forms/purchase orders"/>
          <xsd:enumeration value="Contract"/>
          <xsd:enumeration value="Letter/declaration"/>
          <xsd:enumeration value="Procedure/management"/>
          <xsd:enumeration value="Vademecum/workshops"/>
          <xsd:enumeration value="Other"/>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9A61DA-88F9-4F25-818B-0E1DF802B8BD}">
  <ds:schemaRefs>
    <ds:schemaRef ds:uri="http://schemas.microsoft.com/sharepoint/v3/contenttype/forms"/>
  </ds:schemaRefs>
</ds:datastoreItem>
</file>

<file path=customXml/itemProps2.xml><?xml version="1.0" encoding="utf-8"?>
<ds:datastoreItem xmlns:ds="http://schemas.openxmlformats.org/officeDocument/2006/customXml" ds:itemID="{74E343BA-45DC-430F-A2C7-D64A3E54A762}">
  <ds:schemaRefs>
    <ds:schemaRef ds:uri="http://schemas.microsoft.com/office/2006/metadata/properties"/>
    <ds:schemaRef ds:uri="http://schemas.microsoft.com/office/infopath/2007/PartnerControls"/>
    <ds:schemaRef ds:uri="c02e182b-7e46-4567-89e5-b76ccbd06361"/>
    <ds:schemaRef ds:uri="http://schemas.microsoft.com/sharepoint/v3"/>
  </ds:schemaRefs>
</ds:datastoreItem>
</file>

<file path=customXml/itemProps3.xml><?xml version="1.0" encoding="utf-8"?>
<ds:datastoreItem xmlns:ds="http://schemas.openxmlformats.org/officeDocument/2006/customXml" ds:itemID="{31D3BB22-EA98-4E56-BA8B-7FADA3C6A2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02e182b-7e46-4567-89e5-b76ccbd063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788729C-A228-47F0-BB6E-F83C731B9C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not</Template>
  <TotalTime>2</TotalTime>
  <Pages>42</Pages>
  <Words>13674</Words>
  <Characters>77948</Characters>
  <Application>Microsoft Office Word</Application>
  <DocSecurity>0</DocSecurity>
  <Lines>649</Lines>
  <Paragraphs>182</Paragraphs>
  <ScaleCrop>false</ScaleCrop>
  <HeadingPairs>
    <vt:vector size="6" baseType="variant">
      <vt:variant>
        <vt:lpstr>Title</vt:lpstr>
      </vt:variant>
      <vt:variant>
        <vt:i4>1</vt:i4>
      </vt:variant>
      <vt:variant>
        <vt:lpstr>Título</vt:lpstr>
      </vt:variant>
      <vt:variant>
        <vt:i4>1</vt:i4>
      </vt:variant>
      <vt:variant>
        <vt:lpstr>Titre</vt:lpstr>
      </vt:variant>
      <vt:variant>
        <vt:i4>1</vt:i4>
      </vt:variant>
    </vt:vector>
  </HeadingPairs>
  <TitlesOfParts>
    <vt:vector size="3" baseType="lpstr">
      <vt:lpstr>BUDG-2002-01958-00-00-EN-REV-00 (EN)</vt:lpstr>
      <vt:lpstr>BUDG-2002-01958-00-00-EN-REV-00 (EN)</vt:lpstr>
      <vt:lpstr>BUDG-2002-01958-00-00-EN-REV-00 (EN)</vt:lpstr>
    </vt:vector>
  </TitlesOfParts>
  <Company>European Commission</Company>
  <LinksUpToDate>false</LinksUpToDate>
  <CharactersWithSpaces>91440</CharactersWithSpaces>
  <SharedDoc>false</SharedDoc>
  <HLinks>
    <vt:vector size="312" baseType="variant">
      <vt:variant>
        <vt:i4>4587560</vt:i4>
      </vt:variant>
      <vt:variant>
        <vt:i4>276</vt:i4>
      </vt:variant>
      <vt:variant>
        <vt:i4>0</vt:i4>
      </vt:variant>
      <vt:variant>
        <vt:i4>5</vt:i4>
      </vt:variant>
      <vt:variant>
        <vt:lpwstr>http://ec.europa.eu/budget/contracts_grants/info_contracts/inforeuro/inforeuro_en.cfm</vt:lpwstr>
      </vt:variant>
      <vt:variant>
        <vt:lpwstr/>
      </vt:variant>
      <vt:variant>
        <vt:i4>4390912</vt:i4>
      </vt:variant>
      <vt:variant>
        <vt:i4>273</vt:i4>
      </vt:variant>
      <vt:variant>
        <vt:i4>0</vt:i4>
      </vt:variant>
      <vt:variant>
        <vt:i4>5</vt:i4>
      </vt:variant>
      <vt:variant>
        <vt:lpwstr>http://ec.europa.eu/dgs/informatics/supplier_portal/doc/um_supplier_portal_overview.pdf</vt:lpwstr>
      </vt:variant>
      <vt:variant>
        <vt:lpwstr/>
      </vt:variant>
      <vt:variant>
        <vt:i4>262234</vt:i4>
      </vt:variant>
      <vt:variant>
        <vt:i4>270</vt:i4>
      </vt:variant>
      <vt:variant>
        <vt:i4>0</vt:i4>
      </vt:variant>
      <vt:variant>
        <vt:i4>5</vt:i4>
      </vt:variant>
      <vt:variant>
        <vt:lpwstr>http://ec.europa.eu/dgs/informatics/supplier_portal/documentation/documentation_en.htm</vt:lpwstr>
      </vt:variant>
      <vt:variant>
        <vt:lpwstr/>
      </vt:variant>
      <vt:variant>
        <vt:i4>4915210</vt:i4>
      </vt:variant>
      <vt:variant>
        <vt:i4>267</vt:i4>
      </vt:variant>
      <vt:variant>
        <vt:i4>0</vt:i4>
      </vt:variant>
      <vt:variant>
        <vt:i4>5</vt:i4>
      </vt:variant>
      <vt:variant>
        <vt:lpwstr>http://www.ec.europa.eu/eurostat/</vt:lpwstr>
      </vt:variant>
      <vt:variant>
        <vt:lpwstr/>
      </vt:variant>
      <vt:variant>
        <vt:i4>1048636</vt:i4>
      </vt:variant>
      <vt:variant>
        <vt:i4>260</vt:i4>
      </vt:variant>
      <vt:variant>
        <vt:i4>0</vt:i4>
      </vt:variant>
      <vt:variant>
        <vt:i4>5</vt:i4>
      </vt:variant>
      <vt:variant>
        <vt:lpwstr/>
      </vt:variant>
      <vt:variant>
        <vt:lpwstr>_Toc433180355</vt:lpwstr>
      </vt:variant>
      <vt:variant>
        <vt:i4>1048636</vt:i4>
      </vt:variant>
      <vt:variant>
        <vt:i4>254</vt:i4>
      </vt:variant>
      <vt:variant>
        <vt:i4>0</vt:i4>
      </vt:variant>
      <vt:variant>
        <vt:i4>5</vt:i4>
      </vt:variant>
      <vt:variant>
        <vt:lpwstr/>
      </vt:variant>
      <vt:variant>
        <vt:lpwstr>_Toc433180354</vt:lpwstr>
      </vt:variant>
      <vt:variant>
        <vt:i4>1048636</vt:i4>
      </vt:variant>
      <vt:variant>
        <vt:i4>248</vt:i4>
      </vt:variant>
      <vt:variant>
        <vt:i4>0</vt:i4>
      </vt:variant>
      <vt:variant>
        <vt:i4>5</vt:i4>
      </vt:variant>
      <vt:variant>
        <vt:lpwstr/>
      </vt:variant>
      <vt:variant>
        <vt:lpwstr>_Toc433180353</vt:lpwstr>
      </vt:variant>
      <vt:variant>
        <vt:i4>1048636</vt:i4>
      </vt:variant>
      <vt:variant>
        <vt:i4>242</vt:i4>
      </vt:variant>
      <vt:variant>
        <vt:i4>0</vt:i4>
      </vt:variant>
      <vt:variant>
        <vt:i4>5</vt:i4>
      </vt:variant>
      <vt:variant>
        <vt:lpwstr/>
      </vt:variant>
      <vt:variant>
        <vt:lpwstr>_Toc433180352</vt:lpwstr>
      </vt:variant>
      <vt:variant>
        <vt:i4>1048636</vt:i4>
      </vt:variant>
      <vt:variant>
        <vt:i4>236</vt:i4>
      </vt:variant>
      <vt:variant>
        <vt:i4>0</vt:i4>
      </vt:variant>
      <vt:variant>
        <vt:i4>5</vt:i4>
      </vt:variant>
      <vt:variant>
        <vt:lpwstr/>
      </vt:variant>
      <vt:variant>
        <vt:lpwstr>_Toc433180351</vt:lpwstr>
      </vt:variant>
      <vt:variant>
        <vt:i4>1048636</vt:i4>
      </vt:variant>
      <vt:variant>
        <vt:i4>230</vt:i4>
      </vt:variant>
      <vt:variant>
        <vt:i4>0</vt:i4>
      </vt:variant>
      <vt:variant>
        <vt:i4>5</vt:i4>
      </vt:variant>
      <vt:variant>
        <vt:lpwstr/>
      </vt:variant>
      <vt:variant>
        <vt:lpwstr>_Toc433180350</vt:lpwstr>
      </vt:variant>
      <vt:variant>
        <vt:i4>1114172</vt:i4>
      </vt:variant>
      <vt:variant>
        <vt:i4>224</vt:i4>
      </vt:variant>
      <vt:variant>
        <vt:i4>0</vt:i4>
      </vt:variant>
      <vt:variant>
        <vt:i4>5</vt:i4>
      </vt:variant>
      <vt:variant>
        <vt:lpwstr/>
      </vt:variant>
      <vt:variant>
        <vt:lpwstr>_Toc433180349</vt:lpwstr>
      </vt:variant>
      <vt:variant>
        <vt:i4>1114172</vt:i4>
      </vt:variant>
      <vt:variant>
        <vt:i4>218</vt:i4>
      </vt:variant>
      <vt:variant>
        <vt:i4>0</vt:i4>
      </vt:variant>
      <vt:variant>
        <vt:i4>5</vt:i4>
      </vt:variant>
      <vt:variant>
        <vt:lpwstr/>
      </vt:variant>
      <vt:variant>
        <vt:lpwstr>_Toc433180348</vt:lpwstr>
      </vt:variant>
      <vt:variant>
        <vt:i4>1114172</vt:i4>
      </vt:variant>
      <vt:variant>
        <vt:i4>212</vt:i4>
      </vt:variant>
      <vt:variant>
        <vt:i4>0</vt:i4>
      </vt:variant>
      <vt:variant>
        <vt:i4>5</vt:i4>
      </vt:variant>
      <vt:variant>
        <vt:lpwstr/>
      </vt:variant>
      <vt:variant>
        <vt:lpwstr>_Toc433180347</vt:lpwstr>
      </vt:variant>
      <vt:variant>
        <vt:i4>1114172</vt:i4>
      </vt:variant>
      <vt:variant>
        <vt:i4>206</vt:i4>
      </vt:variant>
      <vt:variant>
        <vt:i4>0</vt:i4>
      </vt:variant>
      <vt:variant>
        <vt:i4>5</vt:i4>
      </vt:variant>
      <vt:variant>
        <vt:lpwstr/>
      </vt:variant>
      <vt:variant>
        <vt:lpwstr>_Toc433180346</vt:lpwstr>
      </vt:variant>
      <vt:variant>
        <vt:i4>1114172</vt:i4>
      </vt:variant>
      <vt:variant>
        <vt:i4>200</vt:i4>
      </vt:variant>
      <vt:variant>
        <vt:i4>0</vt:i4>
      </vt:variant>
      <vt:variant>
        <vt:i4>5</vt:i4>
      </vt:variant>
      <vt:variant>
        <vt:lpwstr/>
      </vt:variant>
      <vt:variant>
        <vt:lpwstr>_Toc433180345</vt:lpwstr>
      </vt:variant>
      <vt:variant>
        <vt:i4>1114172</vt:i4>
      </vt:variant>
      <vt:variant>
        <vt:i4>194</vt:i4>
      </vt:variant>
      <vt:variant>
        <vt:i4>0</vt:i4>
      </vt:variant>
      <vt:variant>
        <vt:i4>5</vt:i4>
      </vt:variant>
      <vt:variant>
        <vt:lpwstr/>
      </vt:variant>
      <vt:variant>
        <vt:lpwstr>_Toc433180344</vt:lpwstr>
      </vt:variant>
      <vt:variant>
        <vt:i4>1114172</vt:i4>
      </vt:variant>
      <vt:variant>
        <vt:i4>188</vt:i4>
      </vt:variant>
      <vt:variant>
        <vt:i4>0</vt:i4>
      </vt:variant>
      <vt:variant>
        <vt:i4>5</vt:i4>
      </vt:variant>
      <vt:variant>
        <vt:lpwstr/>
      </vt:variant>
      <vt:variant>
        <vt:lpwstr>_Toc433180343</vt:lpwstr>
      </vt:variant>
      <vt:variant>
        <vt:i4>1114172</vt:i4>
      </vt:variant>
      <vt:variant>
        <vt:i4>182</vt:i4>
      </vt:variant>
      <vt:variant>
        <vt:i4>0</vt:i4>
      </vt:variant>
      <vt:variant>
        <vt:i4>5</vt:i4>
      </vt:variant>
      <vt:variant>
        <vt:lpwstr/>
      </vt:variant>
      <vt:variant>
        <vt:lpwstr>_Toc433180342</vt:lpwstr>
      </vt:variant>
      <vt:variant>
        <vt:i4>1114172</vt:i4>
      </vt:variant>
      <vt:variant>
        <vt:i4>176</vt:i4>
      </vt:variant>
      <vt:variant>
        <vt:i4>0</vt:i4>
      </vt:variant>
      <vt:variant>
        <vt:i4>5</vt:i4>
      </vt:variant>
      <vt:variant>
        <vt:lpwstr/>
      </vt:variant>
      <vt:variant>
        <vt:lpwstr>_Toc433180341</vt:lpwstr>
      </vt:variant>
      <vt:variant>
        <vt:i4>1114172</vt:i4>
      </vt:variant>
      <vt:variant>
        <vt:i4>170</vt:i4>
      </vt:variant>
      <vt:variant>
        <vt:i4>0</vt:i4>
      </vt:variant>
      <vt:variant>
        <vt:i4>5</vt:i4>
      </vt:variant>
      <vt:variant>
        <vt:lpwstr/>
      </vt:variant>
      <vt:variant>
        <vt:lpwstr>_Toc433180340</vt:lpwstr>
      </vt:variant>
      <vt:variant>
        <vt:i4>1441852</vt:i4>
      </vt:variant>
      <vt:variant>
        <vt:i4>164</vt:i4>
      </vt:variant>
      <vt:variant>
        <vt:i4>0</vt:i4>
      </vt:variant>
      <vt:variant>
        <vt:i4>5</vt:i4>
      </vt:variant>
      <vt:variant>
        <vt:lpwstr/>
      </vt:variant>
      <vt:variant>
        <vt:lpwstr>_Toc433180339</vt:lpwstr>
      </vt:variant>
      <vt:variant>
        <vt:i4>1441852</vt:i4>
      </vt:variant>
      <vt:variant>
        <vt:i4>158</vt:i4>
      </vt:variant>
      <vt:variant>
        <vt:i4>0</vt:i4>
      </vt:variant>
      <vt:variant>
        <vt:i4>5</vt:i4>
      </vt:variant>
      <vt:variant>
        <vt:lpwstr/>
      </vt:variant>
      <vt:variant>
        <vt:lpwstr>_Toc433180338</vt:lpwstr>
      </vt:variant>
      <vt:variant>
        <vt:i4>1441852</vt:i4>
      </vt:variant>
      <vt:variant>
        <vt:i4>152</vt:i4>
      </vt:variant>
      <vt:variant>
        <vt:i4>0</vt:i4>
      </vt:variant>
      <vt:variant>
        <vt:i4>5</vt:i4>
      </vt:variant>
      <vt:variant>
        <vt:lpwstr/>
      </vt:variant>
      <vt:variant>
        <vt:lpwstr>_Toc433180337</vt:lpwstr>
      </vt:variant>
      <vt:variant>
        <vt:i4>1441852</vt:i4>
      </vt:variant>
      <vt:variant>
        <vt:i4>146</vt:i4>
      </vt:variant>
      <vt:variant>
        <vt:i4>0</vt:i4>
      </vt:variant>
      <vt:variant>
        <vt:i4>5</vt:i4>
      </vt:variant>
      <vt:variant>
        <vt:lpwstr/>
      </vt:variant>
      <vt:variant>
        <vt:lpwstr>_Toc433180336</vt:lpwstr>
      </vt:variant>
      <vt:variant>
        <vt:i4>1441852</vt:i4>
      </vt:variant>
      <vt:variant>
        <vt:i4>140</vt:i4>
      </vt:variant>
      <vt:variant>
        <vt:i4>0</vt:i4>
      </vt:variant>
      <vt:variant>
        <vt:i4>5</vt:i4>
      </vt:variant>
      <vt:variant>
        <vt:lpwstr/>
      </vt:variant>
      <vt:variant>
        <vt:lpwstr>_Toc433180335</vt:lpwstr>
      </vt:variant>
      <vt:variant>
        <vt:i4>1441852</vt:i4>
      </vt:variant>
      <vt:variant>
        <vt:i4>134</vt:i4>
      </vt:variant>
      <vt:variant>
        <vt:i4>0</vt:i4>
      </vt:variant>
      <vt:variant>
        <vt:i4>5</vt:i4>
      </vt:variant>
      <vt:variant>
        <vt:lpwstr/>
      </vt:variant>
      <vt:variant>
        <vt:lpwstr>_Toc433180334</vt:lpwstr>
      </vt:variant>
      <vt:variant>
        <vt:i4>1441852</vt:i4>
      </vt:variant>
      <vt:variant>
        <vt:i4>128</vt:i4>
      </vt:variant>
      <vt:variant>
        <vt:i4>0</vt:i4>
      </vt:variant>
      <vt:variant>
        <vt:i4>5</vt:i4>
      </vt:variant>
      <vt:variant>
        <vt:lpwstr/>
      </vt:variant>
      <vt:variant>
        <vt:lpwstr>_Toc433180333</vt:lpwstr>
      </vt:variant>
      <vt:variant>
        <vt:i4>1441852</vt:i4>
      </vt:variant>
      <vt:variant>
        <vt:i4>122</vt:i4>
      </vt:variant>
      <vt:variant>
        <vt:i4>0</vt:i4>
      </vt:variant>
      <vt:variant>
        <vt:i4>5</vt:i4>
      </vt:variant>
      <vt:variant>
        <vt:lpwstr/>
      </vt:variant>
      <vt:variant>
        <vt:lpwstr>_Toc433180332</vt:lpwstr>
      </vt:variant>
      <vt:variant>
        <vt:i4>1441852</vt:i4>
      </vt:variant>
      <vt:variant>
        <vt:i4>116</vt:i4>
      </vt:variant>
      <vt:variant>
        <vt:i4>0</vt:i4>
      </vt:variant>
      <vt:variant>
        <vt:i4>5</vt:i4>
      </vt:variant>
      <vt:variant>
        <vt:lpwstr/>
      </vt:variant>
      <vt:variant>
        <vt:lpwstr>_Toc433180331</vt:lpwstr>
      </vt:variant>
      <vt:variant>
        <vt:i4>1441852</vt:i4>
      </vt:variant>
      <vt:variant>
        <vt:i4>110</vt:i4>
      </vt:variant>
      <vt:variant>
        <vt:i4>0</vt:i4>
      </vt:variant>
      <vt:variant>
        <vt:i4>5</vt:i4>
      </vt:variant>
      <vt:variant>
        <vt:lpwstr/>
      </vt:variant>
      <vt:variant>
        <vt:lpwstr>_Toc433180330</vt:lpwstr>
      </vt:variant>
      <vt:variant>
        <vt:i4>1507388</vt:i4>
      </vt:variant>
      <vt:variant>
        <vt:i4>104</vt:i4>
      </vt:variant>
      <vt:variant>
        <vt:i4>0</vt:i4>
      </vt:variant>
      <vt:variant>
        <vt:i4>5</vt:i4>
      </vt:variant>
      <vt:variant>
        <vt:lpwstr/>
      </vt:variant>
      <vt:variant>
        <vt:lpwstr>_Toc433180329</vt:lpwstr>
      </vt:variant>
      <vt:variant>
        <vt:i4>1507388</vt:i4>
      </vt:variant>
      <vt:variant>
        <vt:i4>98</vt:i4>
      </vt:variant>
      <vt:variant>
        <vt:i4>0</vt:i4>
      </vt:variant>
      <vt:variant>
        <vt:i4>5</vt:i4>
      </vt:variant>
      <vt:variant>
        <vt:lpwstr/>
      </vt:variant>
      <vt:variant>
        <vt:lpwstr>_Toc433180328</vt:lpwstr>
      </vt:variant>
      <vt:variant>
        <vt:i4>1507388</vt:i4>
      </vt:variant>
      <vt:variant>
        <vt:i4>92</vt:i4>
      </vt:variant>
      <vt:variant>
        <vt:i4>0</vt:i4>
      </vt:variant>
      <vt:variant>
        <vt:i4>5</vt:i4>
      </vt:variant>
      <vt:variant>
        <vt:lpwstr/>
      </vt:variant>
      <vt:variant>
        <vt:lpwstr>_Toc433180327</vt:lpwstr>
      </vt:variant>
      <vt:variant>
        <vt:i4>1507388</vt:i4>
      </vt:variant>
      <vt:variant>
        <vt:i4>86</vt:i4>
      </vt:variant>
      <vt:variant>
        <vt:i4>0</vt:i4>
      </vt:variant>
      <vt:variant>
        <vt:i4>5</vt:i4>
      </vt:variant>
      <vt:variant>
        <vt:lpwstr/>
      </vt:variant>
      <vt:variant>
        <vt:lpwstr>_Toc433180326</vt:lpwstr>
      </vt:variant>
      <vt:variant>
        <vt:i4>1507388</vt:i4>
      </vt:variant>
      <vt:variant>
        <vt:i4>80</vt:i4>
      </vt:variant>
      <vt:variant>
        <vt:i4>0</vt:i4>
      </vt:variant>
      <vt:variant>
        <vt:i4>5</vt:i4>
      </vt:variant>
      <vt:variant>
        <vt:lpwstr/>
      </vt:variant>
      <vt:variant>
        <vt:lpwstr>_Toc433180325</vt:lpwstr>
      </vt:variant>
      <vt:variant>
        <vt:i4>1507388</vt:i4>
      </vt:variant>
      <vt:variant>
        <vt:i4>74</vt:i4>
      </vt:variant>
      <vt:variant>
        <vt:i4>0</vt:i4>
      </vt:variant>
      <vt:variant>
        <vt:i4>5</vt:i4>
      </vt:variant>
      <vt:variant>
        <vt:lpwstr/>
      </vt:variant>
      <vt:variant>
        <vt:lpwstr>_Toc433180324</vt:lpwstr>
      </vt:variant>
      <vt:variant>
        <vt:i4>1507388</vt:i4>
      </vt:variant>
      <vt:variant>
        <vt:i4>68</vt:i4>
      </vt:variant>
      <vt:variant>
        <vt:i4>0</vt:i4>
      </vt:variant>
      <vt:variant>
        <vt:i4>5</vt:i4>
      </vt:variant>
      <vt:variant>
        <vt:lpwstr/>
      </vt:variant>
      <vt:variant>
        <vt:lpwstr>_Toc433180323</vt:lpwstr>
      </vt:variant>
      <vt:variant>
        <vt:i4>1507388</vt:i4>
      </vt:variant>
      <vt:variant>
        <vt:i4>62</vt:i4>
      </vt:variant>
      <vt:variant>
        <vt:i4>0</vt:i4>
      </vt:variant>
      <vt:variant>
        <vt:i4>5</vt:i4>
      </vt:variant>
      <vt:variant>
        <vt:lpwstr/>
      </vt:variant>
      <vt:variant>
        <vt:lpwstr>_Toc433180322</vt:lpwstr>
      </vt:variant>
      <vt:variant>
        <vt:i4>1507388</vt:i4>
      </vt:variant>
      <vt:variant>
        <vt:i4>56</vt:i4>
      </vt:variant>
      <vt:variant>
        <vt:i4>0</vt:i4>
      </vt:variant>
      <vt:variant>
        <vt:i4>5</vt:i4>
      </vt:variant>
      <vt:variant>
        <vt:lpwstr/>
      </vt:variant>
      <vt:variant>
        <vt:lpwstr>_Toc433180321</vt:lpwstr>
      </vt:variant>
      <vt:variant>
        <vt:i4>1507388</vt:i4>
      </vt:variant>
      <vt:variant>
        <vt:i4>50</vt:i4>
      </vt:variant>
      <vt:variant>
        <vt:i4>0</vt:i4>
      </vt:variant>
      <vt:variant>
        <vt:i4>5</vt:i4>
      </vt:variant>
      <vt:variant>
        <vt:lpwstr/>
      </vt:variant>
      <vt:variant>
        <vt:lpwstr>_Toc433180320</vt:lpwstr>
      </vt:variant>
      <vt:variant>
        <vt:i4>1310780</vt:i4>
      </vt:variant>
      <vt:variant>
        <vt:i4>44</vt:i4>
      </vt:variant>
      <vt:variant>
        <vt:i4>0</vt:i4>
      </vt:variant>
      <vt:variant>
        <vt:i4>5</vt:i4>
      </vt:variant>
      <vt:variant>
        <vt:lpwstr/>
      </vt:variant>
      <vt:variant>
        <vt:lpwstr>_Toc433180319</vt:lpwstr>
      </vt:variant>
      <vt:variant>
        <vt:i4>1310780</vt:i4>
      </vt:variant>
      <vt:variant>
        <vt:i4>38</vt:i4>
      </vt:variant>
      <vt:variant>
        <vt:i4>0</vt:i4>
      </vt:variant>
      <vt:variant>
        <vt:i4>5</vt:i4>
      </vt:variant>
      <vt:variant>
        <vt:lpwstr/>
      </vt:variant>
      <vt:variant>
        <vt:lpwstr>_Toc433180318</vt:lpwstr>
      </vt:variant>
      <vt:variant>
        <vt:i4>1310780</vt:i4>
      </vt:variant>
      <vt:variant>
        <vt:i4>32</vt:i4>
      </vt:variant>
      <vt:variant>
        <vt:i4>0</vt:i4>
      </vt:variant>
      <vt:variant>
        <vt:i4>5</vt:i4>
      </vt:variant>
      <vt:variant>
        <vt:lpwstr/>
      </vt:variant>
      <vt:variant>
        <vt:lpwstr>_Toc433180317</vt:lpwstr>
      </vt:variant>
      <vt:variant>
        <vt:i4>1310780</vt:i4>
      </vt:variant>
      <vt:variant>
        <vt:i4>26</vt:i4>
      </vt:variant>
      <vt:variant>
        <vt:i4>0</vt:i4>
      </vt:variant>
      <vt:variant>
        <vt:i4>5</vt:i4>
      </vt:variant>
      <vt:variant>
        <vt:lpwstr/>
      </vt:variant>
      <vt:variant>
        <vt:lpwstr>_Toc433180316</vt:lpwstr>
      </vt:variant>
      <vt:variant>
        <vt:i4>1310780</vt:i4>
      </vt:variant>
      <vt:variant>
        <vt:i4>20</vt:i4>
      </vt:variant>
      <vt:variant>
        <vt:i4>0</vt:i4>
      </vt:variant>
      <vt:variant>
        <vt:i4>5</vt:i4>
      </vt:variant>
      <vt:variant>
        <vt:lpwstr/>
      </vt:variant>
      <vt:variant>
        <vt:lpwstr>_Toc433180315</vt:lpwstr>
      </vt:variant>
      <vt:variant>
        <vt:i4>1310780</vt:i4>
      </vt:variant>
      <vt:variant>
        <vt:i4>14</vt:i4>
      </vt:variant>
      <vt:variant>
        <vt:i4>0</vt:i4>
      </vt:variant>
      <vt:variant>
        <vt:i4>5</vt:i4>
      </vt:variant>
      <vt:variant>
        <vt:lpwstr/>
      </vt:variant>
      <vt:variant>
        <vt:lpwstr>_Toc433180314</vt:lpwstr>
      </vt:variant>
      <vt:variant>
        <vt:i4>1310780</vt:i4>
      </vt:variant>
      <vt:variant>
        <vt:i4>8</vt:i4>
      </vt:variant>
      <vt:variant>
        <vt:i4>0</vt:i4>
      </vt:variant>
      <vt:variant>
        <vt:i4>5</vt:i4>
      </vt:variant>
      <vt:variant>
        <vt:lpwstr/>
      </vt:variant>
      <vt:variant>
        <vt:lpwstr>_Toc433180313</vt:lpwstr>
      </vt:variant>
      <vt:variant>
        <vt:i4>1310780</vt:i4>
      </vt:variant>
      <vt:variant>
        <vt:i4>2</vt:i4>
      </vt:variant>
      <vt:variant>
        <vt:i4>0</vt:i4>
      </vt:variant>
      <vt:variant>
        <vt:i4>5</vt:i4>
      </vt:variant>
      <vt:variant>
        <vt:lpwstr/>
      </vt:variant>
      <vt:variant>
        <vt:lpwstr>_Toc433180312</vt:lpwstr>
      </vt:variant>
      <vt:variant>
        <vt:i4>3014708</vt:i4>
      </vt:variant>
      <vt:variant>
        <vt:i4>9</vt:i4>
      </vt:variant>
      <vt:variant>
        <vt:i4>0</vt:i4>
      </vt:variant>
      <vt:variant>
        <vt:i4>5</vt:i4>
      </vt:variant>
      <vt:variant>
        <vt:lpwstr>http://eur-lex.europa.eu/legal-content/EN/TXT/?uri=celex:32012R0966</vt:lpwstr>
      </vt:variant>
      <vt:variant>
        <vt:lpwstr/>
      </vt:variant>
      <vt:variant>
        <vt:i4>4718592</vt:i4>
      </vt:variant>
      <vt:variant>
        <vt:i4>6</vt:i4>
      </vt:variant>
      <vt:variant>
        <vt:i4>0</vt:i4>
      </vt:variant>
      <vt:variant>
        <vt:i4>5</vt:i4>
      </vt:variant>
      <vt:variant>
        <vt:lpwstr>http://myintracomm.ec.testa.eu/budgweb/EN/imp/procurement/Pages/imp-080-030-010_contracts.aspx</vt:lpwstr>
      </vt:variant>
      <vt:variant>
        <vt:lpwstr>1</vt:lpwstr>
      </vt:variant>
      <vt:variant>
        <vt:i4>3211383</vt:i4>
      </vt:variant>
      <vt:variant>
        <vt:i4>3</vt:i4>
      </vt:variant>
      <vt:variant>
        <vt:i4>0</vt:i4>
      </vt:variant>
      <vt:variant>
        <vt:i4>5</vt:i4>
      </vt:variant>
      <vt:variant>
        <vt:lpwstr>http://myintracomm.ec.testa.eu/budgweb/EN/imp/procurement/Documents/ipr-note-en.pdf</vt:lpwstr>
      </vt:variant>
      <vt:variant>
        <vt:lpwstr/>
      </vt:variant>
      <vt:variant>
        <vt:i4>4391029</vt:i4>
      </vt:variant>
      <vt:variant>
        <vt:i4>0</vt:i4>
      </vt:variant>
      <vt:variant>
        <vt:i4>0</vt:i4>
      </vt:variant>
      <vt:variant>
        <vt:i4>5</vt:i4>
      </vt:variant>
      <vt:variant>
        <vt:lpwstr>https://myintracomm.ec.europa.eu/hr_admin/en/missions/Pages/index.aspx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BUDG-2002-01958-00-00-EN-REV-00 (EN)</dc:title>
  <dc:subject>Linguistic revision - Service contract</dc:subject>
  <dc:creator>taymama</dc:creator>
  <cp:lastModifiedBy>PARFAIT Marie Agnes (EEAS-PORT LOUIS)</cp:lastModifiedBy>
  <cp:revision>2</cp:revision>
  <cp:lastPrinted>2015-10-20T13:33:00Z</cp:lastPrinted>
  <dcterms:created xsi:type="dcterms:W3CDTF">2026-09-08T07:25:00Z</dcterms:created>
  <dcterms:modified xsi:type="dcterms:W3CDTF">2026-09-08T07:25:00Z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LDocType">
    <vt:lpwstr>NOT.DOT</vt:lpwstr>
  </property>
  <property fmtid="{D5CDD505-2E9C-101B-9397-08002B2CF9AE}" pid="3" name="Created using">
    <vt:lpwstr>3.0</vt:lpwstr>
  </property>
  <property fmtid="{D5CDD505-2E9C-101B-9397-08002B2CF9AE}" pid="4" name="Last edited using">
    <vt:lpwstr>EL 4.6 Build 21000</vt:lpwstr>
  </property>
  <property fmtid="{D5CDD505-2E9C-101B-9397-08002B2CF9AE}" pid="5" name="Formatting">
    <vt:lpwstr>4.1</vt:lpwstr>
  </property>
  <property fmtid="{D5CDD505-2E9C-101B-9397-08002B2CF9AE}" pid="6" name="ContentTypeId">
    <vt:lpwstr>0x0101007DEA25F43B16034A890773D71A710A1D</vt:lpwstr>
  </property>
</Properties>
</file>