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406B"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672003E5" wp14:editId="524250A4">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48AE2D20" w14:textId="77777777" w:rsidR="00103C6B" w:rsidRPr="0050424B" w:rsidRDefault="00103C6B">
      <w:pPr>
        <w:rPr>
          <w:rFonts w:ascii="Arial" w:hAnsi="Arial" w:cs="Arial"/>
        </w:rPr>
      </w:pPr>
    </w:p>
    <w:p w14:paraId="3B23A557" w14:textId="1EEA31A1" w:rsidR="00103C6B" w:rsidRDefault="003B1498" w:rsidP="003B1498">
      <w:pPr>
        <w:jc w:val="center"/>
        <w:rPr>
          <w:rFonts w:ascii="Arial" w:hAnsi="Arial" w:cs="Arial"/>
          <w:b/>
          <w:sz w:val="36"/>
          <w:szCs w:val="36"/>
          <w:shd w:val="clear" w:color="auto" w:fill="9CC2E5" w:themeFill="accent1" w:themeFillTint="99"/>
        </w:rPr>
      </w:pPr>
      <w:r w:rsidRPr="003B1498">
        <w:rPr>
          <w:rFonts w:ascii="Arial" w:hAnsi="Arial" w:cs="Arial"/>
          <w:b/>
          <w:sz w:val="36"/>
          <w:szCs w:val="36"/>
          <w:shd w:val="clear" w:color="auto" w:fill="9CC2E5" w:themeFill="accent1" w:themeFillTint="99"/>
        </w:rPr>
        <w:t>Bridging the Gap: Governance Oversight and Collaboration between Civil Society and Parliament</w:t>
      </w:r>
    </w:p>
    <w:p w14:paraId="2CED2311" w14:textId="77777777" w:rsidR="003B1498" w:rsidRPr="0050424B" w:rsidRDefault="003B1498" w:rsidP="003B1498">
      <w:pPr>
        <w:jc w:val="center"/>
        <w:rPr>
          <w:rFonts w:ascii="Arial" w:hAnsi="Arial" w:cs="Arial"/>
        </w:rPr>
      </w:pPr>
    </w:p>
    <w:p w14:paraId="618ACF93" w14:textId="7CF62A2F" w:rsidR="0050424B" w:rsidRPr="0050424B" w:rsidRDefault="0050424B" w:rsidP="0050424B">
      <w:pPr>
        <w:spacing w:before="240"/>
        <w:rPr>
          <w:rFonts w:ascii="Arial" w:hAnsi="Arial" w:cs="Arial"/>
          <w:sz w:val="24"/>
          <w:szCs w:val="24"/>
        </w:rPr>
      </w:pPr>
      <w:r w:rsidRPr="0050424B">
        <w:rPr>
          <w:rFonts w:ascii="Arial" w:hAnsi="Arial" w:cs="Arial"/>
          <w:b/>
          <w:sz w:val="24"/>
          <w:szCs w:val="24"/>
        </w:rPr>
        <w:t>EU contribution</w:t>
      </w:r>
      <w:r w:rsidRPr="0050424B">
        <w:rPr>
          <w:rFonts w:ascii="Arial" w:hAnsi="Arial" w:cs="Arial"/>
          <w:sz w:val="24"/>
          <w:szCs w:val="24"/>
        </w:rPr>
        <w:t>: €</w:t>
      </w:r>
      <w:r w:rsidR="003B1498">
        <w:rPr>
          <w:rFonts w:ascii="Arial" w:hAnsi="Arial" w:cs="Arial"/>
          <w:sz w:val="24"/>
          <w:szCs w:val="24"/>
        </w:rPr>
        <w:t xml:space="preserve"> 200,000</w:t>
      </w:r>
      <w:r w:rsidRPr="0050424B">
        <w:rPr>
          <w:rFonts w:ascii="Arial" w:hAnsi="Arial" w:cs="Arial"/>
          <w:sz w:val="24"/>
          <w:szCs w:val="24"/>
        </w:rPr>
        <w:t xml:space="preserve"> (</w:t>
      </w:r>
      <w:r w:rsidR="00B120A0">
        <w:rPr>
          <w:rFonts w:ascii="Arial" w:hAnsi="Arial" w:cs="Arial"/>
          <w:sz w:val="24"/>
          <w:szCs w:val="24"/>
        </w:rPr>
        <w:t xml:space="preserve">approx. </w:t>
      </w:r>
      <w:r w:rsidR="003B1498">
        <w:rPr>
          <w:rFonts w:ascii="Arial" w:hAnsi="Arial" w:cs="Arial"/>
          <w:sz w:val="24"/>
          <w:szCs w:val="24"/>
        </w:rPr>
        <w:t>BWP</w:t>
      </w:r>
      <w:r w:rsidR="00B120A0">
        <w:rPr>
          <w:rFonts w:ascii="Arial" w:hAnsi="Arial" w:cs="Arial"/>
          <w:sz w:val="24"/>
          <w:szCs w:val="24"/>
        </w:rPr>
        <w:t xml:space="preserve"> </w:t>
      </w:r>
      <w:r w:rsidR="003B1498">
        <w:rPr>
          <w:rFonts w:ascii="Arial" w:hAnsi="Arial" w:cs="Arial"/>
          <w:sz w:val="24"/>
          <w:szCs w:val="24"/>
        </w:rPr>
        <w:t>3,000,000</w:t>
      </w:r>
      <w:r w:rsidRPr="0050424B">
        <w:rPr>
          <w:rFonts w:ascii="Arial" w:hAnsi="Arial" w:cs="Arial"/>
          <w:sz w:val="24"/>
          <w:szCs w:val="24"/>
        </w:rPr>
        <w:t>)</w:t>
      </w:r>
    </w:p>
    <w:p w14:paraId="254A137E" w14:textId="38ED4965" w:rsidR="00103C6B" w:rsidRPr="0050424B" w:rsidRDefault="00103C6B" w:rsidP="0050424B">
      <w:pPr>
        <w:spacing w:before="240"/>
        <w:rPr>
          <w:rFonts w:ascii="Arial" w:hAnsi="Arial" w:cs="Arial"/>
          <w:sz w:val="24"/>
          <w:szCs w:val="24"/>
        </w:rPr>
      </w:pPr>
      <w:r w:rsidRPr="0050424B">
        <w:rPr>
          <w:rFonts w:ascii="Arial" w:hAnsi="Arial" w:cs="Arial"/>
          <w:b/>
          <w:sz w:val="24"/>
          <w:szCs w:val="24"/>
        </w:rPr>
        <w:t>Period of implementation</w:t>
      </w:r>
      <w:r w:rsidRPr="0050424B">
        <w:rPr>
          <w:rFonts w:ascii="Arial" w:hAnsi="Arial" w:cs="Arial"/>
          <w:sz w:val="24"/>
          <w:szCs w:val="24"/>
        </w:rPr>
        <w:t>:</w:t>
      </w:r>
      <w:r w:rsidR="0050424B">
        <w:rPr>
          <w:rFonts w:ascii="Arial" w:hAnsi="Arial" w:cs="Arial"/>
          <w:sz w:val="24"/>
          <w:szCs w:val="24"/>
        </w:rPr>
        <w:t xml:space="preserve"> </w:t>
      </w:r>
      <w:r w:rsidR="00B120A0">
        <w:rPr>
          <w:rFonts w:ascii="Arial" w:hAnsi="Arial" w:cs="Arial"/>
          <w:sz w:val="24"/>
          <w:szCs w:val="24"/>
        </w:rPr>
        <w:t xml:space="preserve">2026-2028 </w:t>
      </w:r>
      <w:r w:rsidR="003B1498">
        <w:rPr>
          <w:rFonts w:ascii="Arial" w:hAnsi="Arial" w:cs="Arial"/>
          <w:sz w:val="24"/>
          <w:szCs w:val="24"/>
        </w:rPr>
        <w:t xml:space="preserve"> </w:t>
      </w:r>
    </w:p>
    <w:p w14:paraId="25DAA17E" w14:textId="1BADFF28" w:rsidR="00103C6B" w:rsidRPr="0050424B" w:rsidRDefault="00103C6B" w:rsidP="0050424B">
      <w:pPr>
        <w:spacing w:before="240"/>
        <w:rPr>
          <w:rFonts w:ascii="Arial" w:hAnsi="Arial" w:cs="Arial"/>
          <w:sz w:val="24"/>
          <w:szCs w:val="24"/>
        </w:rPr>
      </w:pPr>
      <w:r w:rsidRPr="0050424B">
        <w:rPr>
          <w:rFonts w:ascii="Arial" w:hAnsi="Arial" w:cs="Arial"/>
          <w:b/>
          <w:sz w:val="24"/>
          <w:szCs w:val="24"/>
        </w:rPr>
        <w:t>Location</w:t>
      </w:r>
      <w:r w:rsidRPr="0050424B">
        <w:rPr>
          <w:rFonts w:ascii="Arial" w:hAnsi="Arial" w:cs="Arial"/>
          <w:sz w:val="24"/>
          <w:szCs w:val="24"/>
        </w:rPr>
        <w:t>:</w:t>
      </w:r>
      <w:r w:rsidR="0050424B">
        <w:rPr>
          <w:rFonts w:ascii="Arial" w:hAnsi="Arial" w:cs="Arial"/>
          <w:sz w:val="24"/>
          <w:szCs w:val="24"/>
        </w:rPr>
        <w:t xml:space="preserve"> </w:t>
      </w:r>
      <w:r w:rsidR="0064600A">
        <w:rPr>
          <w:rFonts w:ascii="Arial" w:hAnsi="Arial" w:cs="Arial"/>
          <w:sz w:val="24"/>
          <w:szCs w:val="24"/>
        </w:rPr>
        <w:t>Gaborone, Botswana</w:t>
      </w:r>
    </w:p>
    <w:p w14:paraId="668EEEC8" w14:textId="72478530" w:rsidR="00103C6B" w:rsidRPr="003B1498" w:rsidRDefault="00103C6B" w:rsidP="003B1498">
      <w:pPr>
        <w:spacing w:before="240"/>
        <w:rPr>
          <w:rFonts w:ascii="Arial" w:hAnsi="Arial" w:cs="Arial"/>
          <w:sz w:val="24"/>
          <w:szCs w:val="24"/>
        </w:rPr>
      </w:pPr>
      <w:r w:rsidRPr="003B1498">
        <w:rPr>
          <w:rFonts w:ascii="Arial" w:hAnsi="Arial" w:cs="Arial"/>
          <w:b/>
          <w:sz w:val="24"/>
          <w:szCs w:val="24"/>
        </w:rPr>
        <w:t>Implementing organisation(s)</w:t>
      </w:r>
      <w:r w:rsidRPr="003B1498">
        <w:rPr>
          <w:rFonts w:ascii="Arial" w:hAnsi="Arial" w:cs="Arial"/>
          <w:sz w:val="24"/>
          <w:szCs w:val="24"/>
        </w:rPr>
        <w:t>:</w:t>
      </w:r>
      <w:r w:rsidR="0050424B" w:rsidRPr="003B1498">
        <w:rPr>
          <w:rFonts w:ascii="Arial" w:hAnsi="Arial" w:cs="Arial"/>
          <w:sz w:val="24"/>
          <w:szCs w:val="24"/>
        </w:rPr>
        <w:t xml:space="preserve"> </w:t>
      </w:r>
      <w:r w:rsidR="003B1498" w:rsidRPr="003B1498">
        <w:rPr>
          <w:rFonts w:ascii="Arial" w:hAnsi="Arial" w:cs="Arial"/>
          <w:sz w:val="24"/>
          <w:szCs w:val="24"/>
        </w:rPr>
        <w:t xml:space="preserve">Friedrich-Ebert-Stiftung </w:t>
      </w:r>
      <w:proofErr w:type="spellStart"/>
      <w:r w:rsidR="003B1498" w:rsidRPr="003B1498">
        <w:rPr>
          <w:rFonts w:ascii="Arial" w:hAnsi="Arial" w:cs="Arial"/>
          <w:sz w:val="24"/>
          <w:szCs w:val="24"/>
        </w:rPr>
        <w:t>e.V</w:t>
      </w:r>
      <w:proofErr w:type="spellEnd"/>
      <w:r w:rsidR="00335C27">
        <w:rPr>
          <w:rFonts w:ascii="Arial" w:hAnsi="Arial" w:cs="Arial"/>
          <w:sz w:val="24"/>
          <w:szCs w:val="24"/>
        </w:rPr>
        <w:t xml:space="preserve"> (FES)</w:t>
      </w:r>
      <w:r w:rsidR="003B1498" w:rsidRPr="003B1498">
        <w:rPr>
          <w:rFonts w:ascii="Arial" w:hAnsi="Arial" w:cs="Arial"/>
          <w:sz w:val="24"/>
          <w:szCs w:val="24"/>
        </w:rPr>
        <w:t>, Botswana Centre for Public I</w:t>
      </w:r>
      <w:r w:rsidR="003B1498">
        <w:rPr>
          <w:rFonts w:ascii="Arial" w:hAnsi="Arial" w:cs="Arial"/>
          <w:sz w:val="24"/>
          <w:szCs w:val="24"/>
        </w:rPr>
        <w:t>ntegrity</w:t>
      </w:r>
      <w:r w:rsidR="00335C27">
        <w:rPr>
          <w:rFonts w:ascii="Arial" w:hAnsi="Arial" w:cs="Arial"/>
          <w:sz w:val="24"/>
          <w:szCs w:val="24"/>
        </w:rPr>
        <w:t xml:space="preserve"> (BCPI)</w:t>
      </w:r>
    </w:p>
    <w:p w14:paraId="146B5DA1" w14:textId="38CC4157" w:rsidR="00103C6B" w:rsidRPr="0050424B" w:rsidRDefault="00103C6B">
      <w:pPr>
        <w:rPr>
          <w:rFonts w:ascii="Arial" w:hAnsi="Arial" w:cs="Arial"/>
          <w:sz w:val="24"/>
          <w:szCs w:val="24"/>
        </w:rPr>
      </w:pPr>
      <w:r w:rsidRPr="0050424B">
        <w:rPr>
          <w:rFonts w:ascii="Arial" w:hAnsi="Arial" w:cs="Arial"/>
          <w:b/>
          <w:sz w:val="24"/>
          <w:szCs w:val="24"/>
        </w:rPr>
        <w:t xml:space="preserve">Project </w:t>
      </w:r>
      <w:r w:rsidR="009E7CE9">
        <w:rPr>
          <w:rFonts w:ascii="Arial" w:hAnsi="Arial" w:cs="Arial"/>
          <w:b/>
          <w:sz w:val="24"/>
          <w:szCs w:val="24"/>
        </w:rPr>
        <w:t xml:space="preserve">objectives and </w:t>
      </w:r>
      <w:r w:rsidRPr="0050424B">
        <w:rPr>
          <w:rFonts w:ascii="Arial" w:hAnsi="Arial" w:cs="Arial"/>
          <w:b/>
          <w:sz w:val="24"/>
          <w:szCs w:val="24"/>
        </w:rPr>
        <w:t>description</w:t>
      </w:r>
      <w:r w:rsidRPr="0050424B">
        <w:rPr>
          <w:rFonts w:ascii="Arial" w:hAnsi="Arial" w:cs="Arial"/>
          <w:sz w:val="24"/>
          <w:szCs w:val="24"/>
        </w:rPr>
        <w:t>:</w:t>
      </w:r>
      <w:r w:rsidR="003B1498">
        <w:rPr>
          <w:rFonts w:ascii="Arial" w:hAnsi="Arial" w:cs="Arial"/>
          <w:sz w:val="24"/>
          <w:szCs w:val="24"/>
        </w:rPr>
        <w:t xml:space="preserve"> </w:t>
      </w:r>
    </w:p>
    <w:p w14:paraId="75F39D56" w14:textId="1339EBD6" w:rsidR="00103C6B" w:rsidRPr="0013582A" w:rsidRDefault="0013582A" w:rsidP="0013582A">
      <w:pPr>
        <w:jc w:val="both"/>
        <w:rPr>
          <w:rFonts w:ascii="Arial" w:hAnsi="Arial" w:cs="Arial"/>
          <w:sz w:val="24"/>
          <w:szCs w:val="24"/>
          <w:lang w:val="en-US"/>
        </w:rPr>
      </w:pPr>
      <w:r w:rsidRPr="0013582A">
        <w:rPr>
          <w:rFonts w:ascii="Arial" w:hAnsi="Arial" w:cs="Arial"/>
          <w:sz w:val="24"/>
          <w:szCs w:val="24"/>
        </w:rPr>
        <w:t>Th</w:t>
      </w:r>
      <w:r>
        <w:rPr>
          <w:rFonts w:ascii="Arial" w:hAnsi="Arial" w:cs="Arial"/>
          <w:sz w:val="24"/>
          <w:szCs w:val="24"/>
        </w:rPr>
        <w:t>is</w:t>
      </w:r>
      <w:r w:rsidRPr="0013582A">
        <w:rPr>
          <w:rFonts w:ascii="Arial" w:hAnsi="Arial" w:cs="Arial"/>
          <w:sz w:val="24"/>
          <w:szCs w:val="24"/>
        </w:rPr>
        <w:t xml:space="preserve"> project contributes to strengthening inclusive and transparent democratic governance in Botswana by promoting structured, institutionalised collaboration between the Parliament and civil society.</w:t>
      </w:r>
      <w:r w:rsidRPr="0013582A">
        <w:t xml:space="preserve"> </w:t>
      </w:r>
      <w:r w:rsidRPr="0013582A">
        <w:rPr>
          <w:rFonts w:ascii="Arial" w:hAnsi="Arial" w:cs="Arial"/>
          <w:sz w:val="24"/>
          <w:szCs w:val="24"/>
        </w:rPr>
        <w:t>The Parliament of Botswana and Civil Society Organizations (</w:t>
      </w:r>
      <w:proofErr w:type="spellStart"/>
      <w:r w:rsidRPr="0013582A">
        <w:rPr>
          <w:rFonts w:ascii="Arial" w:hAnsi="Arial" w:cs="Arial"/>
          <w:sz w:val="24"/>
          <w:szCs w:val="24"/>
        </w:rPr>
        <w:t>CSOs</w:t>
      </w:r>
      <w:proofErr w:type="spellEnd"/>
      <w:r w:rsidRPr="0013582A">
        <w:rPr>
          <w:rFonts w:ascii="Arial" w:hAnsi="Arial" w:cs="Arial"/>
          <w:sz w:val="24"/>
          <w:szCs w:val="24"/>
        </w:rPr>
        <w:t>) collaboratively implement legislative and oversight processes that are participatory, transparent, and inclusive for women, youth, and marginalized communities.</w:t>
      </w:r>
      <w:r w:rsidRPr="0013582A">
        <w:t xml:space="preserve"> </w:t>
      </w:r>
      <w:r w:rsidRPr="0013582A">
        <w:rPr>
          <w:rFonts w:ascii="Arial" w:hAnsi="Arial" w:cs="Arial"/>
          <w:sz w:val="24"/>
          <w:szCs w:val="24"/>
        </w:rPr>
        <w:t>The project further integrates a specific sub-theme of promoting the participation of underrepresented groups, particularly women and youth, in the legislative process. Their involvement is not symbolic but designed to meaningfully influence the content and focus of resulting legislative outputs. Ultimately, this action creates a continuous cycle of dialogue, co-creation, oversight, and feedback, laying the groundwork for a more inclusive, accountable, and citizen-driven democratic governance system in Botswana.</w:t>
      </w:r>
    </w:p>
    <w:p w14:paraId="1DE7E0C2" w14:textId="77777777" w:rsidR="00103C6B" w:rsidRDefault="00251EDD">
      <w:pPr>
        <w:rPr>
          <w:rFonts w:ascii="Arial" w:hAnsi="Arial" w:cs="Arial"/>
          <w:sz w:val="24"/>
          <w:szCs w:val="24"/>
        </w:rPr>
      </w:pPr>
      <w:r>
        <w:rPr>
          <w:rFonts w:ascii="Arial" w:hAnsi="Arial" w:cs="Arial"/>
          <w:b/>
          <w:sz w:val="24"/>
          <w:szCs w:val="24"/>
        </w:rPr>
        <w:t>Achievements / e</w:t>
      </w:r>
      <w:r w:rsidR="00103C6B" w:rsidRPr="0050424B">
        <w:rPr>
          <w:rFonts w:ascii="Arial" w:hAnsi="Arial" w:cs="Arial"/>
          <w:b/>
          <w:sz w:val="24"/>
          <w:szCs w:val="24"/>
        </w:rPr>
        <w:t>xpected results</w:t>
      </w:r>
      <w:r w:rsidR="00103C6B" w:rsidRPr="0050424B">
        <w:rPr>
          <w:rFonts w:ascii="Arial" w:hAnsi="Arial" w:cs="Arial"/>
          <w:sz w:val="24"/>
          <w:szCs w:val="24"/>
        </w:rPr>
        <w:t>:</w:t>
      </w:r>
    </w:p>
    <w:p w14:paraId="41C33629" w14:textId="161DA738" w:rsidR="0013582A" w:rsidRPr="0013582A" w:rsidRDefault="0013582A" w:rsidP="0013582A">
      <w:pPr>
        <w:pStyle w:val="NormalWeb"/>
        <w:numPr>
          <w:ilvl w:val="0"/>
          <w:numId w:val="1"/>
        </w:numPr>
        <w:tabs>
          <w:tab w:val="clear" w:pos="850"/>
          <w:tab w:val="clear" w:pos="1191"/>
          <w:tab w:val="clear" w:pos="1531"/>
        </w:tabs>
        <w:rPr>
          <w:rFonts w:ascii="Arial" w:hAnsi="Arial" w:cs="Arial"/>
          <w:color w:val="000000"/>
          <w:lang w:val="en-GB"/>
        </w:rPr>
      </w:pPr>
      <w:r w:rsidRPr="0013582A">
        <w:rPr>
          <w:rStyle w:val="Strong"/>
          <w:rFonts w:ascii="Arial" w:hAnsi="Arial" w:cs="Arial"/>
          <w:color w:val="000000"/>
          <w:lang w:val="en-GB"/>
        </w:rPr>
        <w:t>Establishing coordination mechanisms</w:t>
      </w:r>
      <w:r w:rsidRPr="0013582A">
        <w:rPr>
          <w:rStyle w:val="apple-converted-space"/>
          <w:rFonts w:ascii="Arial" w:hAnsi="Arial" w:cs="Arial"/>
          <w:color w:val="000000"/>
          <w:lang w:val="en-GB"/>
        </w:rPr>
        <w:t> </w:t>
      </w:r>
      <w:r w:rsidRPr="0013582A">
        <w:rPr>
          <w:rFonts w:ascii="Arial" w:hAnsi="Arial" w:cs="Arial"/>
          <w:color w:val="000000"/>
          <w:lang w:val="en-GB"/>
        </w:rPr>
        <w:t xml:space="preserve">such as taskforces and joint monitoring forums that facilitate ongoing collaboration between </w:t>
      </w:r>
      <w:proofErr w:type="spellStart"/>
      <w:r w:rsidRPr="0013582A">
        <w:rPr>
          <w:rFonts w:ascii="Arial" w:hAnsi="Arial" w:cs="Arial"/>
          <w:color w:val="000000"/>
          <w:lang w:val="en-GB"/>
        </w:rPr>
        <w:t>CSOs</w:t>
      </w:r>
      <w:proofErr w:type="spellEnd"/>
      <w:r w:rsidRPr="0013582A">
        <w:rPr>
          <w:rFonts w:ascii="Arial" w:hAnsi="Arial" w:cs="Arial"/>
          <w:color w:val="000000"/>
          <w:lang w:val="en-GB"/>
        </w:rPr>
        <w:t xml:space="preserve"> and Parliament.</w:t>
      </w:r>
    </w:p>
    <w:p w14:paraId="79019A42" w14:textId="20716FAB" w:rsidR="0013582A" w:rsidRPr="0013582A" w:rsidRDefault="0013582A" w:rsidP="0013582A">
      <w:pPr>
        <w:pStyle w:val="NormalWeb"/>
        <w:numPr>
          <w:ilvl w:val="0"/>
          <w:numId w:val="1"/>
        </w:numPr>
        <w:tabs>
          <w:tab w:val="clear" w:pos="850"/>
          <w:tab w:val="clear" w:pos="1191"/>
          <w:tab w:val="clear" w:pos="1531"/>
        </w:tabs>
        <w:rPr>
          <w:rFonts w:ascii="Arial" w:hAnsi="Arial" w:cs="Arial"/>
          <w:color w:val="000000"/>
          <w:lang w:val="en-GB"/>
        </w:rPr>
      </w:pPr>
      <w:r w:rsidRPr="0013582A">
        <w:rPr>
          <w:rStyle w:val="Strong"/>
          <w:rFonts w:ascii="Arial" w:hAnsi="Arial" w:cs="Arial"/>
          <w:color w:val="000000"/>
          <w:lang w:val="en-GB"/>
        </w:rPr>
        <w:t>Co-designing and validating legislative frameworks</w:t>
      </w:r>
      <w:r w:rsidRPr="0013582A">
        <w:rPr>
          <w:rStyle w:val="apple-converted-space"/>
          <w:rFonts w:ascii="Arial" w:hAnsi="Arial" w:cs="Arial"/>
          <w:color w:val="000000"/>
          <w:lang w:val="en-GB"/>
        </w:rPr>
        <w:t> </w:t>
      </w:r>
      <w:r w:rsidRPr="0013582A">
        <w:rPr>
          <w:rFonts w:ascii="Arial" w:hAnsi="Arial" w:cs="Arial"/>
          <w:color w:val="000000"/>
          <w:lang w:val="en-GB"/>
        </w:rPr>
        <w:t>in three thematic areas, resulting in the development of draft bills that reflect citizen and CSO input.</w:t>
      </w:r>
    </w:p>
    <w:p w14:paraId="4D87CE3C" w14:textId="56C03F77" w:rsidR="0013582A" w:rsidRDefault="0013582A" w:rsidP="0013582A">
      <w:pPr>
        <w:pStyle w:val="NormalWeb"/>
        <w:numPr>
          <w:ilvl w:val="0"/>
          <w:numId w:val="1"/>
        </w:numPr>
        <w:tabs>
          <w:tab w:val="clear" w:pos="850"/>
          <w:tab w:val="clear" w:pos="1191"/>
          <w:tab w:val="clear" w:pos="1531"/>
        </w:tabs>
        <w:rPr>
          <w:rFonts w:ascii="Arial" w:hAnsi="Arial" w:cs="Arial"/>
          <w:color w:val="000000"/>
          <w:lang w:val="en-GB"/>
        </w:rPr>
      </w:pPr>
      <w:r w:rsidRPr="0013582A">
        <w:rPr>
          <w:rStyle w:val="Strong"/>
          <w:rFonts w:ascii="Arial" w:hAnsi="Arial" w:cs="Arial"/>
          <w:color w:val="000000"/>
          <w:lang w:val="en-GB"/>
        </w:rPr>
        <w:t>Institutionalising engagement platforms</w:t>
      </w:r>
      <w:r w:rsidRPr="0013582A">
        <w:rPr>
          <w:rStyle w:val="apple-converted-space"/>
          <w:rFonts w:ascii="Arial" w:hAnsi="Arial" w:cs="Arial"/>
          <w:color w:val="000000"/>
          <w:lang w:val="en-GB"/>
        </w:rPr>
        <w:t> </w:t>
      </w:r>
      <w:r w:rsidRPr="0013582A">
        <w:rPr>
          <w:rFonts w:ascii="Arial" w:hAnsi="Arial" w:cs="Arial"/>
          <w:color w:val="000000"/>
          <w:lang w:val="en-GB"/>
        </w:rPr>
        <w:t>through a CSO–Parliament Summit and preparatory teams, which formalize regular interaction and dialogue</w:t>
      </w:r>
    </w:p>
    <w:p w14:paraId="181FD303" w14:textId="77777777" w:rsidR="00B120A0" w:rsidRDefault="00B120A0" w:rsidP="00B120A0">
      <w:pPr>
        <w:pStyle w:val="NormalWeb"/>
        <w:tabs>
          <w:tab w:val="clear" w:pos="850"/>
          <w:tab w:val="clear" w:pos="1191"/>
          <w:tab w:val="clear" w:pos="1531"/>
        </w:tabs>
        <w:rPr>
          <w:rFonts w:ascii="Arial" w:hAnsi="Arial" w:cs="Arial"/>
          <w:color w:val="000000"/>
          <w:lang w:val="en-GB"/>
        </w:rPr>
      </w:pPr>
    </w:p>
    <w:p w14:paraId="41FA46B3" w14:textId="281A1521" w:rsidR="00B120A0" w:rsidRDefault="00B120A0" w:rsidP="00B120A0">
      <w:pPr>
        <w:pStyle w:val="NormalWeb"/>
        <w:tabs>
          <w:tab w:val="clear" w:pos="850"/>
          <w:tab w:val="clear" w:pos="1191"/>
          <w:tab w:val="clear" w:pos="1531"/>
        </w:tabs>
        <w:rPr>
          <w:rFonts w:ascii="Arial" w:hAnsi="Arial" w:cs="Arial"/>
          <w:color w:val="000000"/>
          <w:lang w:val="en-GB"/>
        </w:rPr>
      </w:pPr>
      <w:r w:rsidRPr="00B120A0">
        <w:rPr>
          <w:rFonts w:ascii="Arial" w:hAnsi="Arial" w:cs="Arial"/>
          <w:b/>
          <w:bCs/>
          <w:color w:val="000000"/>
          <w:lang w:val="en-GB"/>
        </w:rPr>
        <w:t>Incoming public / visibility events:</w:t>
      </w:r>
      <w:r w:rsidRPr="00B120A0">
        <w:rPr>
          <w:rFonts w:ascii="Arial" w:hAnsi="Arial" w:cs="Arial"/>
          <w:color w:val="000000"/>
          <w:lang w:val="en-GB"/>
        </w:rPr>
        <w:t xml:space="preserve"> </w:t>
      </w:r>
      <w:r>
        <w:rPr>
          <w:rFonts w:ascii="Arial" w:hAnsi="Arial" w:cs="Arial"/>
          <w:color w:val="000000"/>
          <w:lang w:val="en-GB"/>
        </w:rPr>
        <w:t>A launch event was held April 23, 2026.</w:t>
      </w:r>
    </w:p>
    <w:p w14:paraId="6A7071A8" w14:textId="77777777" w:rsidR="000D7EF4" w:rsidRDefault="000D7EF4" w:rsidP="000D7EF4">
      <w:pPr>
        <w:pStyle w:val="NormalWeb"/>
        <w:tabs>
          <w:tab w:val="clear" w:pos="850"/>
          <w:tab w:val="clear" w:pos="1191"/>
          <w:tab w:val="clear" w:pos="1531"/>
        </w:tabs>
        <w:rPr>
          <w:rFonts w:ascii="Arial" w:hAnsi="Arial" w:cs="Arial"/>
          <w:color w:val="000000"/>
          <w:lang w:val="en-GB"/>
        </w:rPr>
      </w:pPr>
    </w:p>
    <w:p w14:paraId="20D1E76A" w14:textId="77777777" w:rsidR="000D7EF4" w:rsidRDefault="000D7EF4" w:rsidP="000D7EF4">
      <w:pPr>
        <w:jc w:val="both"/>
        <w:rPr>
          <w:rFonts w:ascii="Arial" w:hAnsi="Arial" w:cs="Arial"/>
          <w:sz w:val="24"/>
          <w:szCs w:val="24"/>
        </w:rPr>
      </w:pPr>
      <w:r w:rsidRPr="0050424B">
        <w:rPr>
          <w:rFonts w:ascii="Arial" w:hAnsi="Arial" w:cs="Arial"/>
          <w:b/>
          <w:i/>
          <w:sz w:val="24"/>
          <w:szCs w:val="24"/>
        </w:rPr>
        <w:t>Project website</w:t>
      </w:r>
      <w:r w:rsidRPr="0050424B">
        <w:rPr>
          <w:rFonts w:ascii="Arial" w:hAnsi="Arial" w:cs="Arial"/>
          <w:i/>
          <w:sz w:val="24"/>
          <w:szCs w:val="24"/>
        </w:rPr>
        <w:t xml:space="preserve"> / </w:t>
      </w:r>
      <w:r w:rsidRPr="0050424B">
        <w:rPr>
          <w:rFonts w:ascii="Arial" w:hAnsi="Arial" w:cs="Arial"/>
          <w:b/>
          <w:i/>
          <w:sz w:val="24"/>
          <w:szCs w:val="24"/>
        </w:rPr>
        <w:t>Social media account links</w:t>
      </w:r>
      <w:r w:rsidRPr="0050424B">
        <w:rPr>
          <w:rFonts w:ascii="Arial" w:hAnsi="Arial" w:cs="Arial"/>
          <w:sz w:val="24"/>
          <w:szCs w:val="24"/>
        </w:rPr>
        <w:t>:</w:t>
      </w:r>
    </w:p>
    <w:p w14:paraId="04E81D89" w14:textId="5FA8EC46" w:rsidR="000D7EF4" w:rsidRDefault="000D7EF4" w:rsidP="000D7EF4">
      <w:pPr>
        <w:pStyle w:val="NormalWeb"/>
        <w:numPr>
          <w:ilvl w:val="0"/>
          <w:numId w:val="3"/>
        </w:numPr>
        <w:tabs>
          <w:tab w:val="clear" w:pos="850"/>
          <w:tab w:val="clear" w:pos="1191"/>
          <w:tab w:val="clear" w:pos="1531"/>
        </w:tabs>
        <w:rPr>
          <w:rFonts w:ascii="Arial" w:hAnsi="Arial" w:cs="Arial"/>
          <w:color w:val="000000"/>
          <w:lang w:val="en-GB"/>
        </w:rPr>
      </w:pPr>
      <w:hyperlink r:id="rId8" w:history="1">
        <w:r w:rsidRPr="00BE65D5">
          <w:rPr>
            <w:rStyle w:val="Hyperlink"/>
            <w:rFonts w:ascii="Arial" w:hAnsi="Arial" w:cs="Arial"/>
            <w:lang w:val="en-GB"/>
          </w:rPr>
          <w:t>https://www.facebook.com/fesbots/</w:t>
        </w:r>
      </w:hyperlink>
      <w:r>
        <w:rPr>
          <w:rFonts w:ascii="Arial" w:hAnsi="Arial" w:cs="Arial"/>
          <w:color w:val="000000"/>
          <w:lang w:val="en-GB"/>
        </w:rPr>
        <w:t xml:space="preserve"> </w:t>
      </w:r>
    </w:p>
    <w:p w14:paraId="1BC17130" w14:textId="03FD68D1" w:rsidR="00103C6B" w:rsidRPr="000D7EF4" w:rsidRDefault="000D7EF4" w:rsidP="000D7EF4">
      <w:pPr>
        <w:pStyle w:val="NormalWeb"/>
        <w:numPr>
          <w:ilvl w:val="0"/>
          <w:numId w:val="3"/>
        </w:numPr>
        <w:tabs>
          <w:tab w:val="clear" w:pos="850"/>
          <w:tab w:val="clear" w:pos="1191"/>
          <w:tab w:val="clear" w:pos="1531"/>
        </w:tabs>
        <w:rPr>
          <w:rFonts w:ascii="Arial" w:hAnsi="Arial" w:cs="Arial"/>
          <w:color w:val="000000"/>
          <w:lang w:val="en-GB"/>
        </w:rPr>
      </w:pPr>
      <w:hyperlink r:id="rId9" w:history="1">
        <w:r w:rsidRPr="00BE65D5">
          <w:rPr>
            <w:rStyle w:val="Hyperlink"/>
            <w:rFonts w:ascii="Arial" w:hAnsi="Arial" w:cs="Arial"/>
            <w:lang w:val="en-GB"/>
          </w:rPr>
          <w:t>https://www.facebook.com/BCPI.org/</w:t>
        </w:r>
      </w:hyperlink>
      <w:r>
        <w:rPr>
          <w:rFonts w:ascii="Arial" w:hAnsi="Arial" w:cs="Arial"/>
          <w:color w:val="000000"/>
          <w:lang w:val="en-GB"/>
        </w:rPr>
        <w:t xml:space="preserve"> </w:t>
      </w:r>
    </w:p>
    <w:sectPr w:rsidR="00103C6B" w:rsidRPr="000D7EF4" w:rsidSect="0050424B">
      <w:footerReference w:type="default" r:id="rId10"/>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85925" w14:textId="77777777" w:rsidR="00307304" w:rsidRDefault="00307304" w:rsidP="0050424B">
      <w:pPr>
        <w:spacing w:after="0" w:line="240" w:lineRule="auto"/>
      </w:pPr>
      <w:r>
        <w:separator/>
      </w:r>
    </w:p>
  </w:endnote>
  <w:endnote w:type="continuationSeparator" w:id="0">
    <w:p w14:paraId="106A8E7B"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5E86"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4F5D6" w14:textId="77777777" w:rsidR="00307304" w:rsidRDefault="00307304" w:rsidP="0050424B">
      <w:pPr>
        <w:spacing w:after="0" w:line="240" w:lineRule="auto"/>
      </w:pPr>
      <w:r>
        <w:separator/>
      </w:r>
    </w:p>
  </w:footnote>
  <w:footnote w:type="continuationSeparator" w:id="0">
    <w:p w14:paraId="02817C30" w14:textId="77777777" w:rsidR="00307304" w:rsidRDefault="00307304" w:rsidP="00504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E0E08"/>
    <w:multiLevelType w:val="multilevel"/>
    <w:tmpl w:val="F39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F5029"/>
    <w:multiLevelType w:val="hybridMultilevel"/>
    <w:tmpl w:val="09BC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178484">
    <w:abstractNumId w:val="2"/>
  </w:num>
  <w:num w:numId="2" w16cid:durableId="2133860126">
    <w:abstractNumId w:val="0"/>
  </w:num>
  <w:num w:numId="3" w16cid:durableId="221908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0D7EF4"/>
    <w:rsid w:val="00103C6B"/>
    <w:rsid w:val="0013582A"/>
    <w:rsid w:val="00232823"/>
    <w:rsid w:val="00251EDD"/>
    <w:rsid w:val="00306E7C"/>
    <w:rsid w:val="00307304"/>
    <w:rsid w:val="00335C27"/>
    <w:rsid w:val="003B1498"/>
    <w:rsid w:val="004D00E8"/>
    <w:rsid w:val="0050424B"/>
    <w:rsid w:val="0064600A"/>
    <w:rsid w:val="00697AC7"/>
    <w:rsid w:val="00946F97"/>
    <w:rsid w:val="00957BEF"/>
    <w:rsid w:val="009E7CE9"/>
    <w:rsid w:val="00B120A0"/>
    <w:rsid w:val="00CA5A72"/>
    <w:rsid w:val="00F5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93208B"/>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styleId="Strong">
    <w:name w:val="Strong"/>
    <w:basedOn w:val="DefaultParagraphFont"/>
    <w:uiPriority w:val="22"/>
    <w:qFormat/>
    <w:rsid w:val="0013582A"/>
    <w:rPr>
      <w:rFonts w:cs="Times New Roman"/>
      <w:b/>
      <w:bCs/>
    </w:rPr>
  </w:style>
  <w:style w:type="paragraph" w:styleId="NormalWeb">
    <w:name w:val="Normal (Web)"/>
    <w:basedOn w:val="Normal"/>
    <w:uiPriority w:val="99"/>
    <w:rsid w:val="0013582A"/>
    <w:pPr>
      <w:tabs>
        <w:tab w:val="left" w:pos="850"/>
        <w:tab w:val="left" w:pos="1191"/>
        <w:tab w:val="left" w:pos="1531"/>
      </w:tabs>
      <w:spacing w:after="0" w:line="240" w:lineRule="auto"/>
      <w:jc w:val="both"/>
    </w:pPr>
    <w:rPr>
      <w:rFonts w:ascii="Times New Roman" w:eastAsia="Times New Roman" w:hAnsi="Times New Roman" w:cs="Times New Roman"/>
      <w:sz w:val="24"/>
      <w:szCs w:val="24"/>
      <w:lang w:val="fr-FR" w:eastAsia="zh-CN"/>
    </w:rPr>
  </w:style>
  <w:style w:type="character" w:customStyle="1" w:styleId="apple-converted-space">
    <w:name w:val="apple-converted-space"/>
    <w:basedOn w:val="DefaultParagraphFont"/>
    <w:rsid w:val="0013582A"/>
  </w:style>
  <w:style w:type="character" w:styleId="UnresolvedMention">
    <w:name w:val="Unresolved Mention"/>
    <w:basedOn w:val="DefaultParagraphFont"/>
    <w:uiPriority w:val="99"/>
    <w:semiHidden/>
    <w:unhideWhenUsed/>
    <w:rsid w:val="000D7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esbot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BCPI.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9</cp:revision>
  <dcterms:created xsi:type="dcterms:W3CDTF">2024-10-08T09:14:00Z</dcterms:created>
  <dcterms:modified xsi:type="dcterms:W3CDTF">2026-05-13T09:46:00Z</dcterms:modified>
</cp:coreProperties>
</file>