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8095" w14:textId="52EDB799" w:rsidR="00B652AF" w:rsidRPr="00B652AF" w:rsidRDefault="00B652AF" w:rsidP="00B652AF">
      <w:pPr>
        <w:rPr>
          <w:rFonts w:asciiTheme="majorBidi" w:hAnsiTheme="majorBidi" w:cstheme="majorBidi"/>
          <w:b/>
          <w:bCs/>
          <w:sz w:val="24"/>
          <w:szCs w:val="24"/>
        </w:rPr>
      </w:pPr>
      <w:r w:rsidRPr="00A57352">
        <w:rPr>
          <w:rFonts w:asciiTheme="minorBidi" w:hAnsiTheme="minorBidi" w:cstheme="minorBidi"/>
          <w:noProof/>
        </w:rPr>
        <mc:AlternateContent>
          <mc:Choice Requires="wps">
            <w:drawing>
              <wp:anchor distT="0" distB="0" distL="114300" distR="114300" simplePos="0" relativeHeight="251660297" behindDoc="0" locked="1" layoutInCell="1" allowOverlap="1" wp14:anchorId="562C2BD3" wp14:editId="77EECC14">
                <wp:simplePos x="0" y="0"/>
                <wp:positionH relativeFrom="margin">
                  <wp:posOffset>0</wp:posOffset>
                </wp:positionH>
                <wp:positionV relativeFrom="page">
                  <wp:posOffset>7496810</wp:posOffset>
                </wp:positionV>
                <wp:extent cx="6114415" cy="1508760"/>
                <wp:effectExtent l="0" t="0" r="635" b="1524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14415" cy="1508760"/>
                        </a:xfrm>
                        <a:prstGeom prst="rect">
                          <a:avLst/>
                        </a:prstGeom>
                        <a:noFill/>
                        <a:ln w="6350">
                          <a:noFill/>
                        </a:ln>
                      </wps:spPr>
                      <wps:txbx>
                        <w:txbxContent>
                          <w:p w14:paraId="42B2DB89" w14:textId="77777777" w:rsidR="00B652AF" w:rsidRPr="003E5E13" w:rsidRDefault="00B652AF" w:rsidP="00B652AF">
                            <w:pPr>
                              <w:pStyle w:val="TitlePublicationtitle"/>
                              <w:bidi/>
                              <w:spacing w:after="0"/>
                              <w:rPr>
                                <w:rFonts w:ascii="Arial" w:hAnsi="Arial" w:cs="Arial"/>
                                <w:color w:val="FFFFFF" w:themeColor="background1"/>
                                <w14:textOutline w14:w="9525" w14:cap="flat" w14:cmpd="sng" w14:algn="ctr">
                                  <w14:noFill/>
                                  <w14:prstDash w14:val="solid"/>
                                  <w14:round/>
                                </w14:textOutline>
                              </w:rPr>
                            </w:pPr>
                            <w:r>
                              <w:rPr>
                                <w:rFonts w:ascii="Arial" w:hAnsi="Arial" w:cs="Arial" w:hint="cs"/>
                                <w:color w:val="FFFFFF" w:themeColor="background1"/>
                                <w:spacing w:val="6"/>
                                <w:rtl/>
                                <w14:textOutline w14:w="9525" w14:cap="flat" w14:cmpd="sng" w14:algn="ctr">
                                  <w14:noFill/>
                                  <w14:prstDash w14:val="solid"/>
                                  <w14:round/>
                                </w14:textOutline>
                              </w:rPr>
                              <w:t>مذكرة توجيهية</w:t>
                            </w:r>
                          </w:p>
                          <w:p w14:paraId="629CF57A" w14:textId="77777777" w:rsidR="00B652AF" w:rsidRDefault="00B652AF" w:rsidP="00B652AF">
                            <w:pPr>
                              <w:bidi/>
                              <w:spacing w:after="0"/>
                              <w:rPr>
                                <w:rFonts w:ascii="Arial" w:hAnsi="Arial" w:cs="Arial"/>
                                <w:b/>
                                <w:bCs/>
                                <w:color w:val="FFFFFF" w:themeColor="background1"/>
                                <w:sz w:val="24"/>
                                <w:szCs w:val="24"/>
                              </w:rPr>
                            </w:pPr>
                          </w:p>
                          <w:p w14:paraId="3A8239F0" w14:textId="77777777" w:rsidR="00B652AF" w:rsidRPr="003F07C2" w:rsidRDefault="00B652AF" w:rsidP="00B652AF">
                            <w:pPr>
                              <w:bidi/>
                              <w:rPr>
                                <w:rFonts w:asciiTheme="minorBidi" w:hAnsiTheme="minorBidi" w:cstheme="minorBidi"/>
                                <w:color w:val="FFFFFF" w:themeColor="background1"/>
                                <w:sz w:val="32"/>
                                <w:szCs w:val="32"/>
                              </w:rPr>
                            </w:pPr>
                            <w:r w:rsidRPr="00B652AF">
                              <w:rPr>
                                <w:rFonts w:ascii="Arial" w:hAnsi="Arial" w:cs="Arial"/>
                                <w:b/>
                                <w:bCs/>
                                <w:color w:val="FFFFFF" w:themeColor="background1"/>
                                <w:sz w:val="32"/>
                                <w:szCs w:val="32"/>
                                <w:rtl/>
                              </w:rPr>
                              <w:t>دعوة لإبداء الاهتمام</w:t>
                            </w:r>
                            <w:r>
                              <w:rPr>
                                <w:rFonts w:ascii="Arial" w:hAnsi="Arial" w:cs="Arial"/>
                                <w:b/>
                                <w:bCs/>
                                <w:color w:val="FFFFFF" w:themeColor="background1"/>
                                <w:sz w:val="32"/>
                                <w:szCs w:val="32"/>
                              </w:rPr>
                              <w:t xml:space="preserve"> </w:t>
                            </w:r>
                            <w:r>
                              <w:rPr>
                                <w:rFonts w:ascii="Arial" w:hAnsi="Arial" w:cs="Arial" w:hint="cs"/>
                                <w:b/>
                                <w:bCs/>
                                <w:color w:val="FFFFFF" w:themeColor="background1"/>
                                <w:sz w:val="32"/>
                                <w:szCs w:val="32"/>
                                <w:rtl/>
                              </w:rPr>
                              <w:t xml:space="preserve">- </w:t>
                            </w:r>
                            <w:r w:rsidRPr="00B652AF">
                              <w:rPr>
                                <w:rFonts w:ascii="Arial" w:hAnsi="Arial" w:cs="Arial"/>
                                <w:b/>
                                <w:bCs/>
                                <w:color w:val="FFFFFF" w:themeColor="background1"/>
                                <w:sz w:val="32"/>
                                <w:szCs w:val="32"/>
                                <w:rtl/>
                              </w:rPr>
                              <w:t>مرافقة منظمات المجتمع المدني لإدماج البعد المناخي في مشاريعها وأنشطتها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2BD3" id="_x0000_t202" coordsize="21600,21600" o:spt="202" path="m,l,21600r21600,l21600,xe">
                <v:stroke joinstyle="miter"/>
                <v:path gradientshapeok="t" o:connecttype="rect"/>
              </v:shapetype>
              <v:shape id="Textfeld 6" o:spid="_x0000_s1026" type="#_x0000_t202" style="position:absolute;margin-left:0;margin-top:590.3pt;width:481.45pt;height:118.8pt;z-index:25166029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" filled="f" stroked="f" strokeweight=".5pt">
                <o:lock v:ext="edit" aspectratio="t"/>
                <v:textbox inset="0,0,0,0">
                  <w:txbxContent>
                    <w:p w14:paraId="42B2DB89" w14:textId="77777777" w:rsidR="00B652AF" w:rsidRPr="003E5E13" w:rsidRDefault="00B652AF" w:rsidP="00B652AF">
                      <w:pPr>
                        <w:pStyle w:val="TitlePublicationtitle"/>
                        <w:bidi/>
                        <w:spacing w:after="0"/>
                        <w:rPr>
                          <w:rFonts w:ascii="Arial" w:hAnsi="Arial" w:cs="Arial"/>
                          <w:color w:val="FFFFFF" w:themeColor="background1"/>
                          <w14:textOutline w14:w="9525" w14:cap="flat" w14:cmpd="sng" w14:algn="ctr">
                            <w14:noFill/>
                            <w14:prstDash w14:val="solid"/>
                            <w14:round/>
                          </w14:textOutline>
                        </w:rPr>
                      </w:pPr>
                      <w:r>
                        <w:rPr>
                          <w:rFonts w:ascii="Arial" w:hAnsi="Arial" w:cs="Arial" w:hint="cs"/>
                          <w:color w:val="FFFFFF" w:themeColor="background1"/>
                          <w:spacing w:val="6"/>
                          <w:rtl/>
                          <w14:textOutline w14:w="9525" w14:cap="flat" w14:cmpd="sng" w14:algn="ctr">
                            <w14:noFill/>
                            <w14:prstDash w14:val="solid"/>
                            <w14:round/>
                          </w14:textOutline>
                        </w:rPr>
                        <w:t>مذكرة توجيهية</w:t>
                      </w:r>
                    </w:p>
                    <w:p w14:paraId="629CF57A" w14:textId="77777777" w:rsidR="00B652AF" w:rsidRDefault="00B652AF" w:rsidP="00B652AF">
                      <w:pPr>
                        <w:bidi/>
                        <w:spacing w:after="0"/>
                        <w:rPr>
                          <w:rFonts w:ascii="Arial" w:hAnsi="Arial" w:cs="Arial"/>
                          <w:b/>
                          <w:bCs/>
                          <w:color w:val="FFFFFF" w:themeColor="background1"/>
                          <w:sz w:val="24"/>
                          <w:szCs w:val="24"/>
                        </w:rPr>
                      </w:pPr>
                    </w:p>
                    <w:p w14:paraId="3A8239F0" w14:textId="77777777" w:rsidR="00B652AF" w:rsidRPr="003F07C2" w:rsidRDefault="00B652AF" w:rsidP="00B652AF">
                      <w:pPr>
                        <w:bidi/>
                        <w:rPr>
                          <w:rFonts w:asciiTheme="minorBidi" w:hAnsiTheme="minorBidi" w:cstheme="minorBidi"/>
                          <w:color w:val="FFFFFF" w:themeColor="background1"/>
                          <w:sz w:val="32"/>
                          <w:szCs w:val="32"/>
                        </w:rPr>
                      </w:pPr>
                      <w:r w:rsidRPr="00B652AF">
                        <w:rPr>
                          <w:rFonts w:ascii="Arial" w:hAnsi="Arial" w:cs="Arial"/>
                          <w:b/>
                          <w:bCs/>
                          <w:color w:val="FFFFFF" w:themeColor="background1"/>
                          <w:sz w:val="32"/>
                          <w:szCs w:val="32"/>
                          <w:rtl/>
                        </w:rPr>
                        <w:t>دعوة لإبداء الاهتمام</w:t>
                      </w:r>
                      <w:r>
                        <w:rPr>
                          <w:rFonts w:ascii="Arial" w:hAnsi="Arial" w:cs="Arial"/>
                          <w:b/>
                          <w:bCs/>
                          <w:color w:val="FFFFFF" w:themeColor="background1"/>
                          <w:sz w:val="32"/>
                          <w:szCs w:val="32"/>
                        </w:rPr>
                        <w:t xml:space="preserve"> </w:t>
                      </w:r>
                      <w:r>
                        <w:rPr>
                          <w:rFonts w:ascii="Arial" w:hAnsi="Arial" w:cs="Arial" w:hint="cs"/>
                          <w:b/>
                          <w:bCs/>
                          <w:color w:val="FFFFFF" w:themeColor="background1"/>
                          <w:sz w:val="32"/>
                          <w:szCs w:val="32"/>
                          <w:rtl/>
                        </w:rPr>
                        <w:t xml:space="preserve">- </w:t>
                      </w:r>
                      <w:r w:rsidRPr="00B652AF">
                        <w:rPr>
                          <w:rFonts w:ascii="Arial" w:hAnsi="Arial" w:cs="Arial"/>
                          <w:b/>
                          <w:bCs/>
                          <w:color w:val="FFFFFF" w:themeColor="background1"/>
                          <w:sz w:val="32"/>
                          <w:szCs w:val="32"/>
                          <w:rtl/>
                        </w:rPr>
                        <w:t>مرافقة منظمات المجتمع المدني لإدماج البعد المناخي في مشاريعها وأنشطتها</w:t>
                      </w:r>
                    </w:p>
                  </w:txbxContent>
                </v:textbox>
                <w10:wrap anchorx="margin" anchory="page"/>
                <w10:anchorlock/>
              </v:shape>
            </w:pict>
          </mc:Fallback>
        </mc:AlternateContent>
      </w:r>
      <w:r w:rsidR="0012524B" w:rsidRPr="00A57352">
        <w:rPr>
          <w:rFonts w:asciiTheme="minorBidi" w:hAnsiTheme="minorBidi" w:cstheme="minorBidi"/>
          <w:noProof/>
        </w:rPr>
        <mc:AlternateContent>
          <mc:Choice Requires="wps">
            <w:drawing>
              <wp:anchor distT="0" distB="0" distL="114300" distR="114300" simplePos="0" relativeHeight="251658241" behindDoc="0" locked="0" layoutInCell="1" allowOverlap="1" wp14:anchorId="10DB2947" wp14:editId="34316794">
                <wp:simplePos x="0" y="0"/>
                <wp:positionH relativeFrom="margin">
                  <wp:posOffset>-720090</wp:posOffset>
                </wp:positionH>
                <wp:positionV relativeFrom="paragraph">
                  <wp:posOffset>-653745</wp:posOffset>
                </wp:positionV>
                <wp:extent cx="7199630" cy="1587500"/>
                <wp:effectExtent l="0" t="0" r="1270" b="0"/>
                <wp:wrapNone/>
                <wp:docPr id="2028937400" name="Rectangle 1"/>
                <wp:cNvGraphicFramePr/>
                <a:graphic xmlns:a="http://schemas.openxmlformats.org/drawingml/2006/main">
                  <a:graphicData uri="http://schemas.microsoft.com/office/word/2010/wordprocessingShape">
                    <wps:wsp>
                      <wps:cNvSpPr/>
                      <wps:spPr>
                        <a:xfrm>
                          <a:off x="0" y="0"/>
                          <a:ext cx="7199630" cy="1587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827D740" id="Rectangle 1" o:spid="_x0000_s1026" style="position:absolute;margin-left:-56.7pt;margin-top:-51.5pt;width:566.9pt;height: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" fillcolor="white [3212]" stroked="f" strokeweight="1pt">
                <w10:wrap anchorx="margin"/>
              </v:rect>
            </w:pict>
          </mc:Fallback>
        </mc:AlternateContent>
      </w:r>
      <w:r w:rsidR="00185A77">
        <w:rPr>
          <w:noProof/>
        </w:rPr>
        <w:drawing>
          <wp:anchor distT="0" distB="0" distL="114300" distR="114300" simplePos="0" relativeHeight="251658247" behindDoc="0" locked="0" layoutInCell="1" allowOverlap="1" wp14:anchorId="17970A0F" wp14:editId="7BD3C96A">
            <wp:simplePos x="0" y="0"/>
            <wp:positionH relativeFrom="column">
              <wp:posOffset>5235191</wp:posOffset>
            </wp:positionH>
            <wp:positionV relativeFrom="paragraph">
              <wp:posOffset>-268103</wp:posOffset>
            </wp:positionV>
            <wp:extent cx="1045830" cy="1045830"/>
            <wp:effectExtent l="0" t="0" r="2540" b="2540"/>
            <wp:wrapNone/>
            <wp:docPr id="611422213" name="Image 16" descr="Une image contenant cercle, Emblèm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22213" name="Image 16" descr="Une image contenant cercle, Emblème, logo, symbole&#10;&#10;Description générée automatique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9438" cy="1049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719A" w:rsidRPr="00A57352">
        <w:rPr>
          <w:rFonts w:asciiTheme="minorBidi" w:hAnsiTheme="minorBidi" w:cstheme="minorBidi"/>
          <w:noProof/>
        </w:rPr>
        <mc:AlternateContent>
          <mc:Choice Requires="wpg">
            <w:drawing>
              <wp:anchor distT="0" distB="0" distL="114300" distR="114300" simplePos="0" relativeHeight="251658249" behindDoc="0" locked="0" layoutInCell="1" allowOverlap="1" wp14:anchorId="008DA7C2" wp14:editId="422239D9">
                <wp:simplePos x="0" y="0"/>
                <wp:positionH relativeFrom="margin">
                  <wp:posOffset>-477520</wp:posOffset>
                </wp:positionH>
                <wp:positionV relativeFrom="paragraph">
                  <wp:posOffset>-292262</wp:posOffset>
                </wp:positionV>
                <wp:extent cx="2880360" cy="1070610"/>
                <wp:effectExtent l="0" t="0" r="0" b="0"/>
                <wp:wrapNone/>
                <wp:docPr id="30" name="Gruppieren 30"/>
                <wp:cNvGraphicFramePr/>
                <a:graphic xmlns:a="http://schemas.openxmlformats.org/drawingml/2006/main">
                  <a:graphicData uri="http://schemas.microsoft.com/office/word/2010/wordprocessingGroup">
                    <wpg:wgp>
                      <wpg:cNvGrpSpPr/>
                      <wpg:grpSpPr>
                        <a:xfrm>
                          <a:off x="0" y="0"/>
                          <a:ext cx="2880360" cy="1070610"/>
                          <a:chOff x="141444" y="266700"/>
                          <a:chExt cx="2880696" cy="1071950"/>
                        </a:xfrm>
                      </wpg:grpSpPr>
                      <pic:pic xmlns:pic="http://schemas.openxmlformats.org/drawingml/2006/picture">
                        <pic:nvPicPr>
                          <pic:cNvPr id="11" name="Grafik 11"/>
                          <pic:cNvPicPr>
                            <a:picLocks noChangeAspect="1"/>
                          </pic:cNvPicPr>
                        </pic:nvPicPr>
                        <pic:blipFill rotWithShape="1">
                          <a:blip r:embed="rId12">
                            <a:extLst>
                              <a:ext uri="{28A0092B-C50C-407E-A947-70E740481C1C}">
                                <a14:useLocalDpi xmlns:a14="http://schemas.microsoft.com/office/drawing/2010/main" val="0"/>
                              </a:ext>
                            </a:extLst>
                          </a:blip>
                          <a:srcRect l="5906" r="992"/>
                          <a:stretch/>
                        </pic:blipFill>
                        <pic:spPr>
                          <a:xfrm>
                            <a:off x="2050140" y="367100"/>
                            <a:ext cx="972000" cy="971550"/>
                          </a:xfrm>
                          <a:prstGeom prst="rect">
                            <a:avLst/>
                          </a:prstGeom>
                        </pic:spPr>
                      </pic:pic>
                      <pic:pic xmlns:pic="http://schemas.openxmlformats.org/drawingml/2006/picture">
                        <pic:nvPicPr>
                          <pic:cNvPr id="9" name="Grafik 9"/>
                          <pic:cNvPicPr>
                            <a:picLocks noChangeAspect="1"/>
                          </pic:cNvPicPr>
                        </pic:nvPicPr>
                        <pic:blipFill>
                          <a:blip r:embed="rId13">
                            <a:extLst>
                              <a:ext uri="{28A0092B-C50C-407E-A947-70E740481C1C}">
                                <a14:useLocalDpi xmlns:a14="http://schemas.microsoft.com/office/drawing/2010/main" val="0"/>
                              </a:ext>
                            </a:extLst>
                          </a:blip>
                          <a:srcRect/>
                          <a:stretch/>
                        </pic:blipFill>
                        <pic:spPr bwMode="auto">
                          <a:xfrm>
                            <a:off x="141444" y="266700"/>
                            <a:ext cx="1759907" cy="9861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02487D" id="Gruppieren 30" o:spid="_x0000_s1026" style="position:absolute;margin-left:-37.6pt;margin-top:-23pt;width:226.8pt;height:84.3pt;z-index:251658249;mso-position-horizontal-relative:margin;mso-width-relative:margin;mso-height-relative:margin" coordorigin="1414,2667" coordsize="28806,107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left:20501;top:3671;width:9720;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">
                  <v:imagedata r:id="rId14" o:title="" cropleft="3871f" cropright="650f"/>
                </v:shape>
                <v:shape id="Grafik 9" o:spid="_x0000_s1028" type="#_x0000_t75" style="position:absolute;left:1414;top:2667;width:17599;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">
                  <v:imagedata r:id="rId15" o:title=""/>
                </v:shape>
                <w10:wrap anchorx="margin"/>
              </v:group>
            </w:pict>
          </mc:Fallback>
        </mc:AlternateContent>
      </w:r>
      <w:r w:rsidR="0035669C" w:rsidRPr="00A57352">
        <w:rPr>
          <w:rFonts w:asciiTheme="minorBidi" w:hAnsiTheme="minorBidi" w:cstheme="minorBidi"/>
          <w:noProof/>
        </w:rPr>
        <w:drawing>
          <wp:anchor distT="0" distB="0" distL="114300" distR="114300" simplePos="0" relativeHeight="251658242" behindDoc="0" locked="0" layoutInCell="1" allowOverlap="1" wp14:anchorId="1E66BE2D" wp14:editId="6BE62D67">
            <wp:simplePos x="0" y="0"/>
            <wp:positionH relativeFrom="page">
              <wp:posOffset>5364480</wp:posOffset>
            </wp:positionH>
            <wp:positionV relativeFrom="paragraph">
              <wp:posOffset>9462135</wp:posOffset>
            </wp:positionV>
            <wp:extent cx="1184400" cy="3096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184400" cy="309600"/>
                    </a:xfrm>
                    <a:prstGeom prst="rect">
                      <a:avLst/>
                    </a:prstGeom>
                  </pic:spPr>
                </pic:pic>
              </a:graphicData>
            </a:graphic>
            <wp14:sizeRelH relativeFrom="margin">
              <wp14:pctWidth>0</wp14:pctWidth>
            </wp14:sizeRelH>
            <wp14:sizeRelV relativeFrom="margin">
              <wp14:pctHeight>0</wp14:pctHeight>
            </wp14:sizeRelV>
          </wp:anchor>
        </w:drawing>
      </w:r>
      <w:r w:rsidR="0035669C" w:rsidRPr="00A57352">
        <w:rPr>
          <w:rFonts w:asciiTheme="minorBidi" w:hAnsiTheme="minorBidi" w:cstheme="minorBidi"/>
          <w:noProof/>
        </w:rPr>
        <mc:AlternateContent>
          <mc:Choice Requires="wps">
            <w:drawing>
              <wp:anchor distT="45720" distB="45720" distL="114300" distR="114300" simplePos="0" relativeHeight="251658246" behindDoc="0" locked="0" layoutInCell="1" allowOverlap="1" wp14:anchorId="59056764" wp14:editId="5C0E8913">
                <wp:simplePos x="0" y="0"/>
                <wp:positionH relativeFrom="column">
                  <wp:posOffset>3536950</wp:posOffset>
                </wp:positionH>
                <wp:positionV relativeFrom="paragraph">
                  <wp:posOffset>9314180</wp:posOffset>
                </wp:positionV>
                <wp:extent cx="1233170" cy="2667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66700"/>
                        </a:xfrm>
                        <a:prstGeom prst="rect">
                          <a:avLst/>
                        </a:prstGeom>
                        <a:noFill/>
                        <a:ln w="9525">
                          <a:noFill/>
                          <a:miter lim="800000"/>
                          <a:headEnd/>
                          <a:tailEnd/>
                        </a:ln>
                      </wps:spPr>
                      <wps:txbx>
                        <w:txbxContent>
                          <w:p w14:paraId="239B1112" w14:textId="4B37CF0F" w:rsidR="003E5E13" w:rsidRPr="003E5E13" w:rsidRDefault="003E5E13">
                            <w:pPr>
                              <w:rPr>
                                <w:b/>
                                <w:bCs/>
                                <w:sz w:val="14"/>
                                <w:szCs w:val="14"/>
                              </w:rPr>
                            </w:pPr>
                            <w:r w:rsidRPr="003E5E13">
                              <w:rPr>
                                <w:b/>
                                <w:bCs/>
                                <w:sz w:val="14"/>
                                <w:szCs w:val="14"/>
                              </w:rPr>
                              <w:t xml:space="preserve">Mis en </w:t>
                            </w:r>
                            <w:r w:rsidRPr="003E5E13">
                              <w:rPr>
                                <w:b/>
                                <w:bCs/>
                                <w:sz w:val="14"/>
                                <w:szCs w:val="14"/>
                              </w:rPr>
                              <w:t>œ</w:t>
                            </w:r>
                            <w:r w:rsidRPr="003E5E13">
                              <w:rPr>
                                <w:b/>
                                <w:bCs/>
                                <w:sz w:val="14"/>
                                <w:szCs w:val="14"/>
                              </w:rPr>
                              <w:t>uvre par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56764" id="Zone de texte 2" o:spid="_x0000_s1027" type="#_x0000_t202" style="position:absolute;margin-left:278.5pt;margin-top:733.4pt;width:97.1pt;height:2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" filled="f" stroked="f">
                <v:textbox>
                  <w:txbxContent>
                    <w:p w14:paraId="239B1112" w14:textId="4B37CF0F" w:rsidR="003E5E13" w:rsidRPr="003E5E13" w:rsidRDefault="003E5E13">
                      <w:pPr>
                        <w:rPr>
                          <w:b/>
                          <w:bCs/>
                          <w:sz w:val="14"/>
                          <w:szCs w:val="14"/>
                        </w:rPr>
                      </w:pPr>
                      <w:r w:rsidRPr="003E5E13">
                        <w:rPr>
                          <w:b/>
                          <w:bCs/>
                          <w:sz w:val="14"/>
                          <w:szCs w:val="14"/>
                        </w:rPr>
                        <w:t xml:space="preserve">Mis en </w:t>
                      </w:r>
                      <w:r w:rsidRPr="003E5E13">
                        <w:rPr>
                          <w:b/>
                          <w:bCs/>
                          <w:sz w:val="14"/>
                          <w:szCs w:val="14"/>
                        </w:rPr>
                        <w:t>œ</w:t>
                      </w:r>
                      <w:r w:rsidRPr="003E5E13">
                        <w:rPr>
                          <w:b/>
                          <w:bCs/>
                          <w:sz w:val="14"/>
                          <w:szCs w:val="14"/>
                        </w:rPr>
                        <w:t>uvre par</w:t>
                      </w:r>
                    </w:p>
                  </w:txbxContent>
                </v:textbox>
              </v:shape>
            </w:pict>
          </mc:Fallback>
        </mc:AlternateContent>
      </w:r>
      <w:r w:rsidR="004A04B4" w:rsidRPr="00A57352">
        <w:rPr>
          <w:rFonts w:asciiTheme="minorBidi" w:hAnsiTheme="minorBidi" w:cstheme="minorBidi"/>
          <w:noProof/>
        </w:rPr>
        <mc:AlternateContent>
          <mc:Choice Requires="wps">
            <w:drawing>
              <wp:anchor distT="0" distB="0" distL="114300" distR="114300" simplePos="0" relativeHeight="251658244" behindDoc="0" locked="1" layoutInCell="1" allowOverlap="1" wp14:anchorId="0F111A63" wp14:editId="5B4A0BC8">
                <wp:simplePos x="0" y="0"/>
                <wp:positionH relativeFrom="page">
                  <wp:posOffset>0</wp:posOffset>
                </wp:positionH>
                <wp:positionV relativeFrom="page">
                  <wp:posOffset>7154545</wp:posOffset>
                </wp:positionV>
                <wp:extent cx="7560000" cy="2736000"/>
                <wp:effectExtent l="0" t="0" r="0" b="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60000" cy="2736000"/>
                        </a:xfrm>
                        <a:prstGeom prst="rect">
                          <a:avLst/>
                        </a:prstGeom>
                        <a:solidFill>
                          <a:srgbClr val="1340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70FF5" id="Rechteck 5" o:spid="_x0000_s1026" style="position:absolute;margin-left:0;margin-top:563.35pt;width:595.3pt;height:215.45pt;flip:x;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" fillcolor="#134094" stroked="f" strokeweight="1pt">
                <w10:wrap anchorx="page" anchory="page"/>
                <w10:anchorlock/>
              </v:rect>
            </w:pict>
          </mc:Fallback>
        </mc:AlternateContent>
      </w:r>
      <w:r w:rsidR="004A04B4" w:rsidRPr="00A57352">
        <w:rPr>
          <w:rFonts w:asciiTheme="minorBidi" w:hAnsiTheme="minorBidi" w:cstheme="minorBidi"/>
          <w:noProof/>
        </w:rPr>
        <mc:AlternateContent>
          <mc:Choice Requires="wps">
            <w:drawing>
              <wp:anchor distT="0" distB="0" distL="114300" distR="114300" simplePos="0" relativeHeight="251658243" behindDoc="0" locked="1" layoutInCell="1" allowOverlap="1" wp14:anchorId="04A75AD4" wp14:editId="136F1BA6">
                <wp:simplePos x="0" y="0"/>
                <wp:positionH relativeFrom="page">
                  <wp:posOffset>-6350</wp:posOffset>
                </wp:positionH>
                <wp:positionV relativeFrom="page">
                  <wp:posOffset>7101840</wp:posOffset>
                </wp:positionV>
                <wp:extent cx="7559675" cy="50165"/>
                <wp:effectExtent l="0" t="0" r="0" b="635"/>
                <wp:wrapNone/>
                <wp:docPr id="4" name="Rechtec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50165"/>
                        </a:xfrm>
                        <a:prstGeom prst="rect">
                          <a:avLst/>
                        </a:prstGeom>
                        <a:solidFill>
                          <a:srgbClr val="FFE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BB0484" id="Rechteck 4" o:spid="_x0000_s1026" style="position:absolute;margin-left:-.5pt;margin-top:559.2pt;width:595.25pt;height:3.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" fillcolor="#ffed00" stroked="f" strokeweight="1pt">
                <o:lock v:ext="edit" aspectratio="t"/>
                <w10:wrap anchorx="page" anchory="page"/>
                <w10:anchorlock/>
              </v:rect>
            </w:pict>
          </mc:Fallback>
        </mc:AlternateContent>
      </w:r>
      <w:r w:rsidR="004A04B4" w:rsidRPr="00A57352">
        <w:rPr>
          <w:rFonts w:asciiTheme="minorBidi" w:hAnsiTheme="minorBidi" w:cstheme="minorBidi"/>
          <w:noProof/>
        </w:rPr>
        <w:drawing>
          <wp:anchor distT="0" distB="0" distL="114300" distR="114300" simplePos="0" relativeHeight="251658240" behindDoc="0" locked="1" layoutInCell="1" allowOverlap="1" wp14:anchorId="3671AA38" wp14:editId="3C5B0803">
            <wp:simplePos x="0" y="0"/>
            <wp:positionH relativeFrom="page">
              <wp:align>right</wp:align>
            </wp:positionH>
            <wp:positionV relativeFrom="page">
              <wp:posOffset>-33020</wp:posOffset>
            </wp:positionV>
            <wp:extent cx="7559675" cy="7134860"/>
            <wp:effectExtent l="0" t="0" r="3175" b="8890"/>
            <wp:wrapTopAndBottom/>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559675" cy="7134860"/>
                    </a:xfrm>
                    <a:prstGeom prst="rect">
                      <a:avLst/>
                    </a:prstGeom>
                  </pic:spPr>
                </pic:pic>
              </a:graphicData>
            </a:graphic>
            <wp14:sizeRelH relativeFrom="margin">
              <wp14:pctWidth>0</wp14:pctWidth>
            </wp14:sizeRelH>
            <wp14:sizeRelV relativeFrom="margin">
              <wp14:pctHeight>0</wp14:pctHeight>
            </wp14:sizeRelV>
          </wp:anchor>
        </w:drawing>
      </w:r>
      <w:r w:rsidR="00B12C25" w:rsidRPr="7949C6EF">
        <w:rPr>
          <w:rFonts w:asciiTheme="minorBidi" w:hAnsiTheme="minorBidi" w:cstheme="minorBidi"/>
          <w:noProof/>
        </w:rPr>
        <w:t xml:space="preserve"> </w:t>
      </w:r>
      <w:r w:rsidR="00B47B16" w:rsidRPr="7949C6EF">
        <w:rPr>
          <w:rFonts w:asciiTheme="minorBidi" w:hAnsiTheme="minorBidi" w:cstheme="minorBidi"/>
          <w:noProof/>
        </w:rPr>
        <w:br w:type="page"/>
      </w:r>
    </w:p>
    <w:p w14:paraId="45BA46FD" w14:textId="6E180760" w:rsidR="00B652AF" w:rsidRPr="00735548" w:rsidRDefault="00B652AF" w:rsidP="00B652AF">
      <w:pPr>
        <w:bidi/>
        <w:spacing w:before="300" w:after="200"/>
        <w:outlineLvl w:val="0"/>
        <w:rPr>
          <w:rFonts w:ascii="Times New Roman"/>
          <w:color w:val="2E74B5"/>
          <w:sz w:val="32"/>
          <w:szCs w:val="32"/>
          <w:lang w:eastAsia="fr-FR"/>
        </w:rPr>
      </w:pPr>
      <w:r w:rsidRPr="00735548">
        <w:rPr>
          <w:rFonts w:eastAsia="Arial" w:cs="Arial"/>
          <w:b/>
          <w:bCs/>
          <w:color w:val="2E74B5"/>
          <w:sz w:val="32"/>
          <w:szCs w:val="32"/>
          <w:rtl/>
          <w:lang w:eastAsia="fr-FR"/>
        </w:rPr>
        <w:lastRenderedPageBreak/>
        <w:t>I. السياق العام</w:t>
      </w:r>
    </w:p>
    <w:p w14:paraId="1642369F" w14:textId="77777777" w:rsidR="00B652AF" w:rsidRPr="00735548" w:rsidRDefault="00B652AF" w:rsidP="00B652AF">
      <w:pPr>
        <w:bidi/>
        <w:rPr>
          <w:rFonts w:ascii="Times New Roman"/>
          <w:lang w:eastAsia="fr-FR"/>
        </w:rPr>
      </w:pPr>
      <w:r w:rsidRPr="00735548">
        <w:rPr>
          <w:rFonts w:eastAsia="Arial" w:cs="Arial"/>
          <w:sz w:val="24"/>
          <w:szCs w:val="24"/>
          <w:rtl/>
          <w:lang w:eastAsia="fr-FR"/>
        </w:rPr>
        <w:t>في مواجهة التأثيرات المتزايدة لتغيّر المناخ، التزمت الجزائر، من خلال اتفاق باريس، بتنفيذ إجراءات ملموسة تهدف إلى الحد من هشاشتها المناخية، والتقليل من انبعاثات الغازات الدفيئة، وتعزيز نموذج تنمية مستدامة وشاملة.</w:t>
      </w:r>
    </w:p>
    <w:p w14:paraId="05363C05" w14:textId="77777777" w:rsidR="00B652AF" w:rsidRPr="00735548" w:rsidRDefault="00B652AF" w:rsidP="00B652AF">
      <w:pPr>
        <w:bidi/>
        <w:rPr>
          <w:rFonts w:ascii="Times New Roman"/>
          <w:lang w:eastAsia="fr-FR"/>
        </w:rPr>
      </w:pPr>
      <w:r w:rsidRPr="00735548">
        <w:rPr>
          <w:rFonts w:eastAsia="Arial" w:cs="Arial"/>
          <w:sz w:val="24"/>
          <w:szCs w:val="24"/>
          <w:rtl/>
          <w:lang w:eastAsia="fr-FR"/>
        </w:rPr>
        <w:t>في هذا الإطار يندرج مشروع «</w:t>
      </w:r>
      <w:r w:rsidRPr="00735548">
        <w:rPr>
          <w:rFonts w:eastAsia="Arial" w:cs="Arial"/>
          <w:b/>
          <w:bCs/>
          <w:sz w:val="24"/>
          <w:szCs w:val="24"/>
          <w:rtl/>
          <w:lang w:eastAsia="fr-FR"/>
        </w:rPr>
        <w:t>دعم تنفيذ اتفاق باريس حول المناخ في الجزائر – ClimGov2</w:t>
      </w:r>
      <w:r w:rsidRPr="00735548">
        <w:rPr>
          <w:rFonts w:eastAsia="Arial" w:cs="Arial"/>
          <w:sz w:val="24"/>
          <w:szCs w:val="24"/>
          <w:rtl/>
          <w:lang w:eastAsia="fr-FR"/>
        </w:rPr>
        <w:t>»، الذي تقوده وزارة البيئة ونوعية الحياة، بتمويل مشترك من الاتحاد الأوروبي والوزارة الاتحادية الألمانية للتعاون الاقتصادي والتنمية، وتنفذه الوكالة الألمانية للتعاون الدولي في الجزائر. ويهدف المشروع إلى مرافقة الفاعلين الوطنيين والمحليين في ترجمة الالتزامات المناخية إلى إجراءات عملية ومنسجمة ومستدامة. ويركز المشروع على تعزيز القدرات، وتحسين التنسيق بين الفاعلين، وتشجيع المبادرات الملموسة في مجالي المناخ والاقتصاد الأخضر. ويتم تنفيذ المكوّن الخامس من المشروع، المخصص للمقاربة الإقليمية، بالتعاون الوثيق مع وزارة الداخلية والجماعات المحلية والنقل، الشريك المؤسساتي المسؤول عن هذا المكوّن.</w:t>
      </w:r>
    </w:p>
    <w:p w14:paraId="0CA93F85"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1. عرض مكوّنات المشروع</w:t>
      </w:r>
    </w:p>
    <w:p w14:paraId="53F69187" w14:textId="77777777" w:rsidR="00B652AF" w:rsidRPr="00735548" w:rsidRDefault="00B652AF" w:rsidP="00B652AF">
      <w:pPr>
        <w:bidi/>
        <w:rPr>
          <w:rFonts w:ascii="Times New Roman"/>
          <w:lang w:eastAsia="fr-FR"/>
        </w:rPr>
      </w:pPr>
      <w:r w:rsidRPr="00735548">
        <w:rPr>
          <w:rFonts w:eastAsia="Arial" w:cs="Arial"/>
          <w:sz w:val="24"/>
          <w:szCs w:val="24"/>
          <w:rtl/>
          <w:lang w:eastAsia="fr-FR"/>
        </w:rPr>
        <w:t xml:space="preserve">يرتكز المشروع على </w:t>
      </w:r>
      <w:proofErr w:type="gramStart"/>
      <w:r w:rsidRPr="00735548">
        <w:rPr>
          <w:rFonts w:eastAsia="Arial" w:cs="Arial"/>
          <w:sz w:val="24"/>
          <w:szCs w:val="24"/>
          <w:rtl/>
          <w:lang w:eastAsia="fr-FR"/>
        </w:rPr>
        <w:t>خمسة</w:t>
      </w:r>
      <w:proofErr w:type="gramEnd"/>
      <w:r w:rsidRPr="00735548">
        <w:rPr>
          <w:rFonts w:eastAsia="Arial" w:cs="Arial"/>
          <w:sz w:val="24"/>
          <w:szCs w:val="24"/>
          <w:rtl/>
          <w:lang w:eastAsia="fr-FR"/>
        </w:rPr>
        <w:t xml:space="preserve"> مكوّنات متكاملة ومترابطة:</w:t>
      </w:r>
    </w:p>
    <w:p w14:paraId="3539DB6F"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الحوكمة المناخية، وتهدف إلى تعزيز الأطر المؤسساتية والتنظيمية وآليات التنسيق المرتبطة بتنفيذ اتفاق باريس؛</w:t>
      </w:r>
    </w:p>
    <w:p w14:paraId="07A400AD"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التكيف مع تغيّر المناخ، من خلال دعم إجراءات تعزّز قدرة الأقاليم والقطاعات والسكان على الصمود أمام آثار المناخ؛</w:t>
      </w:r>
    </w:p>
    <w:p w14:paraId="39BAAE09"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التخفيف من انبعاثات الغازات الدفيئة، عبر تشجيع الحلول والممارسات التي تساهم في خفض الانبعاثات؛</w:t>
      </w:r>
    </w:p>
    <w:p w14:paraId="49B36A28"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التمويل المناخي، ويهدف إلى تحسين فرص الحصول على التمويل وتعزيز قدرات الفاعلين على تعبئة الموارد للأنشطة المناخية؛</w:t>
      </w:r>
    </w:p>
    <w:p w14:paraId="02FC670A"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المقاربة الإقليمية، التي تشكل رافعة أساسية للمشروع وتهدف إلى ترجمة الالتزامات المناخية الوطنية على المستوى المحلي، مع مراعاة خصوصيات واحتياجات وأولويات كل إقليم.</w:t>
      </w:r>
    </w:p>
    <w:p w14:paraId="28098A54"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2. تركيز على فرع «المقاربة الإقليمية»</w:t>
      </w:r>
    </w:p>
    <w:p w14:paraId="110C8BFE" w14:textId="77777777" w:rsidR="00B652AF" w:rsidRPr="00735548" w:rsidRDefault="00B652AF" w:rsidP="00B652AF">
      <w:pPr>
        <w:bidi/>
        <w:rPr>
          <w:rFonts w:ascii="Times New Roman"/>
          <w:lang w:eastAsia="fr-FR"/>
        </w:rPr>
      </w:pPr>
      <w:r w:rsidRPr="00735548">
        <w:rPr>
          <w:rFonts w:eastAsia="Arial" w:cs="Arial"/>
          <w:sz w:val="24"/>
          <w:szCs w:val="24"/>
          <w:rtl/>
          <w:lang w:eastAsia="fr-FR"/>
        </w:rPr>
        <w:t>يقوم مكوّن «المقاربة الإقليمية» على مبدأ أن الاستجابة للتحديات المناخية تكون أكثر فعالية عندما تكون متجذرة في الواقع المحلي ويقودها الفاعلون الميدانيون. ويهدف هذا المكوّن إلى تعزيز دور الجماعات المحلية ومنظمات المجتمع المدني ورواد الأعمال وأصحاب المبادرات في تصميم وتنفيذ حلول مناخية ملائمة.</w:t>
      </w:r>
    </w:p>
    <w:p w14:paraId="296340BA" w14:textId="77777777" w:rsidR="00B652AF" w:rsidRPr="00735548" w:rsidRDefault="00B652AF" w:rsidP="00B652AF">
      <w:pPr>
        <w:bidi/>
        <w:rPr>
          <w:rFonts w:ascii="Times New Roman"/>
          <w:lang w:eastAsia="fr-FR"/>
        </w:rPr>
      </w:pPr>
      <w:r w:rsidRPr="00735548">
        <w:rPr>
          <w:rFonts w:eastAsia="Arial" w:cs="Arial"/>
          <w:sz w:val="24"/>
          <w:szCs w:val="24"/>
          <w:rtl/>
          <w:lang w:eastAsia="fr-FR"/>
        </w:rPr>
        <w:t>وتشجّع هذه المقاربة على بروز مبادرات محلية تساهم في التكيف مع تغيّر المناخ، وخفض انبعاثات الغازات الدفيئة، والتسيير المستدام للموارد الطبيعية، وتطوير الاقتصاد الأخضر، مع تعزيز الابتكار والإدماج والاستدامة.</w:t>
      </w:r>
    </w:p>
    <w:p w14:paraId="5FB6F4E9" w14:textId="77777777" w:rsidR="00B652AF" w:rsidRPr="00735548" w:rsidRDefault="00B652AF" w:rsidP="00B652AF">
      <w:pPr>
        <w:bidi/>
        <w:rPr>
          <w:rFonts w:ascii="Times New Roman"/>
          <w:lang w:eastAsia="fr-FR"/>
        </w:rPr>
      </w:pPr>
      <w:r w:rsidRPr="00735548">
        <w:rPr>
          <w:rFonts w:eastAsia="Arial" w:cs="Arial"/>
          <w:sz w:val="24"/>
          <w:szCs w:val="24"/>
          <w:rtl/>
          <w:lang w:eastAsia="fr-FR"/>
        </w:rPr>
        <w:t xml:space="preserve">ويولي هذا الفرع اهتمامًا خاصًا لتمكين المرأة، باعتبارها فاعلة أساسية في التغيير، قادرة على قيادة مبادرات ريادية أو </w:t>
      </w:r>
      <w:proofErr w:type="spellStart"/>
      <w:r w:rsidRPr="00735548">
        <w:rPr>
          <w:rFonts w:eastAsia="Arial" w:cs="Arial"/>
          <w:sz w:val="24"/>
          <w:szCs w:val="24"/>
          <w:rtl/>
          <w:lang w:eastAsia="fr-FR"/>
        </w:rPr>
        <w:t>جمعوية</w:t>
      </w:r>
      <w:proofErr w:type="spellEnd"/>
      <w:r w:rsidRPr="00735548">
        <w:rPr>
          <w:rFonts w:eastAsia="Arial" w:cs="Arial"/>
          <w:sz w:val="24"/>
          <w:szCs w:val="24"/>
          <w:rtl/>
          <w:lang w:eastAsia="fr-FR"/>
        </w:rPr>
        <w:t xml:space="preserve"> ذات أثر بيئي واجتماعي كبير داخل أقاليمها.</w:t>
      </w:r>
    </w:p>
    <w:p w14:paraId="08DE8A94" w14:textId="77777777" w:rsidR="00B652AF" w:rsidRPr="00735548" w:rsidRDefault="00B652AF" w:rsidP="00B652AF">
      <w:pPr>
        <w:bidi/>
        <w:spacing w:before="300" w:after="200"/>
        <w:outlineLvl w:val="0"/>
        <w:rPr>
          <w:rFonts w:ascii="Times New Roman"/>
          <w:color w:val="2E74B5"/>
          <w:sz w:val="32"/>
          <w:szCs w:val="32"/>
          <w:lang w:eastAsia="fr-FR"/>
        </w:rPr>
      </w:pPr>
      <w:r w:rsidRPr="00735548">
        <w:rPr>
          <w:rFonts w:eastAsia="Arial" w:cs="Arial"/>
          <w:b/>
          <w:bCs/>
          <w:color w:val="2E74B5"/>
          <w:sz w:val="32"/>
          <w:szCs w:val="32"/>
          <w:rtl/>
          <w:lang w:eastAsia="fr-FR"/>
        </w:rPr>
        <w:t>II. هدف طلب إبداء الاهتمام (AMI)</w:t>
      </w:r>
    </w:p>
    <w:p w14:paraId="5C7713E0" w14:textId="77777777" w:rsidR="00B652AF" w:rsidRPr="00735548" w:rsidRDefault="00B652AF" w:rsidP="00B652AF">
      <w:pPr>
        <w:bidi/>
        <w:rPr>
          <w:rFonts w:ascii="Times New Roman"/>
          <w:lang w:eastAsia="fr-FR"/>
        </w:rPr>
      </w:pPr>
      <w:r w:rsidRPr="00735548">
        <w:rPr>
          <w:rFonts w:eastAsia="Arial" w:cs="Arial"/>
          <w:sz w:val="24"/>
          <w:szCs w:val="24"/>
          <w:rtl/>
          <w:lang w:eastAsia="fr-FR"/>
        </w:rPr>
        <w:t>في إطار هذه المقاربة الإقليمية، يهدف طلب إبداء الاهتمام هذا إلى تحديد منظمات المجتمع المدني الناشطة في مجال حماية البيئة، بغرض مرافقتها في إدماج البعد المناخي ضمن مشاريعها وأنشطتها. كما تُدعى منظمات المجتمع المدني إلى تقديم مشروع، سواء كان قيد التصميم أو التنفيذ أو قائمًا بالفعل. وستُعطى الأولوية للترشيحات المرفقة بمشروع خلال عملية الاختيار.</w:t>
      </w:r>
    </w:p>
    <w:p w14:paraId="5F42567C" w14:textId="77777777" w:rsidR="00B652AF" w:rsidRPr="00735548" w:rsidRDefault="00B652AF" w:rsidP="00B652AF">
      <w:pPr>
        <w:bidi/>
        <w:rPr>
          <w:rFonts w:ascii="Times New Roman"/>
          <w:lang w:eastAsia="fr-FR"/>
        </w:rPr>
      </w:pPr>
      <w:r w:rsidRPr="00735548">
        <w:rPr>
          <w:rFonts w:eastAsia="Arial" w:cs="Arial"/>
          <w:sz w:val="24"/>
          <w:szCs w:val="24"/>
          <w:rtl/>
          <w:lang w:eastAsia="fr-FR"/>
        </w:rPr>
        <w:t>يهدف طلب إبداء الاهتمام إلى رصد مبادرات تتميز بـ:</w:t>
      </w:r>
    </w:p>
    <w:p w14:paraId="0EFCB249"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إمكانية أثر بيئي واجتماعي؛</w:t>
      </w:r>
    </w:p>
    <w:p w14:paraId="0F5048D4"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ملاءمة إقليمية مرتبطة بالاحتياجات المحلية؛</w:t>
      </w:r>
    </w:p>
    <w:p w14:paraId="1606AA3C"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مساهمة في الأهداف المناخية الوطنية؛</w:t>
      </w:r>
    </w:p>
    <w:p w14:paraId="18BD82A3"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lastRenderedPageBreak/>
        <w:t>وإمكانية للتطور أو الاستمرارية أو التكرار.</w:t>
      </w:r>
    </w:p>
    <w:p w14:paraId="39495B97" w14:textId="77777777" w:rsidR="00B652AF" w:rsidRPr="00735548" w:rsidRDefault="00B652AF" w:rsidP="00B652AF">
      <w:pPr>
        <w:bidi/>
        <w:rPr>
          <w:rFonts w:ascii="Times New Roman"/>
          <w:lang w:eastAsia="fr-FR"/>
        </w:rPr>
      </w:pPr>
      <w:r w:rsidRPr="00735548">
        <w:rPr>
          <w:rFonts w:eastAsia="Arial" w:cs="Arial"/>
          <w:sz w:val="24"/>
          <w:szCs w:val="24"/>
          <w:rtl/>
          <w:lang w:eastAsia="fr-FR"/>
        </w:rPr>
        <w:t>ستستفيد الجمعيات المختارة من مرافقة ملائمة، تشمل بالخصوص إجراءات لتعزيز القدرات ودعمًا تقنيًا يهدف إلى تعزيز إدماج البعد المناخي في مشاريعها وأنشطتها. وفي نهاية هذه المرافقة، يمكن اختيار الجمعيات التي أظهرت أفضل مستوى من نضج مشروعها وأفضل إدماج للأبعاد المناخية والبيئية للاستفادة من دعم لتنفيذ مشاريعها، لا سيما عبر التمويل، وفق الشروط والمعايير التي يحددها المشروع.</w:t>
      </w:r>
    </w:p>
    <w:p w14:paraId="4E4B886C" w14:textId="77777777" w:rsidR="00B652AF" w:rsidRPr="00735548" w:rsidRDefault="00B652AF" w:rsidP="00B652AF">
      <w:pPr>
        <w:bidi/>
        <w:spacing w:before="300" w:after="200"/>
        <w:outlineLvl w:val="0"/>
        <w:rPr>
          <w:rFonts w:ascii="Times New Roman"/>
          <w:color w:val="2E74B5"/>
          <w:sz w:val="32"/>
          <w:szCs w:val="32"/>
          <w:lang w:eastAsia="fr-FR"/>
        </w:rPr>
      </w:pPr>
      <w:r w:rsidRPr="00735548">
        <w:rPr>
          <w:rFonts w:eastAsia="Arial" w:cs="Arial"/>
          <w:b/>
          <w:bCs/>
          <w:color w:val="2E74B5"/>
          <w:sz w:val="32"/>
          <w:szCs w:val="32"/>
          <w:rtl/>
          <w:lang w:eastAsia="fr-FR"/>
        </w:rPr>
        <w:t>III. معايير أهلية الترشحات</w:t>
      </w:r>
    </w:p>
    <w:p w14:paraId="42BD6589" w14:textId="77777777" w:rsidR="00B652AF" w:rsidRPr="00735548" w:rsidRDefault="00B652AF" w:rsidP="00B652AF">
      <w:pPr>
        <w:bidi/>
        <w:rPr>
          <w:rFonts w:ascii="Times New Roman"/>
          <w:lang w:eastAsia="fr-FR"/>
        </w:rPr>
      </w:pPr>
      <w:r w:rsidRPr="00735548">
        <w:rPr>
          <w:rFonts w:eastAsia="Arial" w:cs="Arial"/>
          <w:sz w:val="24"/>
          <w:szCs w:val="24"/>
          <w:rtl/>
          <w:lang w:eastAsia="fr-FR"/>
        </w:rPr>
        <w:t>في إطار طلب إبداء الاهتمام هذا، لن تُعتبر مؤهلة سوى الترشحات التي تستوفي جميع المعايير التالية:</w:t>
      </w:r>
    </w:p>
    <w:p w14:paraId="76ED0B7D"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1. ملف المترشحة</w:t>
      </w:r>
    </w:p>
    <w:p w14:paraId="7EDEA8A0"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يكون الترشح مقدّمًا من طرف امرأة، تبلغ من العمر 18 سنة فما فوق، ومقيمة في الجزائر.</w:t>
      </w:r>
    </w:p>
    <w:p w14:paraId="3EF809D2" w14:textId="77777777" w:rsidR="00B652AF" w:rsidRPr="00735548" w:rsidRDefault="00B652AF" w:rsidP="00B652AF">
      <w:pPr>
        <w:bidi/>
        <w:rPr>
          <w:rFonts w:ascii="Times New Roman"/>
          <w:lang w:eastAsia="fr-FR"/>
        </w:rPr>
      </w:pPr>
      <w:r w:rsidRPr="00735548">
        <w:rPr>
          <w:rFonts w:eastAsia="Arial" w:cs="Arial"/>
          <w:sz w:val="24"/>
          <w:szCs w:val="24"/>
          <w:rtl/>
          <w:lang w:eastAsia="fr-FR"/>
        </w:rPr>
        <w:t xml:space="preserve">طلب إبداء الاهتمام مفتوح للجمعيات المتواجدة في الولايات التجريبية لمشروع </w:t>
      </w:r>
      <w:proofErr w:type="spellStart"/>
      <w:r w:rsidRPr="00735548">
        <w:rPr>
          <w:rFonts w:eastAsia="Arial" w:cs="Arial"/>
          <w:sz w:val="24"/>
          <w:szCs w:val="24"/>
          <w:rtl/>
          <w:lang w:eastAsia="fr-FR"/>
        </w:rPr>
        <w:t>ClimGovII</w:t>
      </w:r>
      <w:proofErr w:type="spellEnd"/>
      <w:r w:rsidRPr="00735548">
        <w:rPr>
          <w:rFonts w:eastAsia="Arial" w:cs="Arial"/>
          <w:sz w:val="24"/>
          <w:szCs w:val="24"/>
          <w:rtl/>
          <w:lang w:eastAsia="fr-FR"/>
        </w:rPr>
        <w:t>، وهي: البليدة، الشلف، تيسمسيلت، الجلفة وقالمة.</w:t>
      </w:r>
    </w:p>
    <w:p w14:paraId="4C9D9554"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تكون المترشحة مشاركة بشكل مباشر في تصميم المبادرة المقترحة وفي حوكمة الجمعية وتنفيذها أو تسييرها.</w:t>
      </w:r>
    </w:p>
    <w:p w14:paraId="5476A1C3" w14:textId="77777777" w:rsidR="00B652AF" w:rsidRPr="00735548" w:rsidRDefault="00B652AF" w:rsidP="00B652AF">
      <w:pPr>
        <w:bidi/>
        <w:rPr>
          <w:rFonts w:ascii="Times New Roman"/>
          <w:lang w:eastAsia="fr-FR"/>
        </w:rPr>
      </w:pPr>
      <w:r w:rsidRPr="00735548">
        <w:rPr>
          <w:rFonts w:eastAsia="Arial" w:cs="Arial"/>
          <w:sz w:val="24"/>
          <w:szCs w:val="24"/>
          <w:rtl/>
          <w:lang w:eastAsia="fr-FR"/>
        </w:rPr>
        <w:t>لا يُشترط أي مستوى دراسي أدنى. غير أن المسار الأكاديمي أو المهني للمترشحة، وكذا خبرتها العملية المرتبطة بالمبادرة، سيؤخذان بعين الاعتبار عند تحليل الترشحات.</w:t>
      </w:r>
    </w:p>
    <w:p w14:paraId="6628A568"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2. طبيعة الجمعية</w:t>
      </w:r>
    </w:p>
    <w:p w14:paraId="405E7261" w14:textId="77777777" w:rsidR="00B652AF" w:rsidRPr="00735548" w:rsidRDefault="00B652AF" w:rsidP="00B652AF">
      <w:pPr>
        <w:bidi/>
        <w:rPr>
          <w:rFonts w:ascii="Times New Roman"/>
          <w:lang w:eastAsia="fr-FR"/>
        </w:rPr>
      </w:pPr>
      <w:r w:rsidRPr="00735548">
        <w:rPr>
          <w:rFonts w:eastAsia="Arial" w:cs="Arial"/>
          <w:sz w:val="24"/>
          <w:szCs w:val="24"/>
          <w:rtl/>
          <w:lang w:eastAsia="fr-FR"/>
        </w:rPr>
        <w:t>يمكن أن تكون منظمة المجتمع المدني المترشحة:</w:t>
      </w:r>
    </w:p>
    <w:p w14:paraId="0256C6CA"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جمعية مؤسسة قانونيًا؛</w:t>
      </w:r>
    </w:p>
    <w:p w14:paraId="5614D4CD"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تعاونية نسوية مؤسسة قانونيًا.</w:t>
      </w:r>
    </w:p>
    <w:p w14:paraId="783496C3"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تضمن حوكمة الجمعية تمثيلاً نسائيًا ضمن هيئتها القيادية. ويمكن أن تتكون هيئات الحوكمة كليًا أو جزئيًا من نساء.</w:t>
      </w:r>
    </w:p>
    <w:p w14:paraId="1488A2F7"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3. مجال التدخل</w:t>
      </w:r>
    </w:p>
    <w:p w14:paraId="58E09567"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تكون الجمعية ناشطة في مجال واحد على الأقل من المجالات التالية (قائمة غير حصرية):</w:t>
      </w:r>
    </w:p>
    <w:p w14:paraId="3AD068AF"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التوعية والتربية البيئية؛</w:t>
      </w:r>
    </w:p>
    <w:p w14:paraId="684CDA5D"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البيئة؛</w:t>
      </w:r>
    </w:p>
    <w:p w14:paraId="676204FD"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المناخ؛</w:t>
      </w:r>
    </w:p>
    <w:p w14:paraId="36664AA2"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حفظ التنوع البيولوجي وحماية الطبيعة؛</w:t>
      </w:r>
    </w:p>
    <w:p w14:paraId="0D49F1D6"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التسيير المستدام للمياه؛</w:t>
      </w:r>
    </w:p>
    <w:p w14:paraId="68CF4F12"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تسيير النفايات، إعادة التدوير وإعادة الاستعمال؛</w:t>
      </w:r>
    </w:p>
    <w:p w14:paraId="74194572"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 xml:space="preserve">الطاقات المتجددة والنجاعة </w:t>
      </w:r>
      <w:proofErr w:type="spellStart"/>
      <w:r w:rsidRPr="00735548">
        <w:rPr>
          <w:rFonts w:eastAsia="Arial" w:cs="Arial"/>
          <w:sz w:val="24"/>
          <w:szCs w:val="24"/>
          <w:rtl/>
          <w:lang w:eastAsia="fr-FR"/>
        </w:rPr>
        <w:t>الطاقوية</w:t>
      </w:r>
      <w:proofErr w:type="spellEnd"/>
      <w:r w:rsidRPr="00735548">
        <w:rPr>
          <w:rFonts w:eastAsia="Arial" w:cs="Arial"/>
          <w:sz w:val="24"/>
          <w:szCs w:val="24"/>
          <w:rtl/>
          <w:lang w:eastAsia="fr-FR"/>
        </w:rPr>
        <w:t>؛</w:t>
      </w:r>
    </w:p>
    <w:p w14:paraId="088A1370"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الفلاحة المستدامة والزراعة الإيكولوجية؛</w:t>
      </w:r>
    </w:p>
    <w:p w14:paraId="34186E41"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الحلول القائمة على الطبيعة.</w:t>
      </w:r>
    </w:p>
    <w:p w14:paraId="284A80CB" w14:textId="77777777" w:rsidR="00B652AF" w:rsidRPr="00735548" w:rsidRDefault="00B652AF" w:rsidP="00B652AF">
      <w:pPr>
        <w:bidi/>
        <w:rPr>
          <w:rFonts w:ascii="Times New Roman"/>
          <w:lang w:eastAsia="fr-FR"/>
        </w:rPr>
      </w:pPr>
      <w:r w:rsidRPr="00735548">
        <w:rPr>
          <w:rFonts w:eastAsia="Arial" w:cs="Arial"/>
          <w:sz w:val="24"/>
          <w:szCs w:val="24"/>
          <w:rtl/>
          <w:lang w:eastAsia="fr-FR"/>
        </w:rPr>
        <w:t>يمكن النظر في أي جمعية ناشطة في مجال آخر، شريطة أن تكون علاقتها بحماية البيئة واضحة.</w:t>
      </w:r>
    </w:p>
    <w:p w14:paraId="4D3BA2AB"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4. مستوى نضج المشروع (بالنسبة للجمعيات المترشحة بمشروع)</w:t>
      </w:r>
    </w:p>
    <w:p w14:paraId="03DC596F"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يكون المشروع في مرحلة تسمح بمرافقته في إطار طلب إبداء الاهتمام. ويمكن أن تكون المشاريع المؤهلة:</w:t>
      </w:r>
    </w:p>
    <w:p w14:paraId="375FAC99"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lastRenderedPageBreak/>
        <w:t>في طور الفكرة؛</w:t>
      </w:r>
    </w:p>
    <w:p w14:paraId="6C6D490A"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في مرحلة نسخة أولية؛</w:t>
      </w:r>
    </w:p>
    <w:p w14:paraId="3797EE35"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في مرحلة الانطلاق؛</w:t>
      </w:r>
    </w:p>
    <w:p w14:paraId="5A9A3E8B"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أو قائمة بالفعل لكنها تحتاج إلى دعم لتعزيزها أو تطويرها.</w:t>
      </w:r>
    </w:p>
    <w:p w14:paraId="6A5E4BC9"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5. الأثر المتوقع للمشروع</w:t>
      </w:r>
    </w:p>
    <w:p w14:paraId="3E8E506F"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يُظهر المشروع إمكانية أثر بيئي، قابل للقياس أو التقدير، إضافةً إلى أثر اجتماعي إيجابي، لا سيما فيما يتعلق بإدماج النساء أو الشباب أو المجتمعات المحلية.</w:t>
      </w:r>
    </w:p>
    <w:p w14:paraId="74B09A2C" w14:textId="77777777" w:rsidR="00B652AF" w:rsidRPr="00735548" w:rsidRDefault="00B652AF" w:rsidP="00B652AF">
      <w:pPr>
        <w:bidi/>
        <w:rPr>
          <w:rFonts w:ascii="Times New Roman"/>
          <w:lang w:eastAsia="fr-FR"/>
        </w:rPr>
      </w:pPr>
      <w:r w:rsidRPr="00735548">
        <w:rPr>
          <w:rFonts w:eastAsia="Arial" w:cs="Arial"/>
          <w:sz w:val="24"/>
          <w:szCs w:val="24"/>
          <w:rtl/>
          <w:lang w:eastAsia="fr-FR"/>
        </w:rPr>
        <w:t>وسيولى اهتمام خاص للملاءمة الإقليمية للمبادرة، وقدرتها على الاستجابة لاحتياجات محلية محددة، إضافة إلى إمكانية استدامتها واستمراريتها، وعند الاقتضاء، إمكانية تكرارها أو توسيع نطاقها.</w:t>
      </w:r>
    </w:p>
    <w:p w14:paraId="361780BF"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6. جدوى المشروع والقدرة على تنفيذه</w:t>
      </w:r>
    </w:p>
    <w:p w14:paraId="3EB2F57B"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يُثبت الترشح:</w:t>
      </w:r>
    </w:p>
    <w:p w14:paraId="72803E35"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وضوح الأهداف المنشودة؛</w:t>
      </w:r>
    </w:p>
    <w:p w14:paraId="3CDF5EE1"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منطق تدخل مفهوم؛</w:t>
      </w:r>
    </w:p>
    <w:p w14:paraId="6047BFAB"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حدًا أدنى من الواقعية التقنية؛</w:t>
      </w:r>
    </w:p>
    <w:p w14:paraId="3B90EC79"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توفر أو إمكانية تعبئة الموارد البشرية.</w:t>
      </w:r>
    </w:p>
    <w:p w14:paraId="41CCA045"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7. التوافق مع أهداف طلب إبداء الاهتمام</w:t>
      </w:r>
    </w:p>
    <w:p w14:paraId="622D4763"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يجب أن تنسجم الترشحات المقدمة مع إطار ومتطلبات طلب إبداء الاهتمام هذا، وأن تحترم جميع معايير المشاركة المحددة، وأن تكون متوافقة مع قيم الاستدامة والإدماج والابتكار التي يحملها المشروع.</w:t>
      </w:r>
    </w:p>
    <w:p w14:paraId="7E189660" w14:textId="77777777" w:rsidR="00B652AF" w:rsidRPr="00735548" w:rsidRDefault="00B652AF" w:rsidP="00B652AF">
      <w:pPr>
        <w:bidi/>
        <w:rPr>
          <w:rFonts w:ascii="Times New Roman"/>
          <w:lang w:eastAsia="fr-FR"/>
        </w:rPr>
      </w:pPr>
      <w:r w:rsidRPr="00735548">
        <w:rPr>
          <w:rFonts w:eastAsia="Arial" w:cs="Arial"/>
          <w:sz w:val="24"/>
          <w:szCs w:val="24"/>
          <w:rtl/>
          <w:lang w:eastAsia="fr-FR"/>
        </w:rPr>
        <w:t>منظمات المجتمع المدني غير المؤهلة هي تلك غير المسجلة قانونيًا أو التي انتهت صلاحية وصل إيداعها أو اعتمادها، وتلك التي تمارس أنشطة مخالفة للتشريع الوطني الساري، لا سيما القانون رقم 12-06 المتعلق بالجمعيات، وكذا الجمعيات التي لا يندرج قانونها الأساسي ضمن المجال البيئي. كما تُستبعد الجمعيات التي تتكون هيئات تسييرها كليًا من الرجال.</w:t>
      </w:r>
    </w:p>
    <w:p w14:paraId="104DD2EB" w14:textId="77777777" w:rsidR="00B652AF" w:rsidRPr="00735548" w:rsidRDefault="00B652AF" w:rsidP="00B652AF">
      <w:pPr>
        <w:bidi/>
        <w:spacing w:before="300" w:after="200"/>
        <w:outlineLvl w:val="0"/>
        <w:rPr>
          <w:rFonts w:ascii="Times New Roman"/>
          <w:color w:val="2E74B5"/>
          <w:sz w:val="32"/>
          <w:szCs w:val="32"/>
          <w:lang w:eastAsia="fr-FR"/>
        </w:rPr>
      </w:pPr>
      <w:r w:rsidRPr="00735548">
        <w:rPr>
          <w:rFonts w:eastAsia="Arial" w:cs="Arial"/>
          <w:b/>
          <w:bCs/>
          <w:color w:val="2E74B5"/>
          <w:sz w:val="32"/>
          <w:szCs w:val="32"/>
          <w:rtl/>
          <w:lang w:eastAsia="fr-FR"/>
        </w:rPr>
        <w:t>IV. كيفية الترشح</w:t>
      </w:r>
    </w:p>
    <w:p w14:paraId="14A14688" w14:textId="77777777" w:rsidR="00B652AF" w:rsidRPr="00735548" w:rsidRDefault="00B652AF" w:rsidP="00B652AF">
      <w:pPr>
        <w:bidi/>
        <w:rPr>
          <w:rFonts w:ascii="Times New Roman"/>
          <w:lang w:eastAsia="fr-FR"/>
        </w:rPr>
      </w:pPr>
      <w:r w:rsidRPr="00735548">
        <w:rPr>
          <w:rFonts w:eastAsia="Arial" w:cs="Arial"/>
          <w:sz w:val="24"/>
          <w:szCs w:val="24"/>
          <w:rtl/>
          <w:lang w:eastAsia="fr-FR"/>
        </w:rPr>
        <w:t>المشاركة في طلب إبداء الاهتمام هذا مجانية ومفتوحة لكل امرأة عضو في جمعية أو جمعية نسوية ناشطة في مجال حماية البيئة أو مجال مشابه، وتستوفي معايير الأهلية المحددة في مذكرة التأطير هذه.</w:t>
      </w:r>
    </w:p>
    <w:p w14:paraId="0A1B9BFD"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1. إجراءات الترشح</w:t>
      </w:r>
    </w:p>
    <w:p w14:paraId="603BDE73"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يتم الترشح عبر ملء استمارة الترشح المخصصة، الموضوعة تحت التصرف في إطار طلب إبداء الاهتمام. ويجب ملء الاستمارة بوضوح وصدق وشمولية، مع تقديم جميع المعلومات المطلوبة.</w:t>
      </w:r>
    </w:p>
    <w:p w14:paraId="73D1BBB0" w14:textId="77777777" w:rsidR="00B652AF" w:rsidRPr="00735548" w:rsidRDefault="00B652AF" w:rsidP="00B652AF">
      <w:pPr>
        <w:bidi/>
        <w:rPr>
          <w:rFonts w:ascii="Times New Roman"/>
          <w:lang w:eastAsia="fr-FR"/>
        </w:rPr>
      </w:pPr>
      <w:r w:rsidRPr="00735548">
        <w:rPr>
          <w:rFonts w:eastAsia="Arial" w:cs="Arial"/>
          <w:sz w:val="24"/>
          <w:szCs w:val="24"/>
          <w:rtl/>
          <w:lang w:eastAsia="fr-FR"/>
        </w:rPr>
        <w:t>تُدعى الجمعيات صاحبة أفكار مشاريع إلى وصف مبادرتها بدقة، مع إبراز:</w:t>
      </w:r>
    </w:p>
    <w:p w14:paraId="501A4DF1"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العلاقة المحتملة بالمناخ؛</w:t>
      </w:r>
    </w:p>
    <w:p w14:paraId="1C2CEBE6"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الملاءمة الإقليمية للمبادرة؛</w:t>
      </w:r>
    </w:p>
    <w:p w14:paraId="026285C3"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الأثر البيئي والاجتماعي المتوقع؛</w:t>
      </w:r>
    </w:p>
    <w:p w14:paraId="18B24DF4" w14:textId="77777777" w:rsidR="00B652AF" w:rsidRPr="00B652AF"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دورها الفعلي في تنفيذ المبادرة.</w:t>
      </w:r>
    </w:p>
    <w:p w14:paraId="625544E6" w14:textId="77777777" w:rsidR="00B652AF" w:rsidRPr="00735548" w:rsidRDefault="00B652AF" w:rsidP="00B652AF">
      <w:pPr>
        <w:bidi/>
        <w:spacing w:after="120" w:line="240" w:lineRule="auto"/>
        <w:rPr>
          <w:rFonts w:ascii="Times New Roman"/>
          <w:lang w:eastAsia="fr-FR"/>
        </w:rPr>
      </w:pPr>
    </w:p>
    <w:p w14:paraId="0B654165"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lastRenderedPageBreak/>
        <w:t>2. تقديم الترشحات</w:t>
      </w:r>
    </w:p>
    <w:p w14:paraId="468A6934" w14:textId="77777777" w:rsidR="00B652AF" w:rsidRPr="00735548" w:rsidRDefault="00B652AF" w:rsidP="00B652AF">
      <w:pPr>
        <w:bidi/>
        <w:rPr>
          <w:rFonts w:ascii="Times New Roman"/>
          <w:lang w:eastAsia="fr-FR"/>
        </w:rPr>
      </w:pPr>
      <w:r w:rsidRPr="00735548">
        <w:rPr>
          <w:rFonts w:eastAsia="Arial" w:cs="Arial"/>
          <w:sz w:val="24"/>
          <w:szCs w:val="24"/>
          <w:rtl/>
          <w:lang w:eastAsia="fr-FR"/>
        </w:rPr>
        <w:t xml:space="preserve">يتم تقديم الترشح لطلب إبداء الاهتمام هذا حصريًا عبر الإنترنت، من خلال ملء استمارة إلكترونية مطوّرة على </w:t>
      </w:r>
      <w:proofErr w:type="spellStart"/>
      <w:r w:rsidRPr="00735548">
        <w:rPr>
          <w:rFonts w:eastAsia="Arial" w:cs="Arial"/>
          <w:sz w:val="24"/>
          <w:szCs w:val="24"/>
          <w:rtl/>
          <w:lang w:eastAsia="fr-FR"/>
        </w:rPr>
        <w:t>Microsoft</w:t>
      </w:r>
      <w:proofErr w:type="spellEnd"/>
      <w:r w:rsidRPr="00735548">
        <w:rPr>
          <w:rFonts w:eastAsia="Arial" w:cs="Arial"/>
          <w:sz w:val="24"/>
          <w:szCs w:val="24"/>
          <w:rtl/>
          <w:lang w:eastAsia="fr-FR"/>
        </w:rPr>
        <w:t xml:space="preserve"> </w:t>
      </w:r>
      <w:proofErr w:type="spellStart"/>
      <w:r w:rsidRPr="00735548">
        <w:rPr>
          <w:rFonts w:eastAsia="Arial" w:cs="Arial"/>
          <w:sz w:val="24"/>
          <w:szCs w:val="24"/>
          <w:rtl/>
          <w:lang w:eastAsia="fr-FR"/>
        </w:rPr>
        <w:t>Forms</w:t>
      </w:r>
      <w:proofErr w:type="spellEnd"/>
      <w:r w:rsidRPr="00735548">
        <w:rPr>
          <w:rFonts w:eastAsia="Arial" w:cs="Arial"/>
          <w:sz w:val="24"/>
          <w:szCs w:val="24"/>
          <w:rtl/>
          <w:lang w:eastAsia="fr-FR"/>
        </w:rPr>
        <w:t>. وتكون هذه الاستمارة متاحة عبر رابط يُعلن عنه عند الإطلاق الرسمي لطلب إبداء الاهتمام.</w:t>
      </w:r>
    </w:p>
    <w:p w14:paraId="46F2BB7E" w14:textId="77777777" w:rsidR="00B652AF" w:rsidRPr="00735548" w:rsidRDefault="00B652AF" w:rsidP="00B652AF">
      <w:pPr>
        <w:bidi/>
        <w:rPr>
          <w:rFonts w:ascii="Times New Roman"/>
          <w:lang w:eastAsia="fr-FR"/>
        </w:rPr>
      </w:pPr>
      <w:r w:rsidRPr="00735548">
        <w:rPr>
          <w:rFonts w:eastAsia="Arial" w:cs="Arial"/>
          <w:sz w:val="24"/>
          <w:szCs w:val="24"/>
          <w:rtl/>
          <w:lang w:eastAsia="fr-FR"/>
        </w:rPr>
        <w:t>ولضمان سهولة الوصول والإدماج، يمكن للمترشحات اختيار لغة ملء الاستمارة (العربية أو الفرنسية) منذ فتحها. وتتوفر جميع الأسئلة والتعليمات باللغتين.</w:t>
      </w:r>
    </w:p>
    <w:p w14:paraId="690FB52D" w14:textId="77777777" w:rsidR="00B652AF" w:rsidRPr="00735548" w:rsidRDefault="00B652AF" w:rsidP="00B652AF">
      <w:pPr>
        <w:bidi/>
        <w:rPr>
          <w:rFonts w:ascii="Times New Roman"/>
          <w:lang w:eastAsia="fr-FR"/>
        </w:rPr>
      </w:pPr>
      <w:r w:rsidRPr="00735548">
        <w:rPr>
          <w:rFonts w:eastAsia="Arial" w:cs="Arial"/>
          <w:sz w:val="24"/>
          <w:szCs w:val="24"/>
          <w:rtl/>
          <w:lang w:eastAsia="fr-FR"/>
        </w:rPr>
        <w:t>تُدعى المترشحات إلى ملء الاستمارة بوضوح وصدق وشمولية، مع الحرص على تقديم معلومات دقيقة ومنسجمة مع معايير الأهلية وأهداف طلب إبداء الاهتمام.</w:t>
      </w:r>
    </w:p>
    <w:p w14:paraId="1AA6687A" w14:textId="77777777" w:rsidR="00B652AF" w:rsidRPr="00735548" w:rsidRDefault="00B652AF" w:rsidP="00B652AF">
      <w:pPr>
        <w:bidi/>
        <w:rPr>
          <w:rFonts w:ascii="Times New Roman"/>
          <w:lang w:eastAsia="fr-FR"/>
        </w:rPr>
      </w:pPr>
      <w:r w:rsidRPr="00735548">
        <w:rPr>
          <w:rFonts w:eastAsia="Arial" w:cs="Arial"/>
          <w:sz w:val="24"/>
          <w:szCs w:val="24"/>
          <w:rtl/>
          <w:lang w:eastAsia="fr-FR"/>
        </w:rPr>
        <w:t xml:space="preserve">يجب تقديم الترشحات في أجل أقصاه </w:t>
      </w:r>
      <w:r w:rsidRPr="00735548">
        <w:rPr>
          <w:rFonts w:eastAsia="Arial" w:cs="Arial"/>
          <w:b/>
          <w:bCs/>
          <w:color w:val="FF0000"/>
          <w:sz w:val="24"/>
          <w:szCs w:val="24"/>
          <w:rtl/>
          <w:lang w:eastAsia="fr-FR"/>
        </w:rPr>
        <w:t>31/08/2026</w:t>
      </w:r>
      <w:r w:rsidRPr="00735548">
        <w:rPr>
          <w:rFonts w:eastAsia="Arial" w:cs="Arial"/>
          <w:sz w:val="24"/>
          <w:szCs w:val="24"/>
          <w:rtl/>
          <w:lang w:eastAsia="fr-FR"/>
        </w:rPr>
        <w:t>. ولن يُؤخذ بعين الاعتبار أي ترشح يُرسل خارج الاستمارة الإلكترونية أو بعد الأجل المحدد.</w:t>
      </w:r>
    </w:p>
    <w:p w14:paraId="7D02BDB9"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3. عملية الاختيار</w:t>
      </w:r>
    </w:p>
    <w:p w14:paraId="6D356541" w14:textId="77777777" w:rsidR="00B652AF" w:rsidRPr="00735548" w:rsidRDefault="00B652AF" w:rsidP="00B652AF">
      <w:pPr>
        <w:bidi/>
        <w:rPr>
          <w:rFonts w:ascii="Times New Roman"/>
          <w:lang w:eastAsia="fr-FR"/>
        </w:rPr>
      </w:pPr>
      <w:r w:rsidRPr="00735548">
        <w:rPr>
          <w:rFonts w:eastAsia="Arial" w:cs="Arial"/>
          <w:sz w:val="24"/>
          <w:szCs w:val="24"/>
          <w:rtl/>
          <w:lang w:eastAsia="fr-FR"/>
        </w:rPr>
        <w:t>تخضع الترشحات المستلمة لعملية اختيار تتم على عدة مراحل، تشمل بالخصوص:</w:t>
      </w:r>
    </w:p>
    <w:p w14:paraId="347A62FA"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تحليلاً للأهلية استنادًا إلى المعايير المحددة؛</w:t>
      </w:r>
    </w:p>
    <w:p w14:paraId="5633EE1B"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تقييمًا نوعيًا للمبادرات، يتناول ملاءمتها وأثرها المحتمل وجدواها وتوافقها مع أهداف طلب إبداء الاهتمام؛</w:t>
      </w:r>
    </w:p>
    <w:p w14:paraId="2142611F" w14:textId="77777777" w:rsidR="00B652AF" w:rsidRPr="00735548" w:rsidRDefault="00B652AF" w:rsidP="00B652AF">
      <w:pPr>
        <w:numPr>
          <w:ilvl w:val="0"/>
          <w:numId w:val="15"/>
        </w:numPr>
        <w:bidi/>
        <w:spacing w:after="120" w:line="240" w:lineRule="auto"/>
        <w:rPr>
          <w:rFonts w:ascii="Times New Roman"/>
          <w:lang w:eastAsia="fr-FR"/>
        </w:rPr>
      </w:pPr>
      <w:r w:rsidRPr="00735548">
        <w:rPr>
          <w:rFonts w:eastAsia="Arial" w:cs="Arial"/>
          <w:sz w:val="24"/>
          <w:szCs w:val="24"/>
          <w:rtl/>
          <w:lang w:eastAsia="fr-FR"/>
        </w:rPr>
        <w:t>اختيارًا نهائيًا بالتشاور مع وزارة الداخلية والجماعات المحلية والنقل.</w:t>
      </w:r>
    </w:p>
    <w:p w14:paraId="0A94978A" w14:textId="77777777" w:rsidR="00B652AF" w:rsidRPr="00735548" w:rsidRDefault="00B652AF" w:rsidP="00B652AF">
      <w:pPr>
        <w:bidi/>
        <w:rPr>
          <w:rFonts w:ascii="Times New Roman"/>
          <w:sz w:val="20"/>
          <w:szCs w:val="20"/>
          <w:lang w:eastAsia="fr-FR"/>
        </w:rPr>
      </w:pPr>
      <w:r w:rsidRPr="00735548">
        <w:rPr>
          <w:rFonts w:eastAsia="Arial" w:cs="Arial"/>
          <w:sz w:val="24"/>
          <w:szCs w:val="24"/>
          <w:rtl/>
          <w:lang w:eastAsia="fr-FR"/>
        </w:rPr>
        <w:t>تقوم عملية الاختيار على مبادئ الشفافية والإنصاف والموضوعية</w:t>
      </w:r>
      <w:r w:rsidRPr="00735548">
        <w:rPr>
          <w:rFonts w:eastAsia="Arial" w:cs="Arial"/>
          <w:rtl/>
          <w:lang w:eastAsia="fr-FR"/>
        </w:rPr>
        <w:t>.</w:t>
      </w:r>
    </w:p>
    <w:p w14:paraId="0186423B"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4. نتائج طلب إبداء الاهتمام وما يليها</w:t>
      </w:r>
    </w:p>
    <w:p w14:paraId="16A794A6" w14:textId="77777777" w:rsidR="00B652AF" w:rsidRPr="00735548" w:rsidRDefault="00B652AF" w:rsidP="00B652AF">
      <w:pPr>
        <w:bidi/>
        <w:rPr>
          <w:rFonts w:ascii="Times New Roman"/>
          <w:lang w:eastAsia="fr-FR"/>
        </w:rPr>
      </w:pPr>
      <w:r w:rsidRPr="00735548">
        <w:rPr>
          <w:rFonts w:eastAsia="Arial" w:cs="Arial"/>
          <w:sz w:val="24"/>
          <w:szCs w:val="24"/>
          <w:rtl/>
          <w:lang w:eastAsia="fr-FR"/>
        </w:rPr>
        <w:t>في نهاية فترة تقديم الترشحات، سيتم فحصها وفق معايير الأهلية والاختيار المحددة في طلب إبداء الاهتمام هذا.</w:t>
      </w:r>
    </w:p>
    <w:p w14:paraId="35FE5529" w14:textId="77777777" w:rsidR="00B652AF" w:rsidRPr="00735548" w:rsidRDefault="00B652AF" w:rsidP="00B652AF">
      <w:pPr>
        <w:bidi/>
        <w:rPr>
          <w:rFonts w:ascii="Times New Roman"/>
          <w:lang w:eastAsia="fr-FR"/>
        </w:rPr>
      </w:pPr>
      <w:r w:rsidRPr="00735548">
        <w:rPr>
          <w:rFonts w:eastAsia="Arial" w:cs="Arial"/>
          <w:sz w:val="24"/>
          <w:szCs w:val="24"/>
          <w:rtl/>
          <w:lang w:eastAsia="fr-FR"/>
        </w:rPr>
        <w:t>يمكن الاتصال بالجمعيات المؤهلة أوليًا لتقديم معلومات إضافية أو إجراء مقابلة، عند الاقتضاء. وستُحدد قائمة الجمعيات المختارة نهائيًا بالتشاور مع وزارة الداخلية والجماعات المحلية والنقل، وسيتم إعلام الجمعيات المختارة بكيفيات انطلاق برنامج المرافقة عبر البريد الإلكتروني أو عبر الجماعات المحلية.</w:t>
      </w:r>
    </w:p>
    <w:p w14:paraId="7915D55A"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5. السرية واستخدام البيانات</w:t>
      </w:r>
    </w:p>
    <w:p w14:paraId="55A6E2EB" w14:textId="77777777" w:rsidR="00B652AF" w:rsidRPr="00735548" w:rsidRDefault="00B652AF" w:rsidP="00B652AF">
      <w:pPr>
        <w:bidi/>
        <w:rPr>
          <w:rFonts w:ascii="Times New Roman"/>
          <w:lang w:eastAsia="fr-FR"/>
        </w:rPr>
      </w:pPr>
      <w:r w:rsidRPr="00735548">
        <w:rPr>
          <w:rFonts w:eastAsia="Arial" w:cs="Arial"/>
          <w:sz w:val="24"/>
          <w:szCs w:val="24"/>
          <w:rtl/>
          <w:lang w:eastAsia="fr-FR"/>
        </w:rPr>
        <w:t>سيتم التعامل مع المعلومات والوثائق المرسلة في إطار هذا الترشح بسرية تامة، واستخدامها حصريًا لأغراض تقييم الترشحات وتنفيذ طلب إبداء الاهتمام هذا وأنشطة مشروع «دعم تنفيذ اتفاق باريس حول المناخ في الجزائر». ولن يتم إطلاع أي جهة على البيانات المجمعة سوى الأشخاص المخولين قانونًا المشاركين في عملية الاختيار والمرافقة، مع احترام القواعد المعمول بها في مجال السرية وحماية البيانات.</w:t>
      </w:r>
    </w:p>
    <w:p w14:paraId="7E5C29B5" w14:textId="77777777" w:rsidR="00B652AF" w:rsidRPr="00735548" w:rsidRDefault="00B652AF" w:rsidP="00B652AF">
      <w:pPr>
        <w:bidi/>
        <w:spacing w:before="240"/>
        <w:outlineLvl w:val="1"/>
        <w:rPr>
          <w:rFonts w:ascii="Times New Roman"/>
          <w:color w:val="2E74B5"/>
          <w:sz w:val="26"/>
          <w:szCs w:val="26"/>
          <w:lang w:eastAsia="fr-FR"/>
        </w:rPr>
      </w:pPr>
      <w:r w:rsidRPr="00735548">
        <w:rPr>
          <w:rFonts w:eastAsia="Arial" w:cs="Arial"/>
          <w:b/>
          <w:bCs/>
          <w:color w:val="2E74B5"/>
          <w:sz w:val="26"/>
          <w:szCs w:val="26"/>
          <w:rtl/>
          <w:lang w:eastAsia="fr-FR"/>
        </w:rPr>
        <w:t>6. الجدول الزمني الإرشادي لطلب إبداء الاهتمام</w:t>
      </w:r>
    </w:p>
    <w:p w14:paraId="30B90AE0" w14:textId="77777777" w:rsidR="00B652AF" w:rsidRPr="00735548" w:rsidRDefault="00B652AF" w:rsidP="00B652AF">
      <w:pPr>
        <w:bidi/>
        <w:rPr>
          <w:rFonts w:ascii="Times New Roman"/>
          <w:lang w:eastAsia="fr-FR"/>
        </w:rPr>
      </w:pPr>
      <w:r w:rsidRPr="00735548">
        <w:rPr>
          <w:rFonts w:eastAsia="Arial" w:cs="Arial"/>
          <w:sz w:val="24"/>
          <w:szCs w:val="24"/>
          <w:rtl/>
          <w:lang w:eastAsia="fr-FR"/>
        </w:rPr>
        <w:t>يعرض الجدول أدناه المراحل الرئيسية الإرشادية لسير طلب إبداء الاهتمام. وستُحدد التواريخ الدقيقة في الوثائق الرسمية للإعلان عن طلب إبداء الاهتمام.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1"/>
        <w:gridCol w:w="4531"/>
      </w:tblGrid>
      <w:tr w:rsidR="00B652AF" w:rsidRPr="00735548" w14:paraId="48B2502F" w14:textId="77777777" w:rsidTr="00FC7882">
        <w:tblPrEx>
          <w:tblCellMar>
            <w:top w:w="0" w:type="dxa"/>
            <w:bottom w:w="0" w:type="dxa"/>
          </w:tblCellMar>
        </w:tblPrEx>
        <w:tc>
          <w:tcPr>
            <w:tcW w:w="2500" w:type="pct"/>
            <w:shd w:val="clear" w:color="auto" w:fill="D9E2F3"/>
          </w:tcPr>
          <w:p w14:paraId="45E3129C" w14:textId="77777777" w:rsidR="00B652AF" w:rsidRPr="00735548" w:rsidRDefault="00B652AF" w:rsidP="00FC7882">
            <w:pPr>
              <w:bidi/>
              <w:rPr>
                <w:rFonts w:ascii="Times New Roman"/>
                <w:sz w:val="20"/>
                <w:szCs w:val="20"/>
                <w:lang w:eastAsia="fr-FR"/>
              </w:rPr>
            </w:pPr>
            <w:r w:rsidRPr="00735548">
              <w:rPr>
                <w:rFonts w:eastAsia="Arial" w:cs="Arial"/>
                <w:b/>
                <w:bCs/>
                <w:rtl/>
                <w:lang w:eastAsia="fr-FR"/>
              </w:rPr>
              <w:t>المرحلة</w:t>
            </w:r>
          </w:p>
        </w:tc>
        <w:tc>
          <w:tcPr>
            <w:tcW w:w="2500" w:type="pct"/>
            <w:shd w:val="clear" w:color="auto" w:fill="D9E2F3"/>
          </w:tcPr>
          <w:p w14:paraId="334DBF58" w14:textId="77777777" w:rsidR="00B652AF" w:rsidRPr="00735548" w:rsidRDefault="00B652AF" w:rsidP="00FC7882">
            <w:pPr>
              <w:bidi/>
              <w:rPr>
                <w:rFonts w:ascii="Times New Roman"/>
                <w:sz w:val="20"/>
                <w:szCs w:val="20"/>
                <w:lang w:eastAsia="fr-FR"/>
              </w:rPr>
            </w:pPr>
            <w:r w:rsidRPr="00735548">
              <w:rPr>
                <w:rFonts w:eastAsia="Arial" w:cs="Arial"/>
                <w:b/>
                <w:bCs/>
                <w:rtl/>
                <w:lang w:eastAsia="fr-FR"/>
              </w:rPr>
              <w:t>الفترة الإرشادية</w:t>
            </w:r>
          </w:p>
        </w:tc>
      </w:tr>
      <w:tr w:rsidR="00B652AF" w:rsidRPr="00735548" w14:paraId="1D686644" w14:textId="77777777" w:rsidTr="00FC7882">
        <w:tblPrEx>
          <w:tblCellMar>
            <w:top w:w="0" w:type="dxa"/>
            <w:bottom w:w="0" w:type="dxa"/>
          </w:tblCellMar>
        </w:tblPrEx>
        <w:tc>
          <w:tcPr>
            <w:tcW w:w="2500" w:type="pct"/>
          </w:tcPr>
          <w:p w14:paraId="7BBB0445" w14:textId="77777777" w:rsidR="00B652AF" w:rsidRPr="00735548" w:rsidRDefault="00B652AF" w:rsidP="00FC7882">
            <w:pPr>
              <w:bidi/>
              <w:rPr>
                <w:rFonts w:ascii="Times New Roman"/>
                <w:sz w:val="20"/>
                <w:szCs w:val="20"/>
                <w:lang w:eastAsia="fr-FR"/>
              </w:rPr>
            </w:pPr>
            <w:r w:rsidRPr="00735548">
              <w:rPr>
                <w:rFonts w:eastAsia="Arial" w:cs="Arial"/>
                <w:rtl/>
                <w:lang w:eastAsia="fr-FR"/>
              </w:rPr>
              <w:t>مدة تقديم الترشيحات</w:t>
            </w:r>
          </w:p>
        </w:tc>
        <w:tc>
          <w:tcPr>
            <w:tcW w:w="2500" w:type="pct"/>
          </w:tcPr>
          <w:p w14:paraId="509FCC2B" w14:textId="77777777" w:rsidR="00B652AF" w:rsidRPr="00735548" w:rsidRDefault="00B652AF" w:rsidP="00FC7882">
            <w:pPr>
              <w:bidi/>
              <w:rPr>
                <w:rFonts w:ascii="Times New Roman"/>
                <w:sz w:val="20"/>
                <w:szCs w:val="20"/>
                <w:lang w:eastAsia="fr-FR"/>
              </w:rPr>
            </w:pPr>
            <w:r w:rsidRPr="00735548">
              <w:rPr>
                <w:rFonts w:eastAsia="Arial" w:cs="Arial"/>
                <w:rtl/>
                <w:lang w:eastAsia="fr-FR"/>
              </w:rPr>
              <w:t>شهر واحد</w:t>
            </w:r>
          </w:p>
        </w:tc>
      </w:tr>
      <w:tr w:rsidR="00B652AF" w:rsidRPr="00735548" w14:paraId="13886DAA" w14:textId="77777777" w:rsidTr="00FC7882">
        <w:tblPrEx>
          <w:tblCellMar>
            <w:top w:w="0" w:type="dxa"/>
            <w:bottom w:w="0" w:type="dxa"/>
          </w:tblCellMar>
        </w:tblPrEx>
        <w:tc>
          <w:tcPr>
            <w:tcW w:w="2500" w:type="pct"/>
          </w:tcPr>
          <w:p w14:paraId="4927ED9C" w14:textId="77777777" w:rsidR="00B652AF" w:rsidRPr="00735548" w:rsidRDefault="00B652AF" w:rsidP="00FC7882">
            <w:pPr>
              <w:bidi/>
              <w:rPr>
                <w:rFonts w:ascii="Times New Roman"/>
                <w:sz w:val="20"/>
                <w:szCs w:val="20"/>
                <w:lang w:eastAsia="fr-FR"/>
              </w:rPr>
            </w:pPr>
            <w:r w:rsidRPr="00735548">
              <w:rPr>
                <w:rFonts w:eastAsia="Arial" w:cs="Arial"/>
                <w:rtl/>
                <w:lang w:eastAsia="fr-FR"/>
              </w:rPr>
              <w:t>إغلاق باب الترشح</w:t>
            </w:r>
          </w:p>
        </w:tc>
        <w:tc>
          <w:tcPr>
            <w:tcW w:w="2500" w:type="pct"/>
          </w:tcPr>
          <w:p w14:paraId="1BD34846" w14:textId="77777777" w:rsidR="00B652AF" w:rsidRPr="00735548" w:rsidRDefault="00B652AF" w:rsidP="00FC7882">
            <w:pPr>
              <w:bidi/>
              <w:rPr>
                <w:rFonts w:ascii="Times New Roman"/>
                <w:sz w:val="20"/>
                <w:szCs w:val="20"/>
                <w:lang w:eastAsia="fr-FR"/>
              </w:rPr>
            </w:pPr>
            <w:r w:rsidRPr="00735548">
              <w:rPr>
                <w:rFonts w:eastAsia="Arial" w:cs="Arial"/>
                <w:rtl/>
                <w:lang w:eastAsia="fr-FR"/>
              </w:rPr>
              <w:t>31/08 / 2026</w:t>
            </w:r>
          </w:p>
        </w:tc>
      </w:tr>
      <w:tr w:rsidR="00B652AF" w:rsidRPr="00735548" w14:paraId="76170072" w14:textId="77777777" w:rsidTr="00FC7882">
        <w:tblPrEx>
          <w:tblCellMar>
            <w:top w:w="0" w:type="dxa"/>
            <w:bottom w:w="0" w:type="dxa"/>
          </w:tblCellMar>
        </w:tblPrEx>
        <w:tc>
          <w:tcPr>
            <w:tcW w:w="2500" w:type="pct"/>
          </w:tcPr>
          <w:p w14:paraId="73E3CA21" w14:textId="77777777" w:rsidR="00B652AF" w:rsidRPr="00735548" w:rsidRDefault="00B652AF" w:rsidP="00FC7882">
            <w:pPr>
              <w:bidi/>
              <w:rPr>
                <w:rFonts w:ascii="Times New Roman"/>
                <w:sz w:val="20"/>
                <w:szCs w:val="20"/>
                <w:lang w:eastAsia="fr-FR"/>
              </w:rPr>
            </w:pPr>
            <w:r w:rsidRPr="00735548">
              <w:rPr>
                <w:rFonts w:eastAsia="Arial" w:cs="Arial"/>
                <w:rtl/>
                <w:lang w:eastAsia="fr-FR"/>
              </w:rPr>
              <w:t>تحليل الأهلية وتقييم الترشيحات</w:t>
            </w:r>
          </w:p>
        </w:tc>
        <w:tc>
          <w:tcPr>
            <w:tcW w:w="2500" w:type="pct"/>
          </w:tcPr>
          <w:p w14:paraId="04CE36BF" w14:textId="77777777" w:rsidR="00B652AF" w:rsidRPr="00735548" w:rsidRDefault="00B652AF" w:rsidP="00FC7882">
            <w:pPr>
              <w:bidi/>
              <w:rPr>
                <w:rFonts w:ascii="Times New Roman"/>
                <w:sz w:val="20"/>
                <w:szCs w:val="20"/>
                <w:lang w:eastAsia="fr-FR"/>
              </w:rPr>
            </w:pPr>
            <w:r w:rsidRPr="00735548">
              <w:rPr>
                <w:rFonts w:eastAsia="Arial" w:cs="Arial"/>
                <w:rtl/>
                <w:lang w:eastAsia="fr-FR"/>
              </w:rPr>
              <w:t>طيلة مدة طلب إبداء الاهتمام</w:t>
            </w:r>
          </w:p>
        </w:tc>
      </w:tr>
      <w:tr w:rsidR="00B652AF" w:rsidRPr="00735548" w14:paraId="20FA81E9" w14:textId="77777777" w:rsidTr="00FC7882">
        <w:tblPrEx>
          <w:tblCellMar>
            <w:top w:w="0" w:type="dxa"/>
            <w:bottom w:w="0" w:type="dxa"/>
          </w:tblCellMar>
        </w:tblPrEx>
        <w:tc>
          <w:tcPr>
            <w:tcW w:w="2500" w:type="pct"/>
          </w:tcPr>
          <w:p w14:paraId="6B79050E" w14:textId="77777777" w:rsidR="00B652AF" w:rsidRPr="00735548" w:rsidRDefault="00B652AF" w:rsidP="00FC7882">
            <w:pPr>
              <w:bidi/>
              <w:rPr>
                <w:rFonts w:ascii="Times New Roman"/>
                <w:sz w:val="20"/>
                <w:szCs w:val="20"/>
                <w:lang w:eastAsia="fr-FR"/>
              </w:rPr>
            </w:pPr>
            <w:r w:rsidRPr="00735548">
              <w:rPr>
                <w:rFonts w:eastAsia="Arial" w:cs="Arial"/>
                <w:rtl/>
                <w:lang w:eastAsia="fr-FR"/>
              </w:rPr>
              <w:t>اختيار المترشحات وإعلامهن بالنتائج</w:t>
            </w:r>
          </w:p>
        </w:tc>
        <w:tc>
          <w:tcPr>
            <w:tcW w:w="2500" w:type="pct"/>
          </w:tcPr>
          <w:p w14:paraId="1CC3DCCE" w14:textId="77777777" w:rsidR="00B652AF" w:rsidRPr="00735548" w:rsidRDefault="00B652AF" w:rsidP="00FC7882">
            <w:pPr>
              <w:bidi/>
              <w:rPr>
                <w:rFonts w:ascii="Times New Roman"/>
                <w:sz w:val="20"/>
                <w:szCs w:val="20"/>
                <w:lang w:eastAsia="fr-FR"/>
              </w:rPr>
            </w:pPr>
            <w:r w:rsidRPr="00735548">
              <w:rPr>
                <w:rFonts w:eastAsia="Arial" w:cs="Arial"/>
                <w:rtl/>
                <w:lang w:eastAsia="fr-FR"/>
              </w:rPr>
              <w:t>سبتمبر 2026</w:t>
            </w:r>
          </w:p>
        </w:tc>
      </w:tr>
      <w:tr w:rsidR="00B652AF" w:rsidRPr="00735548" w14:paraId="27FF3CE6" w14:textId="77777777" w:rsidTr="00FC7882">
        <w:tblPrEx>
          <w:tblCellMar>
            <w:top w:w="0" w:type="dxa"/>
            <w:bottom w:w="0" w:type="dxa"/>
          </w:tblCellMar>
        </w:tblPrEx>
        <w:tc>
          <w:tcPr>
            <w:tcW w:w="2500" w:type="pct"/>
          </w:tcPr>
          <w:p w14:paraId="45568E87" w14:textId="77777777" w:rsidR="00B652AF" w:rsidRPr="00735548" w:rsidRDefault="00B652AF" w:rsidP="00FC7882">
            <w:pPr>
              <w:bidi/>
              <w:rPr>
                <w:rFonts w:ascii="Times New Roman"/>
                <w:sz w:val="20"/>
                <w:szCs w:val="20"/>
                <w:lang w:eastAsia="fr-FR"/>
              </w:rPr>
            </w:pPr>
            <w:r w:rsidRPr="00735548">
              <w:rPr>
                <w:rFonts w:eastAsia="Arial" w:cs="Arial"/>
                <w:rtl/>
                <w:lang w:eastAsia="fr-FR"/>
              </w:rPr>
              <w:t>انطلاق إجراءات المرافقة</w:t>
            </w:r>
          </w:p>
        </w:tc>
        <w:tc>
          <w:tcPr>
            <w:tcW w:w="2500" w:type="pct"/>
          </w:tcPr>
          <w:p w14:paraId="24A6A471" w14:textId="77777777" w:rsidR="00B652AF" w:rsidRPr="00735548" w:rsidRDefault="00B652AF" w:rsidP="00FC7882">
            <w:pPr>
              <w:bidi/>
              <w:rPr>
                <w:rFonts w:ascii="Times New Roman"/>
                <w:sz w:val="20"/>
                <w:szCs w:val="20"/>
                <w:lang w:eastAsia="fr-FR"/>
              </w:rPr>
            </w:pPr>
            <w:r w:rsidRPr="00735548">
              <w:rPr>
                <w:rFonts w:eastAsia="Arial" w:cs="Arial"/>
                <w:rtl/>
                <w:lang w:eastAsia="fr-FR"/>
              </w:rPr>
              <w:t>اكتوبر 2026</w:t>
            </w:r>
          </w:p>
        </w:tc>
      </w:tr>
    </w:tbl>
    <w:p w14:paraId="05CFFFBA" w14:textId="77777777" w:rsidR="00B652AF" w:rsidRPr="00735548" w:rsidRDefault="00B652AF" w:rsidP="00B652AF">
      <w:pPr>
        <w:bidi/>
        <w:rPr>
          <w:rFonts w:ascii="Times New Roman"/>
          <w:sz w:val="20"/>
          <w:szCs w:val="20"/>
          <w:lang w:eastAsia="fr-FR"/>
        </w:rPr>
      </w:pPr>
      <w:r w:rsidRPr="00735548">
        <w:rPr>
          <w:rFonts w:eastAsia="Arial" w:cs="Arial"/>
          <w:rtl/>
          <w:lang w:eastAsia="fr-FR"/>
        </w:rPr>
        <w:t>يُقدَّم هذا الجدول الزمني على سبيل الإشارة، ويمكن تعديله وفق التطورات التنظيمية والتشغيلية للمشروع.</w:t>
      </w:r>
    </w:p>
    <w:p w14:paraId="17923094" w14:textId="77777777" w:rsidR="00B652AF" w:rsidRPr="00735548" w:rsidRDefault="00B652AF" w:rsidP="00B652AF">
      <w:pPr>
        <w:bidi/>
        <w:spacing w:before="300" w:after="200"/>
        <w:outlineLvl w:val="0"/>
        <w:rPr>
          <w:rFonts w:ascii="Times New Roman"/>
          <w:color w:val="2E74B5"/>
          <w:sz w:val="32"/>
          <w:szCs w:val="32"/>
          <w:lang w:eastAsia="fr-FR"/>
        </w:rPr>
      </w:pPr>
      <w:r w:rsidRPr="00735548">
        <w:rPr>
          <w:rFonts w:eastAsia="Arial" w:cs="Arial"/>
          <w:b/>
          <w:bCs/>
          <w:color w:val="2E74B5"/>
          <w:sz w:val="32"/>
          <w:szCs w:val="32"/>
          <w:rtl/>
          <w:lang w:eastAsia="fr-FR"/>
        </w:rPr>
        <w:lastRenderedPageBreak/>
        <w:t>V. معلومات وجهات الاتصال</w:t>
      </w:r>
    </w:p>
    <w:p w14:paraId="5E5E6578" w14:textId="77777777" w:rsidR="00B652AF" w:rsidRPr="00735548" w:rsidRDefault="00B652AF" w:rsidP="00B652AF">
      <w:pPr>
        <w:bidi/>
        <w:rPr>
          <w:rFonts w:ascii="Times New Roman"/>
          <w:sz w:val="20"/>
          <w:szCs w:val="20"/>
          <w:lang w:eastAsia="fr-FR"/>
        </w:rPr>
      </w:pPr>
      <w:r w:rsidRPr="00735548">
        <w:rPr>
          <w:rFonts w:eastAsia="Arial" w:cs="Arial"/>
          <w:rtl/>
          <w:lang w:eastAsia="fr-FR"/>
        </w:rPr>
        <w:t>لأي سؤال أو طلب معلومات أو توضيح بخصوص طلب إبداء الاهتمام هذا، تُدعى المترشحات للاتصال بفريق المشروع عبر البريد الإلكتروني التالي: asma.djeziri@giz.de.</w:t>
      </w:r>
    </w:p>
    <w:p w14:paraId="6667A646" w14:textId="77777777" w:rsidR="00B652AF" w:rsidRPr="00735548" w:rsidRDefault="00B652AF" w:rsidP="00B652AF">
      <w:pPr>
        <w:bidi/>
        <w:rPr>
          <w:rFonts w:ascii="Times New Roman"/>
          <w:sz w:val="20"/>
          <w:szCs w:val="20"/>
          <w:lang w:eastAsia="fr-FR"/>
        </w:rPr>
      </w:pPr>
      <w:r w:rsidRPr="00735548">
        <w:rPr>
          <w:rFonts w:eastAsia="Arial" w:cs="Arial"/>
          <w:rtl/>
          <w:lang w:eastAsia="fr-FR"/>
        </w:rPr>
        <w:t>سيتم معالجة طلبات المعلومات في أقرب الآجال.</w:t>
      </w:r>
    </w:p>
    <w:p w14:paraId="3162CB09" w14:textId="77777777" w:rsidR="00B652AF" w:rsidRPr="00735548" w:rsidRDefault="00B652AF" w:rsidP="00B652AF">
      <w:pPr>
        <w:bidi/>
      </w:pPr>
    </w:p>
    <w:p w14:paraId="0503DED1" w14:textId="523598AC" w:rsidR="0053723C" w:rsidRPr="00B652AF" w:rsidRDefault="0053723C" w:rsidP="00B652AF">
      <w:pPr>
        <w:bidi/>
        <w:contextualSpacing/>
        <w:rPr>
          <w:rFonts w:asciiTheme="majorBidi" w:hAnsiTheme="majorBidi" w:cstheme="majorBidi"/>
          <w:b/>
          <w:bCs/>
          <w:sz w:val="24"/>
          <w:szCs w:val="24"/>
          <w:rtl/>
        </w:rPr>
      </w:pPr>
    </w:p>
    <w:p w14:paraId="7819BC69" w14:textId="77777777" w:rsidR="00B652AF" w:rsidRPr="0039531D" w:rsidRDefault="00B652AF" w:rsidP="00B652AF">
      <w:pPr>
        <w:bidi/>
        <w:rPr>
          <w:rFonts w:asciiTheme="majorBidi" w:hAnsiTheme="majorBidi" w:cstheme="majorBidi"/>
        </w:rPr>
      </w:pPr>
    </w:p>
    <w:p w14:paraId="1991D217" w14:textId="5B6C2F00" w:rsidR="00B47B16" w:rsidRPr="00A57352" w:rsidRDefault="00B47B16" w:rsidP="00FD48DE">
      <w:pPr>
        <w:jc w:val="both"/>
        <w:rPr>
          <w:rFonts w:asciiTheme="minorBidi" w:hAnsiTheme="minorBidi" w:cstheme="minorBidi"/>
          <w:noProof/>
        </w:rPr>
      </w:pPr>
    </w:p>
    <w:sectPr w:rsidR="00B47B16" w:rsidRPr="00A57352" w:rsidSect="00A00FF6">
      <w:footerReference w:type="even" r:id="rId19"/>
      <w:footerReference w:type="default" r:id="rId20"/>
      <w:pgSz w:w="11906" w:h="16838" w:code="9"/>
      <w:pgMar w:top="1025"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3038" w14:textId="77777777" w:rsidR="00734AE4" w:rsidRDefault="00734AE4" w:rsidP="00A00FF6">
      <w:pPr>
        <w:spacing w:after="0" w:line="240" w:lineRule="auto"/>
      </w:pPr>
      <w:r>
        <w:separator/>
      </w:r>
    </w:p>
  </w:endnote>
  <w:endnote w:type="continuationSeparator" w:id="0">
    <w:p w14:paraId="5FA4BED4" w14:textId="77777777" w:rsidR="00734AE4" w:rsidRDefault="00734AE4" w:rsidP="00A00FF6">
      <w:pPr>
        <w:spacing w:after="0" w:line="240" w:lineRule="auto"/>
      </w:pPr>
      <w:r>
        <w:continuationSeparator/>
      </w:r>
    </w:p>
  </w:endnote>
  <w:endnote w:type="continuationNotice" w:id="1">
    <w:p w14:paraId="170599BF" w14:textId="77777777" w:rsidR="00734AE4" w:rsidRDefault="00734A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undesSerif Bold">
    <w:altName w:val="Cambria"/>
    <w:panose1 w:val="00000000000000000000"/>
    <w:charset w:val="00"/>
    <w:family w:val="roman"/>
    <w:notTrueType/>
    <w:pitch w:val="default"/>
    <w:sig w:usb0="00000003" w:usb1="00000000" w:usb2="00000000" w:usb3="00000000" w:csb0="00000001" w:csb1="00000000"/>
  </w:font>
  <w:font w:name="BundesSans Regular">
    <w:altName w:val="Calibri"/>
    <w:panose1 w:val="00000000000000000000"/>
    <w:charset w:val="00"/>
    <w:family w:val="swiss"/>
    <w:notTrueType/>
    <w:pitch w:val="variable"/>
    <w:sig w:usb0="00000001"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878378909"/>
      <w:docPartObj>
        <w:docPartGallery w:val="Page Numbers (Bottom of Page)"/>
        <w:docPartUnique/>
      </w:docPartObj>
    </w:sdtPr>
    <w:sdtEndPr>
      <w:rPr>
        <w:rStyle w:val="Numrodepage"/>
      </w:rPr>
    </w:sdtEndPr>
    <w:sdtContent>
      <w:p w14:paraId="1F1D0334" w14:textId="7A7CE72C" w:rsidR="00A00FF6" w:rsidRDefault="00A00FF6" w:rsidP="003F3A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p>
    </w:sdtContent>
  </w:sdt>
  <w:p w14:paraId="5A6983B4" w14:textId="77777777" w:rsidR="00A00FF6" w:rsidRDefault="00A00FF6" w:rsidP="00A00FF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24808908"/>
      <w:docPartObj>
        <w:docPartGallery w:val="Page Numbers (Bottom of Page)"/>
        <w:docPartUnique/>
      </w:docPartObj>
    </w:sdtPr>
    <w:sdtEndPr>
      <w:rPr>
        <w:rStyle w:val="Numrodepage"/>
      </w:rPr>
    </w:sdtEndPr>
    <w:sdtContent>
      <w:p w14:paraId="64C964B0" w14:textId="5A2DB3ED" w:rsidR="00A00FF6" w:rsidRDefault="00A00FF6" w:rsidP="003F3A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sdtContent>
  </w:sdt>
  <w:p w14:paraId="02F239A7" w14:textId="77777777" w:rsidR="00A00FF6" w:rsidRDefault="00A00FF6" w:rsidP="00A00FF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8599" w14:textId="77777777" w:rsidR="00734AE4" w:rsidRDefault="00734AE4" w:rsidP="00A00FF6">
      <w:pPr>
        <w:spacing w:after="0" w:line="240" w:lineRule="auto"/>
      </w:pPr>
      <w:r>
        <w:separator/>
      </w:r>
    </w:p>
  </w:footnote>
  <w:footnote w:type="continuationSeparator" w:id="0">
    <w:p w14:paraId="00671A55" w14:textId="77777777" w:rsidR="00734AE4" w:rsidRDefault="00734AE4" w:rsidP="00A00FF6">
      <w:pPr>
        <w:spacing w:after="0" w:line="240" w:lineRule="auto"/>
      </w:pPr>
      <w:r>
        <w:continuationSeparator/>
      </w:r>
    </w:p>
  </w:footnote>
  <w:footnote w:type="continuationNotice" w:id="1">
    <w:p w14:paraId="1017A37C" w14:textId="77777777" w:rsidR="00734AE4" w:rsidRDefault="00734A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57872"/>
    <w:multiLevelType w:val="multilevel"/>
    <w:tmpl w:val="ECC8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22BA2"/>
    <w:multiLevelType w:val="multilevel"/>
    <w:tmpl w:val="1C68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D2C28"/>
    <w:multiLevelType w:val="multilevel"/>
    <w:tmpl w:val="8528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86276"/>
    <w:multiLevelType w:val="multilevel"/>
    <w:tmpl w:val="1C4A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30996"/>
    <w:multiLevelType w:val="hybridMultilevel"/>
    <w:tmpl w:val="911424A6"/>
    <w:lvl w:ilvl="0" w:tplc="0F56C984">
      <w:start w:val="1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99640E"/>
    <w:multiLevelType w:val="multilevel"/>
    <w:tmpl w:val="8542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C796D"/>
    <w:multiLevelType w:val="multilevel"/>
    <w:tmpl w:val="1A82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64609"/>
    <w:multiLevelType w:val="hybridMultilevel"/>
    <w:tmpl w:val="F354931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99359C"/>
    <w:multiLevelType w:val="hybridMultilevel"/>
    <w:tmpl w:val="E3280D58"/>
    <w:lvl w:ilvl="0" w:tplc="69A664A0">
      <w:start w:val="1"/>
      <w:numFmt w:val="bullet"/>
      <w:lvlText w:val="●"/>
      <w:lvlJc w:val="left"/>
      <w:pPr>
        <w:ind w:left="720" w:hanging="360"/>
      </w:pPr>
    </w:lvl>
    <w:lvl w:ilvl="1" w:tplc="C43A63CE">
      <w:start w:val="1"/>
      <w:numFmt w:val="bullet"/>
      <w:lvlText w:val="○"/>
      <w:lvlJc w:val="left"/>
      <w:pPr>
        <w:ind w:left="1440" w:hanging="360"/>
      </w:pPr>
    </w:lvl>
    <w:lvl w:ilvl="2" w:tplc="4F1653B0">
      <w:start w:val="1"/>
      <w:numFmt w:val="bullet"/>
      <w:lvlText w:val="■"/>
      <w:lvlJc w:val="left"/>
      <w:pPr>
        <w:ind w:left="2160" w:hanging="360"/>
      </w:pPr>
    </w:lvl>
    <w:lvl w:ilvl="3" w:tplc="095C6CAA">
      <w:start w:val="1"/>
      <w:numFmt w:val="bullet"/>
      <w:lvlText w:val="●"/>
      <w:lvlJc w:val="left"/>
      <w:pPr>
        <w:ind w:left="2880" w:hanging="360"/>
      </w:pPr>
    </w:lvl>
    <w:lvl w:ilvl="4" w:tplc="48CE752C">
      <w:start w:val="1"/>
      <w:numFmt w:val="bullet"/>
      <w:lvlText w:val="○"/>
      <w:lvlJc w:val="left"/>
      <w:pPr>
        <w:ind w:left="3600" w:hanging="360"/>
      </w:pPr>
    </w:lvl>
    <w:lvl w:ilvl="5" w:tplc="835E2442">
      <w:start w:val="1"/>
      <w:numFmt w:val="bullet"/>
      <w:lvlText w:val="■"/>
      <w:lvlJc w:val="left"/>
      <w:pPr>
        <w:ind w:left="4320" w:hanging="360"/>
      </w:pPr>
    </w:lvl>
    <w:lvl w:ilvl="6" w:tplc="7DD8323A">
      <w:start w:val="1"/>
      <w:numFmt w:val="bullet"/>
      <w:lvlText w:val="●"/>
      <w:lvlJc w:val="left"/>
      <w:pPr>
        <w:ind w:left="5040" w:hanging="360"/>
      </w:pPr>
    </w:lvl>
    <w:lvl w:ilvl="7" w:tplc="5F1E99E2">
      <w:start w:val="1"/>
      <w:numFmt w:val="bullet"/>
      <w:lvlText w:val="●"/>
      <w:lvlJc w:val="left"/>
      <w:pPr>
        <w:ind w:left="5760" w:hanging="360"/>
      </w:pPr>
    </w:lvl>
    <w:lvl w:ilvl="8" w:tplc="EEACE044">
      <w:start w:val="1"/>
      <w:numFmt w:val="bullet"/>
      <w:lvlText w:val="●"/>
      <w:lvlJc w:val="left"/>
      <w:pPr>
        <w:ind w:left="6480" w:hanging="360"/>
      </w:pPr>
    </w:lvl>
  </w:abstractNum>
  <w:abstractNum w:abstractNumId="9" w15:restartNumberingAfterBreak="0">
    <w:nsid w:val="4A6415D3"/>
    <w:multiLevelType w:val="hybridMultilevel"/>
    <w:tmpl w:val="596012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46F5C0F"/>
    <w:multiLevelType w:val="hybridMultilevel"/>
    <w:tmpl w:val="FCFAB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936523"/>
    <w:multiLevelType w:val="hybridMultilevel"/>
    <w:tmpl w:val="C77A14EE"/>
    <w:lvl w:ilvl="0" w:tplc="C2EC5CE0">
      <w:start w:val="5"/>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EB143A"/>
    <w:multiLevelType w:val="multilevel"/>
    <w:tmpl w:val="563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24399"/>
    <w:multiLevelType w:val="hybridMultilevel"/>
    <w:tmpl w:val="6AC21924"/>
    <w:lvl w:ilvl="0" w:tplc="44E46E1A">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BC6408E"/>
    <w:multiLevelType w:val="multilevel"/>
    <w:tmpl w:val="AD1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292063">
    <w:abstractNumId w:val="5"/>
  </w:num>
  <w:num w:numId="2" w16cid:durableId="200483483">
    <w:abstractNumId w:val="7"/>
  </w:num>
  <w:num w:numId="3" w16cid:durableId="1427648456">
    <w:abstractNumId w:val="14"/>
  </w:num>
  <w:num w:numId="4" w16cid:durableId="1245186459">
    <w:abstractNumId w:val="6"/>
  </w:num>
  <w:num w:numId="5" w16cid:durableId="100805748">
    <w:abstractNumId w:val="1"/>
  </w:num>
  <w:num w:numId="6" w16cid:durableId="1346978496">
    <w:abstractNumId w:val="0"/>
  </w:num>
  <w:num w:numId="7" w16cid:durableId="627854583">
    <w:abstractNumId w:val="13"/>
  </w:num>
  <w:num w:numId="8" w16cid:durableId="1426223138">
    <w:abstractNumId w:val="12"/>
  </w:num>
  <w:num w:numId="9" w16cid:durableId="776799721">
    <w:abstractNumId w:val="2"/>
  </w:num>
  <w:num w:numId="10" w16cid:durableId="94599795">
    <w:abstractNumId w:val="10"/>
  </w:num>
  <w:num w:numId="11" w16cid:durableId="401491714">
    <w:abstractNumId w:val="9"/>
  </w:num>
  <w:num w:numId="12" w16cid:durableId="954290786">
    <w:abstractNumId w:val="4"/>
  </w:num>
  <w:num w:numId="13" w16cid:durableId="1301036139">
    <w:abstractNumId w:val="11"/>
  </w:num>
  <w:num w:numId="14" w16cid:durableId="1949265923">
    <w:abstractNumId w:val="3"/>
  </w:num>
  <w:num w:numId="15" w16cid:durableId="855191746">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B4"/>
    <w:rsid w:val="000011B8"/>
    <w:rsid w:val="0000123F"/>
    <w:rsid w:val="00001A56"/>
    <w:rsid w:val="00001F92"/>
    <w:rsid w:val="000036AC"/>
    <w:rsid w:val="000049B9"/>
    <w:rsid w:val="0000523D"/>
    <w:rsid w:val="00006537"/>
    <w:rsid w:val="000070B2"/>
    <w:rsid w:val="0001042C"/>
    <w:rsid w:val="000110DA"/>
    <w:rsid w:val="00011747"/>
    <w:rsid w:val="00014926"/>
    <w:rsid w:val="00021801"/>
    <w:rsid w:val="00021A7A"/>
    <w:rsid w:val="000239C6"/>
    <w:rsid w:val="00024807"/>
    <w:rsid w:val="000309DA"/>
    <w:rsid w:val="00030A71"/>
    <w:rsid w:val="00031AE4"/>
    <w:rsid w:val="00032A2B"/>
    <w:rsid w:val="00032B19"/>
    <w:rsid w:val="0003471B"/>
    <w:rsid w:val="00034FD4"/>
    <w:rsid w:val="000370BB"/>
    <w:rsid w:val="00037F46"/>
    <w:rsid w:val="00040B09"/>
    <w:rsid w:val="0004358B"/>
    <w:rsid w:val="00045B24"/>
    <w:rsid w:val="000513C2"/>
    <w:rsid w:val="00051EBF"/>
    <w:rsid w:val="00052ED5"/>
    <w:rsid w:val="00053EE5"/>
    <w:rsid w:val="00054288"/>
    <w:rsid w:val="000568B5"/>
    <w:rsid w:val="00056A6A"/>
    <w:rsid w:val="00057395"/>
    <w:rsid w:val="00057D09"/>
    <w:rsid w:val="00057DD3"/>
    <w:rsid w:val="000607B1"/>
    <w:rsid w:val="000617C8"/>
    <w:rsid w:val="0007044F"/>
    <w:rsid w:val="0007203A"/>
    <w:rsid w:val="000721FA"/>
    <w:rsid w:val="00072A71"/>
    <w:rsid w:val="00072DD9"/>
    <w:rsid w:val="00073906"/>
    <w:rsid w:val="0007412D"/>
    <w:rsid w:val="00075023"/>
    <w:rsid w:val="0007770B"/>
    <w:rsid w:val="00077783"/>
    <w:rsid w:val="0008007D"/>
    <w:rsid w:val="000835EF"/>
    <w:rsid w:val="0009033E"/>
    <w:rsid w:val="00090CF1"/>
    <w:rsid w:val="00091059"/>
    <w:rsid w:val="0009133F"/>
    <w:rsid w:val="000919B0"/>
    <w:rsid w:val="00091CAA"/>
    <w:rsid w:val="00092E08"/>
    <w:rsid w:val="00093577"/>
    <w:rsid w:val="0009435C"/>
    <w:rsid w:val="000961B2"/>
    <w:rsid w:val="0009680A"/>
    <w:rsid w:val="000A1D1C"/>
    <w:rsid w:val="000A2FC8"/>
    <w:rsid w:val="000A42FE"/>
    <w:rsid w:val="000B085E"/>
    <w:rsid w:val="000B0F1D"/>
    <w:rsid w:val="000B3542"/>
    <w:rsid w:val="000C021E"/>
    <w:rsid w:val="000C0C01"/>
    <w:rsid w:val="000C120B"/>
    <w:rsid w:val="000C1291"/>
    <w:rsid w:val="000C3003"/>
    <w:rsid w:val="000C46E3"/>
    <w:rsid w:val="000C56BB"/>
    <w:rsid w:val="000C619C"/>
    <w:rsid w:val="000C7A85"/>
    <w:rsid w:val="000D01F1"/>
    <w:rsid w:val="000D0402"/>
    <w:rsid w:val="000D1ABC"/>
    <w:rsid w:val="000D3ABC"/>
    <w:rsid w:val="000D3B19"/>
    <w:rsid w:val="000D3E1B"/>
    <w:rsid w:val="000D40AE"/>
    <w:rsid w:val="000D64FD"/>
    <w:rsid w:val="000D7D3F"/>
    <w:rsid w:val="000E07FD"/>
    <w:rsid w:val="000E1080"/>
    <w:rsid w:val="000E17C8"/>
    <w:rsid w:val="000E1BF0"/>
    <w:rsid w:val="000E205A"/>
    <w:rsid w:val="000E30E9"/>
    <w:rsid w:val="000E34A1"/>
    <w:rsid w:val="000E40B4"/>
    <w:rsid w:val="000E5018"/>
    <w:rsid w:val="000E5B36"/>
    <w:rsid w:val="000E67CA"/>
    <w:rsid w:val="000E7722"/>
    <w:rsid w:val="000E7CD6"/>
    <w:rsid w:val="000E7D8F"/>
    <w:rsid w:val="000F090A"/>
    <w:rsid w:val="000F47EB"/>
    <w:rsid w:val="000F6B6D"/>
    <w:rsid w:val="000F6F7B"/>
    <w:rsid w:val="000F72F9"/>
    <w:rsid w:val="000F76E2"/>
    <w:rsid w:val="00100D23"/>
    <w:rsid w:val="00101A39"/>
    <w:rsid w:val="00102191"/>
    <w:rsid w:val="00103474"/>
    <w:rsid w:val="00103756"/>
    <w:rsid w:val="00103A73"/>
    <w:rsid w:val="0010424C"/>
    <w:rsid w:val="00104460"/>
    <w:rsid w:val="001044E2"/>
    <w:rsid w:val="001044F2"/>
    <w:rsid w:val="00107277"/>
    <w:rsid w:val="00110F21"/>
    <w:rsid w:val="00114690"/>
    <w:rsid w:val="00115A5A"/>
    <w:rsid w:val="00117713"/>
    <w:rsid w:val="00120F88"/>
    <w:rsid w:val="0012524B"/>
    <w:rsid w:val="00125BDC"/>
    <w:rsid w:val="001264E8"/>
    <w:rsid w:val="00131A7C"/>
    <w:rsid w:val="0013244D"/>
    <w:rsid w:val="001358EC"/>
    <w:rsid w:val="00140513"/>
    <w:rsid w:val="00141BDB"/>
    <w:rsid w:val="00141CAC"/>
    <w:rsid w:val="00142121"/>
    <w:rsid w:val="00142E6F"/>
    <w:rsid w:val="00144730"/>
    <w:rsid w:val="00145EDA"/>
    <w:rsid w:val="00146D5C"/>
    <w:rsid w:val="00147270"/>
    <w:rsid w:val="0014734A"/>
    <w:rsid w:val="00153620"/>
    <w:rsid w:val="00156131"/>
    <w:rsid w:val="001563E4"/>
    <w:rsid w:val="0016024A"/>
    <w:rsid w:val="0016124F"/>
    <w:rsid w:val="001622CF"/>
    <w:rsid w:val="0016247B"/>
    <w:rsid w:val="00162E6C"/>
    <w:rsid w:val="00165D17"/>
    <w:rsid w:val="0016639C"/>
    <w:rsid w:val="00167F6A"/>
    <w:rsid w:val="00172807"/>
    <w:rsid w:val="00176C78"/>
    <w:rsid w:val="00177DE4"/>
    <w:rsid w:val="00180525"/>
    <w:rsid w:val="001807C9"/>
    <w:rsid w:val="001807DB"/>
    <w:rsid w:val="00180A06"/>
    <w:rsid w:val="0018318C"/>
    <w:rsid w:val="0018412C"/>
    <w:rsid w:val="001846BC"/>
    <w:rsid w:val="00184BF7"/>
    <w:rsid w:val="0018558A"/>
    <w:rsid w:val="00185A77"/>
    <w:rsid w:val="00192A5C"/>
    <w:rsid w:val="00192B9E"/>
    <w:rsid w:val="00193C76"/>
    <w:rsid w:val="00195522"/>
    <w:rsid w:val="00195FC5"/>
    <w:rsid w:val="00196288"/>
    <w:rsid w:val="00197BFB"/>
    <w:rsid w:val="001A0F19"/>
    <w:rsid w:val="001A0F3D"/>
    <w:rsid w:val="001A313A"/>
    <w:rsid w:val="001A560D"/>
    <w:rsid w:val="001A5CCC"/>
    <w:rsid w:val="001A5E82"/>
    <w:rsid w:val="001A6A99"/>
    <w:rsid w:val="001A6D99"/>
    <w:rsid w:val="001A7897"/>
    <w:rsid w:val="001B02A4"/>
    <w:rsid w:val="001B0816"/>
    <w:rsid w:val="001B0C16"/>
    <w:rsid w:val="001B0C4B"/>
    <w:rsid w:val="001B1185"/>
    <w:rsid w:val="001B252B"/>
    <w:rsid w:val="001B5995"/>
    <w:rsid w:val="001B6D90"/>
    <w:rsid w:val="001B77E8"/>
    <w:rsid w:val="001C0335"/>
    <w:rsid w:val="001C0380"/>
    <w:rsid w:val="001C132E"/>
    <w:rsid w:val="001C137B"/>
    <w:rsid w:val="001C158C"/>
    <w:rsid w:val="001C1F87"/>
    <w:rsid w:val="001C3FC8"/>
    <w:rsid w:val="001C46FB"/>
    <w:rsid w:val="001C5BAB"/>
    <w:rsid w:val="001C5EE5"/>
    <w:rsid w:val="001C5EEC"/>
    <w:rsid w:val="001D0C0F"/>
    <w:rsid w:val="001D1472"/>
    <w:rsid w:val="001D18CA"/>
    <w:rsid w:val="001D203B"/>
    <w:rsid w:val="001D2129"/>
    <w:rsid w:val="001D3E19"/>
    <w:rsid w:val="001D6E6A"/>
    <w:rsid w:val="001D7866"/>
    <w:rsid w:val="001E124C"/>
    <w:rsid w:val="001E5D08"/>
    <w:rsid w:val="001E5DD5"/>
    <w:rsid w:val="001E7636"/>
    <w:rsid w:val="001F1860"/>
    <w:rsid w:val="001F1AC6"/>
    <w:rsid w:val="001F1FBD"/>
    <w:rsid w:val="001F218B"/>
    <w:rsid w:val="001F4F31"/>
    <w:rsid w:val="001F6440"/>
    <w:rsid w:val="0020242C"/>
    <w:rsid w:val="00203855"/>
    <w:rsid w:val="00207C53"/>
    <w:rsid w:val="00210ADB"/>
    <w:rsid w:val="00211277"/>
    <w:rsid w:val="00212394"/>
    <w:rsid w:val="00212614"/>
    <w:rsid w:val="002138BC"/>
    <w:rsid w:val="002155B5"/>
    <w:rsid w:val="00216A51"/>
    <w:rsid w:val="00220763"/>
    <w:rsid w:val="00221B62"/>
    <w:rsid w:val="00221DA5"/>
    <w:rsid w:val="00223C79"/>
    <w:rsid w:val="002244FD"/>
    <w:rsid w:val="002245C8"/>
    <w:rsid w:val="00227417"/>
    <w:rsid w:val="002277C5"/>
    <w:rsid w:val="00230A68"/>
    <w:rsid w:val="00230CEE"/>
    <w:rsid w:val="0023158D"/>
    <w:rsid w:val="0023158F"/>
    <w:rsid w:val="00231AC6"/>
    <w:rsid w:val="00232051"/>
    <w:rsid w:val="002321B3"/>
    <w:rsid w:val="00232B67"/>
    <w:rsid w:val="0023307F"/>
    <w:rsid w:val="002334A3"/>
    <w:rsid w:val="00235A11"/>
    <w:rsid w:val="00236D2B"/>
    <w:rsid w:val="00237B19"/>
    <w:rsid w:val="00237EAD"/>
    <w:rsid w:val="002417F2"/>
    <w:rsid w:val="0024567A"/>
    <w:rsid w:val="0024643C"/>
    <w:rsid w:val="00246586"/>
    <w:rsid w:val="00250891"/>
    <w:rsid w:val="00250A10"/>
    <w:rsid w:val="00251A07"/>
    <w:rsid w:val="00251AF4"/>
    <w:rsid w:val="00251DA5"/>
    <w:rsid w:val="00251E16"/>
    <w:rsid w:val="002532BB"/>
    <w:rsid w:val="00254C96"/>
    <w:rsid w:val="002554ED"/>
    <w:rsid w:val="00256BE5"/>
    <w:rsid w:val="0026029F"/>
    <w:rsid w:val="00260B9D"/>
    <w:rsid w:val="0026346F"/>
    <w:rsid w:val="002648DD"/>
    <w:rsid w:val="00264A2A"/>
    <w:rsid w:val="002654E7"/>
    <w:rsid w:val="00266B37"/>
    <w:rsid w:val="00267125"/>
    <w:rsid w:val="002679C8"/>
    <w:rsid w:val="002739EC"/>
    <w:rsid w:val="002740A2"/>
    <w:rsid w:val="00274CBE"/>
    <w:rsid w:val="00275C21"/>
    <w:rsid w:val="0028279D"/>
    <w:rsid w:val="00282FF1"/>
    <w:rsid w:val="002830F6"/>
    <w:rsid w:val="00283E11"/>
    <w:rsid w:val="00285FF2"/>
    <w:rsid w:val="00286F3E"/>
    <w:rsid w:val="0028748D"/>
    <w:rsid w:val="0029050A"/>
    <w:rsid w:val="00290ED5"/>
    <w:rsid w:val="00291E33"/>
    <w:rsid w:val="002925AF"/>
    <w:rsid w:val="00293527"/>
    <w:rsid w:val="0029507A"/>
    <w:rsid w:val="002A2410"/>
    <w:rsid w:val="002A3457"/>
    <w:rsid w:val="002A5019"/>
    <w:rsid w:val="002A60F0"/>
    <w:rsid w:val="002A73A3"/>
    <w:rsid w:val="002A7964"/>
    <w:rsid w:val="002B2AC2"/>
    <w:rsid w:val="002B6F3E"/>
    <w:rsid w:val="002C0070"/>
    <w:rsid w:val="002C3923"/>
    <w:rsid w:val="002C3F56"/>
    <w:rsid w:val="002C5C7F"/>
    <w:rsid w:val="002C65B7"/>
    <w:rsid w:val="002C6C6D"/>
    <w:rsid w:val="002D0185"/>
    <w:rsid w:val="002D0DC9"/>
    <w:rsid w:val="002D1EA4"/>
    <w:rsid w:val="002D2810"/>
    <w:rsid w:val="002D2F21"/>
    <w:rsid w:val="002D419F"/>
    <w:rsid w:val="002D76DB"/>
    <w:rsid w:val="002E22CD"/>
    <w:rsid w:val="002E4713"/>
    <w:rsid w:val="002E52FB"/>
    <w:rsid w:val="002E69D7"/>
    <w:rsid w:val="002E7A43"/>
    <w:rsid w:val="002F169F"/>
    <w:rsid w:val="002F3DDF"/>
    <w:rsid w:val="002F7C61"/>
    <w:rsid w:val="00300E50"/>
    <w:rsid w:val="0030131C"/>
    <w:rsid w:val="00301E94"/>
    <w:rsid w:val="00303C06"/>
    <w:rsid w:val="003061BD"/>
    <w:rsid w:val="00307BF6"/>
    <w:rsid w:val="00307F26"/>
    <w:rsid w:val="00310A9E"/>
    <w:rsid w:val="0031100D"/>
    <w:rsid w:val="003121F6"/>
    <w:rsid w:val="0031233D"/>
    <w:rsid w:val="0031290C"/>
    <w:rsid w:val="0031308C"/>
    <w:rsid w:val="00313D63"/>
    <w:rsid w:val="00314EFA"/>
    <w:rsid w:val="0031660F"/>
    <w:rsid w:val="0032022C"/>
    <w:rsid w:val="003203B8"/>
    <w:rsid w:val="0032246A"/>
    <w:rsid w:val="00324FED"/>
    <w:rsid w:val="00325956"/>
    <w:rsid w:val="003266A9"/>
    <w:rsid w:val="003277CB"/>
    <w:rsid w:val="00330485"/>
    <w:rsid w:val="00330BDF"/>
    <w:rsid w:val="0033187C"/>
    <w:rsid w:val="00332172"/>
    <w:rsid w:val="00333483"/>
    <w:rsid w:val="00336786"/>
    <w:rsid w:val="003417B5"/>
    <w:rsid w:val="00341DAB"/>
    <w:rsid w:val="003428D6"/>
    <w:rsid w:val="00342B9B"/>
    <w:rsid w:val="0034384A"/>
    <w:rsid w:val="003444C5"/>
    <w:rsid w:val="00345D85"/>
    <w:rsid w:val="003461CE"/>
    <w:rsid w:val="0034627A"/>
    <w:rsid w:val="00347A07"/>
    <w:rsid w:val="00347B22"/>
    <w:rsid w:val="00353E70"/>
    <w:rsid w:val="00354365"/>
    <w:rsid w:val="00354816"/>
    <w:rsid w:val="003565E4"/>
    <w:rsid w:val="0035669C"/>
    <w:rsid w:val="00360D00"/>
    <w:rsid w:val="00361F6D"/>
    <w:rsid w:val="00363F9B"/>
    <w:rsid w:val="00364211"/>
    <w:rsid w:val="0036504A"/>
    <w:rsid w:val="003660A7"/>
    <w:rsid w:val="003667B1"/>
    <w:rsid w:val="003714F3"/>
    <w:rsid w:val="00377634"/>
    <w:rsid w:val="003818A7"/>
    <w:rsid w:val="00382AF1"/>
    <w:rsid w:val="00383586"/>
    <w:rsid w:val="00383763"/>
    <w:rsid w:val="00387507"/>
    <w:rsid w:val="003875D8"/>
    <w:rsid w:val="003878A7"/>
    <w:rsid w:val="00392183"/>
    <w:rsid w:val="00395041"/>
    <w:rsid w:val="00395713"/>
    <w:rsid w:val="003958B1"/>
    <w:rsid w:val="00397B6A"/>
    <w:rsid w:val="003A0086"/>
    <w:rsid w:val="003A0A8F"/>
    <w:rsid w:val="003A142D"/>
    <w:rsid w:val="003A1EF5"/>
    <w:rsid w:val="003A3EDF"/>
    <w:rsid w:val="003A4B14"/>
    <w:rsid w:val="003A722C"/>
    <w:rsid w:val="003B0877"/>
    <w:rsid w:val="003B100D"/>
    <w:rsid w:val="003B107E"/>
    <w:rsid w:val="003B230D"/>
    <w:rsid w:val="003B3580"/>
    <w:rsid w:val="003B373E"/>
    <w:rsid w:val="003B6106"/>
    <w:rsid w:val="003B6AA0"/>
    <w:rsid w:val="003B78FD"/>
    <w:rsid w:val="003B7E98"/>
    <w:rsid w:val="003C2C1E"/>
    <w:rsid w:val="003C37E4"/>
    <w:rsid w:val="003D1FDB"/>
    <w:rsid w:val="003D27A7"/>
    <w:rsid w:val="003D27ED"/>
    <w:rsid w:val="003D35B4"/>
    <w:rsid w:val="003D45A4"/>
    <w:rsid w:val="003D643E"/>
    <w:rsid w:val="003D6CDC"/>
    <w:rsid w:val="003D7E32"/>
    <w:rsid w:val="003E3663"/>
    <w:rsid w:val="003E5566"/>
    <w:rsid w:val="003E5E13"/>
    <w:rsid w:val="003E60BE"/>
    <w:rsid w:val="003E64F9"/>
    <w:rsid w:val="003E6950"/>
    <w:rsid w:val="003E7DF4"/>
    <w:rsid w:val="003F01AE"/>
    <w:rsid w:val="003F07C2"/>
    <w:rsid w:val="003F3AC2"/>
    <w:rsid w:val="003F4313"/>
    <w:rsid w:val="003F5F9E"/>
    <w:rsid w:val="003F79F2"/>
    <w:rsid w:val="003F7C91"/>
    <w:rsid w:val="00400CD2"/>
    <w:rsid w:val="004024B6"/>
    <w:rsid w:val="00403035"/>
    <w:rsid w:val="00403FA5"/>
    <w:rsid w:val="004041AF"/>
    <w:rsid w:val="004043B7"/>
    <w:rsid w:val="00405233"/>
    <w:rsid w:val="00406EB4"/>
    <w:rsid w:val="004077BD"/>
    <w:rsid w:val="004101C6"/>
    <w:rsid w:val="0041224B"/>
    <w:rsid w:val="00414511"/>
    <w:rsid w:val="00414E2F"/>
    <w:rsid w:val="00415302"/>
    <w:rsid w:val="00415770"/>
    <w:rsid w:val="004201A0"/>
    <w:rsid w:val="004202AB"/>
    <w:rsid w:val="00421515"/>
    <w:rsid w:val="00421691"/>
    <w:rsid w:val="004219B0"/>
    <w:rsid w:val="004230E1"/>
    <w:rsid w:val="004234D7"/>
    <w:rsid w:val="00423936"/>
    <w:rsid w:val="0043254E"/>
    <w:rsid w:val="0043538E"/>
    <w:rsid w:val="00436EB9"/>
    <w:rsid w:val="00440765"/>
    <w:rsid w:val="0044455E"/>
    <w:rsid w:val="00446AB1"/>
    <w:rsid w:val="00446CFB"/>
    <w:rsid w:val="00447642"/>
    <w:rsid w:val="00451CDB"/>
    <w:rsid w:val="00454995"/>
    <w:rsid w:val="00454F1C"/>
    <w:rsid w:val="00455620"/>
    <w:rsid w:val="00465116"/>
    <w:rsid w:val="00466EC4"/>
    <w:rsid w:val="00467F0F"/>
    <w:rsid w:val="00472AF0"/>
    <w:rsid w:val="0047488A"/>
    <w:rsid w:val="004758A7"/>
    <w:rsid w:val="004764CD"/>
    <w:rsid w:val="00481589"/>
    <w:rsid w:val="00482628"/>
    <w:rsid w:val="00482F05"/>
    <w:rsid w:val="00483646"/>
    <w:rsid w:val="00491B61"/>
    <w:rsid w:val="00491BD8"/>
    <w:rsid w:val="00491D93"/>
    <w:rsid w:val="004939D6"/>
    <w:rsid w:val="004960F3"/>
    <w:rsid w:val="00497371"/>
    <w:rsid w:val="004976EE"/>
    <w:rsid w:val="004A0430"/>
    <w:rsid w:val="004A04B4"/>
    <w:rsid w:val="004A1604"/>
    <w:rsid w:val="004A1BC2"/>
    <w:rsid w:val="004A1FAE"/>
    <w:rsid w:val="004A385C"/>
    <w:rsid w:val="004A38EB"/>
    <w:rsid w:val="004A3A4B"/>
    <w:rsid w:val="004A41A2"/>
    <w:rsid w:val="004A4406"/>
    <w:rsid w:val="004A51EB"/>
    <w:rsid w:val="004A75B6"/>
    <w:rsid w:val="004B0765"/>
    <w:rsid w:val="004B0A9C"/>
    <w:rsid w:val="004B4726"/>
    <w:rsid w:val="004B5A03"/>
    <w:rsid w:val="004B5F28"/>
    <w:rsid w:val="004B73D4"/>
    <w:rsid w:val="004B750F"/>
    <w:rsid w:val="004B7DCE"/>
    <w:rsid w:val="004C4014"/>
    <w:rsid w:val="004D0C65"/>
    <w:rsid w:val="004D18F8"/>
    <w:rsid w:val="004D1909"/>
    <w:rsid w:val="004D2CE7"/>
    <w:rsid w:val="004D3006"/>
    <w:rsid w:val="004D4C6E"/>
    <w:rsid w:val="004D4DB2"/>
    <w:rsid w:val="004E0BB0"/>
    <w:rsid w:val="004E287C"/>
    <w:rsid w:val="004E2EBC"/>
    <w:rsid w:val="004E5330"/>
    <w:rsid w:val="004E6CA9"/>
    <w:rsid w:val="004E7B81"/>
    <w:rsid w:val="004F13C1"/>
    <w:rsid w:val="004F23FC"/>
    <w:rsid w:val="004F2ED9"/>
    <w:rsid w:val="004F4191"/>
    <w:rsid w:val="004F4CBA"/>
    <w:rsid w:val="004F5193"/>
    <w:rsid w:val="004F6A4E"/>
    <w:rsid w:val="00513C01"/>
    <w:rsid w:val="00515ACB"/>
    <w:rsid w:val="00515F99"/>
    <w:rsid w:val="0051620E"/>
    <w:rsid w:val="00517EDD"/>
    <w:rsid w:val="0052370C"/>
    <w:rsid w:val="00525D4B"/>
    <w:rsid w:val="00525E8B"/>
    <w:rsid w:val="00525F01"/>
    <w:rsid w:val="0052769B"/>
    <w:rsid w:val="005302BE"/>
    <w:rsid w:val="005305A6"/>
    <w:rsid w:val="005309EF"/>
    <w:rsid w:val="00530E62"/>
    <w:rsid w:val="005330AE"/>
    <w:rsid w:val="00535A51"/>
    <w:rsid w:val="00536B73"/>
    <w:rsid w:val="0053723C"/>
    <w:rsid w:val="0054234F"/>
    <w:rsid w:val="00543494"/>
    <w:rsid w:val="005440B8"/>
    <w:rsid w:val="00544238"/>
    <w:rsid w:val="00544E9B"/>
    <w:rsid w:val="005453E6"/>
    <w:rsid w:val="005463D9"/>
    <w:rsid w:val="00546503"/>
    <w:rsid w:val="00546E54"/>
    <w:rsid w:val="00547904"/>
    <w:rsid w:val="005501E1"/>
    <w:rsid w:val="00551651"/>
    <w:rsid w:val="00552D6A"/>
    <w:rsid w:val="00552D78"/>
    <w:rsid w:val="00556F5A"/>
    <w:rsid w:val="005602F2"/>
    <w:rsid w:val="00564F2D"/>
    <w:rsid w:val="0056530C"/>
    <w:rsid w:val="00565B69"/>
    <w:rsid w:val="0056615D"/>
    <w:rsid w:val="00567DE5"/>
    <w:rsid w:val="00571871"/>
    <w:rsid w:val="00571DF0"/>
    <w:rsid w:val="00572F1E"/>
    <w:rsid w:val="00573CA3"/>
    <w:rsid w:val="00573E80"/>
    <w:rsid w:val="00577CBF"/>
    <w:rsid w:val="00580B78"/>
    <w:rsid w:val="00581331"/>
    <w:rsid w:val="005823E7"/>
    <w:rsid w:val="00582DA4"/>
    <w:rsid w:val="00585768"/>
    <w:rsid w:val="00585DC8"/>
    <w:rsid w:val="00590F7D"/>
    <w:rsid w:val="005911B0"/>
    <w:rsid w:val="005A02BE"/>
    <w:rsid w:val="005A1A4E"/>
    <w:rsid w:val="005A6B2F"/>
    <w:rsid w:val="005A70FA"/>
    <w:rsid w:val="005B398D"/>
    <w:rsid w:val="005B3EE2"/>
    <w:rsid w:val="005B43B2"/>
    <w:rsid w:val="005B507B"/>
    <w:rsid w:val="005B5165"/>
    <w:rsid w:val="005C1ED9"/>
    <w:rsid w:val="005C4BAD"/>
    <w:rsid w:val="005C5617"/>
    <w:rsid w:val="005D0E9E"/>
    <w:rsid w:val="005D2CCA"/>
    <w:rsid w:val="005D404F"/>
    <w:rsid w:val="005D6711"/>
    <w:rsid w:val="005D70B7"/>
    <w:rsid w:val="005E071F"/>
    <w:rsid w:val="005E1A43"/>
    <w:rsid w:val="005E2843"/>
    <w:rsid w:val="005E30A3"/>
    <w:rsid w:val="005E31BE"/>
    <w:rsid w:val="005E5041"/>
    <w:rsid w:val="005E61DF"/>
    <w:rsid w:val="005E6BDC"/>
    <w:rsid w:val="005F1D69"/>
    <w:rsid w:val="005F2469"/>
    <w:rsid w:val="005F3043"/>
    <w:rsid w:val="005F30A2"/>
    <w:rsid w:val="005F712D"/>
    <w:rsid w:val="00601FC0"/>
    <w:rsid w:val="006030F5"/>
    <w:rsid w:val="00604129"/>
    <w:rsid w:val="006047B1"/>
    <w:rsid w:val="00604E89"/>
    <w:rsid w:val="00605060"/>
    <w:rsid w:val="00605BB7"/>
    <w:rsid w:val="00606B58"/>
    <w:rsid w:val="0060736E"/>
    <w:rsid w:val="006073D3"/>
    <w:rsid w:val="006106F9"/>
    <w:rsid w:val="0061181E"/>
    <w:rsid w:val="00612432"/>
    <w:rsid w:val="00614A49"/>
    <w:rsid w:val="00615388"/>
    <w:rsid w:val="00622F0F"/>
    <w:rsid w:val="0062322A"/>
    <w:rsid w:val="00624BE3"/>
    <w:rsid w:val="006265E0"/>
    <w:rsid w:val="006301CB"/>
    <w:rsid w:val="00633E6D"/>
    <w:rsid w:val="00636E44"/>
    <w:rsid w:val="00637515"/>
    <w:rsid w:val="00640CF2"/>
    <w:rsid w:val="00640F44"/>
    <w:rsid w:val="006436D2"/>
    <w:rsid w:val="0064771B"/>
    <w:rsid w:val="006477A6"/>
    <w:rsid w:val="006503F0"/>
    <w:rsid w:val="00650F4E"/>
    <w:rsid w:val="00651019"/>
    <w:rsid w:val="00655C05"/>
    <w:rsid w:val="00657E8A"/>
    <w:rsid w:val="00657FC0"/>
    <w:rsid w:val="006615F3"/>
    <w:rsid w:val="00662163"/>
    <w:rsid w:val="00665BAA"/>
    <w:rsid w:val="006702D6"/>
    <w:rsid w:val="00671239"/>
    <w:rsid w:val="00672D1F"/>
    <w:rsid w:val="00675DD7"/>
    <w:rsid w:val="00677074"/>
    <w:rsid w:val="00677A4B"/>
    <w:rsid w:val="00681792"/>
    <w:rsid w:val="00684C67"/>
    <w:rsid w:val="006853AB"/>
    <w:rsid w:val="00687AE5"/>
    <w:rsid w:val="00690911"/>
    <w:rsid w:val="006924BA"/>
    <w:rsid w:val="006933BE"/>
    <w:rsid w:val="00694407"/>
    <w:rsid w:val="00694418"/>
    <w:rsid w:val="006945EE"/>
    <w:rsid w:val="006951FF"/>
    <w:rsid w:val="00695E07"/>
    <w:rsid w:val="006A149C"/>
    <w:rsid w:val="006B047D"/>
    <w:rsid w:val="006B0DE9"/>
    <w:rsid w:val="006B0E79"/>
    <w:rsid w:val="006B1758"/>
    <w:rsid w:val="006B17C6"/>
    <w:rsid w:val="006B17D1"/>
    <w:rsid w:val="006B2243"/>
    <w:rsid w:val="006B2B8C"/>
    <w:rsid w:val="006B2E12"/>
    <w:rsid w:val="006B3FC5"/>
    <w:rsid w:val="006B4620"/>
    <w:rsid w:val="006B5794"/>
    <w:rsid w:val="006B5BEC"/>
    <w:rsid w:val="006B7258"/>
    <w:rsid w:val="006C31EA"/>
    <w:rsid w:val="006C3BCB"/>
    <w:rsid w:val="006C5F8B"/>
    <w:rsid w:val="006D18A1"/>
    <w:rsid w:val="006D23E3"/>
    <w:rsid w:val="006D2FF8"/>
    <w:rsid w:val="006D3293"/>
    <w:rsid w:val="006D45F8"/>
    <w:rsid w:val="006D4DB4"/>
    <w:rsid w:val="006D60FA"/>
    <w:rsid w:val="006D6493"/>
    <w:rsid w:val="006D6BD2"/>
    <w:rsid w:val="006D75B1"/>
    <w:rsid w:val="006D7D5C"/>
    <w:rsid w:val="006E2933"/>
    <w:rsid w:val="006E34F7"/>
    <w:rsid w:val="006E410C"/>
    <w:rsid w:val="006E5625"/>
    <w:rsid w:val="006E703F"/>
    <w:rsid w:val="006F0945"/>
    <w:rsid w:val="006F171F"/>
    <w:rsid w:val="006F37D5"/>
    <w:rsid w:val="006F5062"/>
    <w:rsid w:val="006F5584"/>
    <w:rsid w:val="006F6106"/>
    <w:rsid w:val="006F686F"/>
    <w:rsid w:val="006F7EC7"/>
    <w:rsid w:val="007005C1"/>
    <w:rsid w:val="007071EB"/>
    <w:rsid w:val="0071021C"/>
    <w:rsid w:val="007119D8"/>
    <w:rsid w:val="00712950"/>
    <w:rsid w:val="00713189"/>
    <w:rsid w:val="007136A1"/>
    <w:rsid w:val="00714634"/>
    <w:rsid w:val="00716138"/>
    <w:rsid w:val="00720216"/>
    <w:rsid w:val="00725957"/>
    <w:rsid w:val="00726A68"/>
    <w:rsid w:val="00726CDB"/>
    <w:rsid w:val="00730154"/>
    <w:rsid w:val="00733A33"/>
    <w:rsid w:val="0073407A"/>
    <w:rsid w:val="00734593"/>
    <w:rsid w:val="00734AE4"/>
    <w:rsid w:val="007358FB"/>
    <w:rsid w:val="00737036"/>
    <w:rsid w:val="00742618"/>
    <w:rsid w:val="00744E98"/>
    <w:rsid w:val="00746D5D"/>
    <w:rsid w:val="00747774"/>
    <w:rsid w:val="00752685"/>
    <w:rsid w:val="007529AF"/>
    <w:rsid w:val="00752E0A"/>
    <w:rsid w:val="007534A2"/>
    <w:rsid w:val="00754495"/>
    <w:rsid w:val="0075474E"/>
    <w:rsid w:val="00754EFA"/>
    <w:rsid w:val="0075652F"/>
    <w:rsid w:val="007567FA"/>
    <w:rsid w:val="00756FCF"/>
    <w:rsid w:val="00757F7F"/>
    <w:rsid w:val="007609FE"/>
    <w:rsid w:val="00761191"/>
    <w:rsid w:val="0076160E"/>
    <w:rsid w:val="00765379"/>
    <w:rsid w:val="00767365"/>
    <w:rsid w:val="0077242D"/>
    <w:rsid w:val="00772980"/>
    <w:rsid w:val="00774CE4"/>
    <w:rsid w:val="00780D6D"/>
    <w:rsid w:val="007839E3"/>
    <w:rsid w:val="0078408B"/>
    <w:rsid w:val="007907CD"/>
    <w:rsid w:val="00792E5F"/>
    <w:rsid w:val="00794400"/>
    <w:rsid w:val="00795F4F"/>
    <w:rsid w:val="00796C1A"/>
    <w:rsid w:val="00796D7F"/>
    <w:rsid w:val="007A077B"/>
    <w:rsid w:val="007A20B9"/>
    <w:rsid w:val="007A3BC7"/>
    <w:rsid w:val="007A4160"/>
    <w:rsid w:val="007A4254"/>
    <w:rsid w:val="007A53BD"/>
    <w:rsid w:val="007B55E9"/>
    <w:rsid w:val="007C11D2"/>
    <w:rsid w:val="007C1B57"/>
    <w:rsid w:val="007C2682"/>
    <w:rsid w:val="007C28C2"/>
    <w:rsid w:val="007C30BE"/>
    <w:rsid w:val="007C59F3"/>
    <w:rsid w:val="007C600B"/>
    <w:rsid w:val="007C6357"/>
    <w:rsid w:val="007C67FC"/>
    <w:rsid w:val="007D1A10"/>
    <w:rsid w:val="007D3ECA"/>
    <w:rsid w:val="007D5CA6"/>
    <w:rsid w:val="007D70BF"/>
    <w:rsid w:val="007E3EFE"/>
    <w:rsid w:val="007E46BE"/>
    <w:rsid w:val="007E5811"/>
    <w:rsid w:val="007E7D98"/>
    <w:rsid w:val="007F0420"/>
    <w:rsid w:val="007F2EE3"/>
    <w:rsid w:val="0080460C"/>
    <w:rsid w:val="008051C1"/>
    <w:rsid w:val="008077D5"/>
    <w:rsid w:val="00811806"/>
    <w:rsid w:val="00811CB6"/>
    <w:rsid w:val="008125AB"/>
    <w:rsid w:val="0081368A"/>
    <w:rsid w:val="0081466C"/>
    <w:rsid w:val="00815E1B"/>
    <w:rsid w:val="008202F6"/>
    <w:rsid w:val="008210AC"/>
    <w:rsid w:val="00821A93"/>
    <w:rsid w:val="008228D8"/>
    <w:rsid w:val="00822B69"/>
    <w:rsid w:val="008238FE"/>
    <w:rsid w:val="00825238"/>
    <w:rsid w:val="008258DC"/>
    <w:rsid w:val="00826914"/>
    <w:rsid w:val="00827DF0"/>
    <w:rsid w:val="0083159A"/>
    <w:rsid w:val="00835657"/>
    <w:rsid w:val="00835E03"/>
    <w:rsid w:val="008368A7"/>
    <w:rsid w:val="008368DF"/>
    <w:rsid w:val="008405DE"/>
    <w:rsid w:val="008430A8"/>
    <w:rsid w:val="0084321C"/>
    <w:rsid w:val="0084345B"/>
    <w:rsid w:val="0084435A"/>
    <w:rsid w:val="008450D4"/>
    <w:rsid w:val="008456C6"/>
    <w:rsid w:val="00846435"/>
    <w:rsid w:val="008466AF"/>
    <w:rsid w:val="0085161B"/>
    <w:rsid w:val="0085202C"/>
    <w:rsid w:val="00852B3C"/>
    <w:rsid w:val="008548F6"/>
    <w:rsid w:val="00854EBF"/>
    <w:rsid w:val="00855622"/>
    <w:rsid w:val="008579C3"/>
    <w:rsid w:val="00864846"/>
    <w:rsid w:val="00864C29"/>
    <w:rsid w:val="00870EED"/>
    <w:rsid w:val="008739A2"/>
    <w:rsid w:val="00873D54"/>
    <w:rsid w:val="008769D4"/>
    <w:rsid w:val="00883479"/>
    <w:rsid w:val="00883A58"/>
    <w:rsid w:val="008849E9"/>
    <w:rsid w:val="00885C7B"/>
    <w:rsid w:val="008865DA"/>
    <w:rsid w:val="0089400F"/>
    <w:rsid w:val="00894B11"/>
    <w:rsid w:val="00894E09"/>
    <w:rsid w:val="00897095"/>
    <w:rsid w:val="008A0CFB"/>
    <w:rsid w:val="008A1D05"/>
    <w:rsid w:val="008A1DED"/>
    <w:rsid w:val="008A1EBF"/>
    <w:rsid w:val="008A305B"/>
    <w:rsid w:val="008A5A8F"/>
    <w:rsid w:val="008A632C"/>
    <w:rsid w:val="008B176E"/>
    <w:rsid w:val="008B21C9"/>
    <w:rsid w:val="008B220D"/>
    <w:rsid w:val="008B2BA8"/>
    <w:rsid w:val="008B3E3C"/>
    <w:rsid w:val="008B3FEA"/>
    <w:rsid w:val="008B4454"/>
    <w:rsid w:val="008B4BCD"/>
    <w:rsid w:val="008B5195"/>
    <w:rsid w:val="008C1568"/>
    <w:rsid w:val="008C1686"/>
    <w:rsid w:val="008C2296"/>
    <w:rsid w:val="008C3648"/>
    <w:rsid w:val="008C401C"/>
    <w:rsid w:val="008C54A6"/>
    <w:rsid w:val="008C6A31"/>
    <w:rsid w:val="008C6B24"/>
    <w:rsid w:val="008C7916"/>
    <w:rsid w:val="008D1423"/>
    <w:rsid w:val="008D3202"/>
    <w:rsid w:val="008D3ED0"/>
    <w:rsid w:val="008D5E52"/>
    <w:rsid w:val="008D6C8B"/>
    <w:rsid w:val="008E1184"/>
    <w:rsid w:val="008E122E"/>
    <w:rsid w:val="008E28FA"/>
    <w:rsid w:val="008E4CEC"/>
    <w:rsid w:val="008E4DA5"/>
    <w:rsid w:val="008E53B1"/>
    <w:rsid w:val="008E6122"/>
    <w:rsid w:val="008F0045"/>
    <w:rsid w:val="008F28AE"/>
    <w:rsid w:val="008F343E"/>
    <w:rsid w:val="008F3E75"/>
    <w:rsid w:val="008F3F24"/>
    <w:rsid w:val="008F56E7"/>
    <w:rsid w:val="008F6C91"/>
    <w:rsid w:val="008F6E62"/>
    <w:rsid w:val="008F7573"/>
    <w:rsid w:val="009013F1"/>
    <w:rsid w:val="00901C7B"/>
    <w:rsid w:val="00902DB6"/>
    <w:rsid w:val="00903DCE"/>
    <w:rsid w:val="00904D3C"/>
    <w:rsid w:val="00907F70"/>
    <w:rsid w:val="00911119"/>
    <w:rsid w:val="009129DF"/>
    <w:rsid w:val="00913152"/>
    <w:rsid w:val="00913551"/>
    <w:rsid w:val="00913DDF"/>
    <w:rsid w:val="00916F7D"/>
    <w:rsid w:val="00917140"/>
    <w:rsid w:val="009177E3"/>
    <w:rsid w:val="00922EB4"/>
    <w:rsid w:val="00925E9A"/>
    <w:rsid w:val="00926821"/>
    <w:rsid w:val="00926D68"/>
    <w:rsid w:val="00931F53"/>
    <w:rsid w:val="009337D5"/>
    <w:rsid w:val="009366CA"/>
    <w:rsid w:val="00937367"/>
    <w:rsid w:val="00940D3C"/>
    <w:rsid w:val="00941E14"/>
    <w:rsid w:val="00942457"/>
    <w:rsid w:val="00943D6D"/>
    <w:rsid w:val="00944300"/>
    <w:rsid w:val="00944564"/>
    <w:rsid w:val="009452CC"/>
    <w:rsid w:val="009453A4"/>
    <w:rsid w:val="00946956"/>
    <w:rsid w:val="00946B49"/>
    <w:rsid w:val="00947151"/>
    <w:rsid w:val="00947C56"/>
    <w:rsid w:val="009500A3"/>
    <w:rsid w:val="009523A5"/>
    <w:rsid w:val="00953286"/>
    <w:rsid w:val="00953722"/>
    <w:rsid w:val="0095446C"/>
    <w:rsid w:val="009546E3"/>
    <w:rsid w:val="0095774E"/>
    <w:rsid w:val="00957D1C"/>
    <w:rsid w:val="009601C4"/>
    <w:rsid w:val="009602B2"/>
    <w:rsid w:val="00960312"/>
    <w:rsid w:val="0096578F"/>
    <w:rsid w:val="00967A58"/>
    <w:rsid w:val="00973F6A"/>
    <w:rsid w:val="00974728"/>
    <w:rsid w:val="0097528F"/>
    <w:rsid w:val="009754BB"/>
    <w:rsid w:val="00975790"/>
    <w:rsid w:val="00976F21"/>
    <w:rsid w:val="00977D3F"/>
    <w:rsid w:val="00981397"/>
    <w:rsid w:val="00981FC3"/>
    <w:rsid w:val="00984BD5"/>
    <w:rsid w:val="00985BAA"/>
    <w:rsid w:val="00987416"/>
    <w:rsid w:val="00990071"/>
    <w:rsid w:val="0099022B"/>
    <w:rsid w:val="00994F64"/>
    <w:rsid w:val="00997004"/>
    <w:rsid w:val="00997787"/>
    <w:rsid w:val="00997C7D"/>
    <w:rsid w:val="009A06A1"/>
    <w:rsid w:val="009A28DF"/>
    <w:rsid w:val="009A65D9"/>
    <w:rsid w:val="009A69CC"/>
    <w:rsid w:val="009B35FE"/>
    <w:rsid w:val="009B4BD5"/>
    <w:rsid w:val="009B6767"/>
    <w:rsid w:val="009C1014"/>
    <w:rsid w:val="009C31BD"/>
    <w:rsid w:val="009C50E7"/>
    <w:rsid w:val="009C7F83"/>
    <w:rsid w:val="009D0094"/>
    <w:rsid w:val="009D3357"/>
    <w:rsid w:val="009D594C"/>
    <w:rsid w:val="009E3DA6"/>
    <w:rsid w:val="009E4409"/>
    <w:rsid w:val="009E46DF"/>
    <w:rsid w:val="009E78E3"/>
    <w:rsid w:val="009E7E1F"/>
    <w:rsid w:val="009F0D34"/>
    <w:rsid w:val="009F4307"/>
    <w:rsid w:val="009F503E"/>
    <w:rsid w:val="00A00FF6"/>
    <w:rsid w:val="00A02B64"/>
    <w:rsid w:val="00A07952"/>
    <w:rsid w:val="00A101A3"/>
    <w:rsid w:val="00A1151A"/>
    <w:rsid w:val="00A120AA"/>
    <w:rsid w:val="00A13C6E"/>
    <w:rsid w:val="00A2096C"/>
    <w:rsid w:val="00A228E1"/>
    <w:rsid w:val="00A23062"/>
    <w:rsid w:val="00A23740"/>
    <w:rsid w:val="00A25A4B"/>
    <w:rsid w:val="00A25B9B"/>
    <w:rsid w:val="00A26D6C"/>
    <w:rsid w:val="00A272FD"/>
    <w:rsid w:val="00A27CD1"/>
    <w:rsid w:val="00A316F3"/>
    <w:rsid w:val="00A330B1"/>
    <w:rsid w:val="00A33D17"/>
    <w:rsid w:val="00A3415C"/>
    <w:rsid w:val="00A347A1"/>
    <w:rsid w:val="00A353B9"/>
    <w:rsid w:val="00A36E25"/>
    <w:rsid w:val="00A3741D"/>
    <w:rsid w:val="00A408B0"/>
    <w:rsid w:val="00A40F4D"/>
    <w:rsid w:val="00A429AE"/>
    <w:rsid w:val="00A42D01"/>
    <w:rsid w:val="00A43930"/>
    <w:rsid w:val="00A46ED9"/>
    <w:rsid w:val="00A5108F"/>
    <w:rsid w:val="00A52C79"/>
    <w:rsid w:val="00A53094"/>
    <w:rsid w:val="00A530AE"/>
    <w:rsid w:val="00A53A4D"/>
    <w:rsid w:val="00A54526"/>
    <w:rsid w:val="00A54BA8"/>
    <w:rsid w:val="00A55271"/>
    <w:rsid w:val="00A57352"/>
    <w:rsid w:val="00A6296A"/>
    <w:rsid w:val="00A653E2"/>
    <w:rsid w:val="00A658AF"/>
    <w:rsid w:val="00A665E1"/>
    <w:rsid w:val="00A67D54"/>
    <w:rsid w:val="00A7376A"/>
    <w:rsid w:val="00A742CC"/>
    <w:rsid w:val="00A75103"/>
    <w:rsid w:val="00A76E70"/>
    <w:rsid w:val="00A77786"/>
    <w:rsid w:val="00A7792F"/>
    <w:rsid w:val="00A77D37"/>
    <w:rsid w:val="00A805CE"/>
    <w:rsid w:val="00A80795"/>
    <w:rsid w:val="00A80897"/>
    <w:rsid w:val="00A81334"/>
    <w:rsid w:val="00A82086"/>
    <w:rsid w:val="00A82ABF"/>
    <w:rsid w:val="00A83752"/>
    <w:rsid w:val="00A86847"/>
    <w:rsid w:val="00A904E8"/>
    <w:rsid w:val="00A90966"/>
    <w:rsid w:val="00A91306"/>
    <w:rsid w:val="00A924BE"/>
    <w:rsid w:val="00A9424D"/>
    <w:rsid w:val="00A9527A"/>
    <w:rsid w:val="00A95378"/>
    <w:rsid w:val="00A963E4"/>
    <w:rsid w:val="00A9DDDA"/>
    <w:rsid w:val="00AA4FA4"/>
    <w:rsid w:val="00AA5B8E"/>
    <w:rsid w:val="00AA676A"/>
    <w:rsid w:val="00AB3789"/>
    <w:rsid w:val="00AB3CD9"/>
    <w:rsid w:val="00AC0C14"/>
    <w:rsid w:val="00AC0F3E"/>
    <w:rsid w:val="00AC2BA3"/>
    <w:rsid w:val="00AC57CC"/>
    <w:rsid w:val="00AC7161"/>
    <w:rsid w:val="00AC719A"/>
    <w:rsid w:val="00AD05D3"/>
    <w:rsid w:val="00AD5657"/>
    <w:rsid w:val="00AD7810"/>
    <w:rsid w:val="00AD7D23"/>
    <w:rsid w:val="00AE08D1"/>
    <w:rsid w:val="00AE168C"/>
    <w:rsid w:val="00AE1EDE"/>
    <w:rsid w:val="00AE2A74"/>
    <w:rsid w:val="00AE2BBC"/>
    <w:rsid w:val="00AE4957"/>
    <w:rsid w:val="00AE7542"/>
    <w:rsid w:val="00AF1A2C"/>
    <w:rsid w:val="00AF4052"/>
    <w:rsid w:val="00AF64CE"/>
    <w:rsid w:val="00AF6F38"/>
    <w:rsid w:val="00AF7194"/>
    <w:rsid w:val="00B038DA"/>
    <w:rsid w:val="00B05C04"/>
    <w:rsid w:val="00B07ABB"/>
    <w:rsid w:val="00B10D81"/>
    <w:rsid w:val="00B10E49"/>
    <w:rsid w:val="00B12C25"/>
    <w:rsid w:val="00B14877"/>
    <w:rsid w:val="00B16B41"/>
    <w:rsid w:val="00B20FF7"/>
    <w:rsid w:val="00B21E56"/>
    <w:rsid w:val="00B2617F"/>
    <w:rsid w:val="00B26E33"/>
    <w:rsid w:val="00B272D7"/>
    <w:rsid w:val="00B30685"/>
    <w:rsid w:val="00B30C8C"/>
    <w:rsid w:val="00B324B4"/>
    <w:rsid w:val="00B325B9"/>
    <w:rsid w:val="00B343AD"/>
    <w:rsid w:val="00B3450A"/>
    <w:rsid w:val="00B35444"/>
    <w:rsid w:val="00B36FF0"/>
    <w:rsid w:val="00B43112"/>
    <w:rsid w:val="00B4689B"/>
    <w:rsid w:val="00B47B16"/>
    <w:rsid w:val="00B50183"/>
    <w:rsid w:val="00B5166F"/>
    <w:rsid w:val="00B52AA7"/>
    <w:rsid w:val="00B5397F"/>
    <w:rsid w:val="00B53DC4"/>
    <w:rsid w:val="00B5405B"/>
    <w:rsid w:val="00B57F29"/>
    <w:rsid w:val="00B6064A"/>
    <w:rsid w:val="00B606FE"/>
    <w:rsid w:val="00B60C72"/>
    <w:rsid w:val="00B61118"/>
    <w:rsid w:val="00B62F1E"/>
    <w:rsid w:val="00B63720"/>
    <w:rsid w:val="00B652AF"/>
    <w:rsid w:val="00B66629"/>
    <w:rsid w:val="00B66B18"/>
    <w:rsid w:val="00B66CBB"/>
    <w:rsid w:val="00B70D66"/>
    <w:rsid w:val="00B72F97"/>
    <w:rsid w:val="00B73668"/>
    <w:rsid w:val="00B77D76"/>
    <w:rsid w:val="00B80217"/>
    <w:rsid w:val="00B81E86"/>
    <w:rsid w:val="00B8432F"/>
    <w:rsid w:val="00B859C6"/>
    <w:rsid w:val="00B85D6F"/>
    <w:rsid w:val="00B85E7E"/>
    <w:rsid w:val="00B866C2"/>
    <w:rsid w:val="00B94882"/>
    <w:rsid w:val="00B94A88"/>
    <w:rsid w:val="00B94EF6"/>
    <w:rsid w:val="00B95478"/>
    <w:rsid w:val="00B968BE"/>
    <w:rsid w:val="00B97575"/>
    <w:rsid w:val="00B97973"/>
    <w:rsid w:val="00BA0229"/>
    <w:rsid w:val="00BA0372"/>
    <w:rsid w:val="00BA0884"/>
    <w:rsid w:val="00BA1006"/>
    <w:rsid w:val="00BA14C0"/>
    <w:rsid w:val="00BA35E5"/>
    <w:rsid w:val="00BA4803"/>
    <w:rsid w:val="00BA4E5A"/>
    <w:rsid w:val="00BA524C"/>
    <w:rsid w:val="00BA5E67"/>
    <w:rsid w:val="00BA64FD"/>
    <w:rsid w:val="00BA658A"/>
    <w:rsid w:val="00BA74F3"/>
    <w:rsid w:val="00BA77C2"/>
    <w:rsid w:val="00BB05C6"/>
    <w:rsid w:val="00BB08D8"/>
    <w:rsid w:val="00BB1CFE"/>
    <w:rsid w:val="00BB5800"/>
    <w:rsid w:val="00BC1807"/>
    <w:rsid w:val="00BC1E1B"/>
    <w:rsid w:val="00BC2419"/>
    <w:rsid w:val="00BC27BD"/>
    <w:rsid w:val="00BC29CB"/>
    <w:rsid w:val="00BC2E2E"/>
    <w:rsid w:val="00BC34E6"/>
    <w:rsid w:val="00BC4062"/>
    <w:rsid w:val="00BC46AE"/>
    <w:rsid w:val="00BC530B"/>
    <w:rsid w:val="00BC6BF1"/>
    <w:rsid w:val="00BD5B53"/>
    <w:rsid w:val="00BD6461"/>
    <w:rsid w:val="00BE30AC"/>
    <w:rsid w:val="00BE43EB"/>
    <w:rsid w:val="00BE57B6"/>
    <w:rsid w:val="00BE5E52"/>
    <w:rsid w:val="00BE61F9"/>
    <w:rsid w:val="00BE67A5"/>
    <w:rsid w:val="00BE7635"/>
    <w:rsid w:val="00BF077A"/>
    <w:rsid w:val="00BF19AF"/>
    <w:rsid w:val="00BF1DEC"/>
    <w:rsid w:val="00BF59CB"/>
    <w:rsid w:val="00BF5D6C"/>
    <w:rsid w:val="00C0257F"/>
    <w:rsid w:val="00C05166"/>
    <w:rsid w:val="00C104DC"/>
    <w:rsid w:val="00C11802"/>
    <w:rsid w:val="00C1198D"/>
    <w:rsid w:val="00C121DC"/>
    <w:rsid w:val="00C1296C"/>
    <w:rsid w:val="00C12A6F"/>
    <w:rsid w:val="00C14E67"/>
    <w:rsid w:val="00C15502"/>
    <w:rsid w:val="00C15E2E"/>
    <w:rsid w:val="00C21AA9"/>
    <w:rsid w:val="00C23EFB"/>
    <w:rsid w:val="00C26BB5"/>
    <w:rsid w:val="00C33EB1"/>
    <w:rsid w:val="00C359D4"/>
    <w:rsid w:val="00C36657"/>
    <w:rsid w:val="00C410AF"/>
    <w:rsid w:val="00C4202A"/>
    <w:rsid w:val="00C42217"/>
    <w:rsid w:val="00C45039"/>
    <w:rsid w:val="00C4504D"/>
    <w:rsid w:val="00C46311"/>
    <w:rsid w:val="00C46A26"/>
    <w:rsid w:val="00C470F0"/>
    <w:rsid w:val="00C4799E"/>
    <w:rsid w:val="00C510D3"/>
    <w:rsid w:val="00C5163F"/>
    <w:rsid w:val="00C5433A"/>
    <w:rsid w:val="00C56ECE"/>
    <w:rsid w:val="00C56EFE"/>
    <w:rsid w:val="00C575C2"/>
    <w:rsid w:val="00C6615B"/>
    <w:rsid w:val="00C662D1"/>
    <w:rsid w:val="00C71809"/>
    <w:rsid w:val="00C757AF"/>
    <w:rsid w:val="00C7648A"/>
    <w:rsid w:val="00C77D29"/>
    <w:rsid w:val="00C77E24"/>
    <w:rsid w:val="00C81779"/>
    <w:rsid w:val="00C82833"/>
    <w:rsid w:val="00C83046"/>
    <w:rsid w:val="00C83726"/>
    <w:rsid w:val="00C854C3"/>
    <w:rsid w:val="00C85D5A"/>
    <w:rsid w:val="00C9072D"/>
    <w:rsid w:val="00C919F2"/>
    <w:rsid w:val="00C91B47"/>
    <w:rsid w:val="00C95246"/>
    <w:rsid w:val="00C96239"/>
    <w:rsid w:val="00C96D00"/>
    <w:rsid w:val="00CA04C6"/>
    <w:rsid w:val="00CA0A24"/>
    <w:rsid w:val="00CA0FBB"/>
    <w:rsid w:val="00CA1688"/>
    <w:rsid w:val="00CA188D"/>
    <w:rsid w:val="00CA53EE"/>
    <w:rsid w:val="00CA5436"/>
    <w:rsid w:val="00CA5BBA"/>
    <w:rsid w:val="00CA5CDC"/>
    <w:rsid w:val="00CA6E93"/>
    <w:rsid w:val="00CA7BC1"/>
    <w:rsid w:val="00CB1387"/>
    <w:rsid w:val="00CB13AB"/>
    <w:rsid w:val="00CB182A"/>
    <w:rsid w:val="00CB240B"/>
    <w:rsid w:val="00CB2968"/>
    <w:rsid w:val="00CB4054"/>
    <w:rsid w:val="00CB4135"/>
    <w:rsid w:val="00CB4344"/>
    <w:rsid w:val="00CB4409"/>
    <w:rsid w:val="00CB5D8C"/>
    <w:rsid w:val="00CB6D09"/>
    <w:rsid w:val="00CB735A"/>
    <w:rsid w:val="00CC4415"/>
    <w:rsid w:val="00CC5BCB"/>
    <w:rsid w:val="00CC6DB9"/>
    <w:rsid w:val="00CC6F52"/>
    <w:rsid w:val="00CD3625"/>
    <w:rsid w:val="00CD476C"/>
    <w:rsid w:val="00CD5F1A"/>
    <w:rsid w:val="00CE3D8A"/>
    <w:rsid w:val="00CE3E46"/>
    <w:rsid w:val="00CF2675"/>
    <w:rsid w:val="00CF580C"/>
    <w:rsid w:val="00CF74C2"/>
    <w:rsid w:val="00D00612"/>
    <w:rsid w:val="00D006F0"/>
    <w:rsid w:val="00D01E85"/>
    <w:rsid w:val="00D01FF9"/>
    <w:rsid w:val="00D0248C"/>
    <w:rsid w:val="00D02BE8"/>
    <w:rsid w:val="00D1131D"/>
    <w:rsid w:val="00D13429"/>
    <w:rsid w:val="00D14090"/>
    <w:rsid w:val="00D14732"/>
    <w:rsid w:val="00D14C94"/>
    <w:rsid w:val="00D20C5F"/>
    <w:rsid w:val="00D2109A"/>
    <w:rsid w:val="00D2218E"/>
    <w:rsid w:val="00D256DF"/>
    <w:rsid w:val="00D258FB"/>
    <w:rsid w:val="00D26BAE"/>
    <w:rsid w:val="00D30FB5"/>
    <w:rsid w:val="00D312E5"/>
    <w:rsid w:val="00D34AED"/>
    <w:rsid w:val="00D35DA3"/>
    <w:rsid w:val="00D37C87"/>
    <w:rsid w:val="00D4099A"/>
    <w:rsid w:val="00D436FB"/>
    <w:rsid w:val="00D43A86"/>
    <w:rsid w:val="00D4406B"/>
    <w:rsid w:val="00D460B1"/>
    <w:rsid w:val="00D463A5"/>
    <w:rsid w:val="00D46F0E"/>
    <w:rsid w:val="00D526FD"/>
    <w:rsid w:val="00D52B35"/>
    <w:rsid w:val="00D52D98"/>
    <w:rsid w:val="00D52E46"/>
    <w:rsid w:val="00D542DF"/>
    <w:rsid w:val="00D54C3E"/>
    <w:rsid w:val="00D558E1"/>
    <w:rsid w:val="00D5748C"/>
    <w:rsid w:val="00D577E6"/>
    <w:rsid w:val="00D6130C"/>
    <w:rsid w:val="00D62052"/>
    <w:rsid w:val="00D6245D"/>
    <w:rsid w:val="00D65AB3"/>
    <w:rsid w:val="00D67D04"/>
    <w:rsid w:val="00D70498"/>
    <w:rsid w:val="00D72429"/>
    <w:rsid w:val="00D7423D"/>
    <w:rsid w:val="00D74606"/>
    <w:rsid w:val="00D7480A"/>
    <w:rsid w:val="00D74F60"/>
    <w:rsid w:val="00D75842"/>
    <w:rsid w:val="00D80428"/>
    <w:rsid w:val="00D81BAD"/>
    <w:rsid w:val="00D85426"/>
    <w:rsid w:val="00D855A0"/>
    <w:rsid w:val="00D9160D"/>
    <w:rsid w:val="00D916D6"/>
    <w:rsid w:val="00D91868"/>
    <w:rsid w:val="00D9215C"/>
    <w:rsid w:val="00D921A7"/>
    <w:rsid w:val="00D92FD0"/>
    <w:rsid w:val="00D93499"/>
    <w:rsid w:val="00D94636"/>
    <w:rsid w:val="00D968BC"/>
    <w:rsid w:val="00DA00FD"/>
    <w:rsid w:val="00DA0F4E"/>
    <w:rsid w:val="00DA1C72"/>
    <w:rsid w:val="00DA2D1D"/>
    <w:rsid w:val="00DA31F0"/>
    <w:rsid w:val="00DA4CB9"/>
    <w:rsid w:val="00DA5E04"/>
    <w:rsid w:val="00DA6072"/>
    <w:rsid w:val="00DA650E"/>
    <w:rsid w:val="00DB0672"/>
    <w:rsid w:val="00DB1CBF"/>
    <w:rsid w:val="00DB23C1"/>
    <w:rsid w:val="00DB2D44"/>
    <w:rsid w:val="00DB4F99"/>
    <w:rsid w:val="00DB542D"/>
    <w:rsid w:val="00DB5586"/>
    <w:rsid w:val="00DB57D7"/>
    <w:rsid w:val="00DB665D"/>
    <w:rsid w:val="00DC05DB"/>
    <w:rsid w:val="00DC1840"/>
    <w:rsid w:val="00DC3450"/>
    <w:rsid w:val="00DC4DD4"/>
    <w:rsid w:val="00DC5D99"/>
    <w:rsid w:val="00DC7C08"/>
    <w:rsid w:val="00DD06D8"/>
    <w:rsid w:val="00DD09F5"/>
    <w:rsid w:val="00DD1E88"/>
    <w:rsid w:val="00DD303C"/>
    <w:rsid w:val="00DD3D4E"/>
    <w:rsid w:val="00DD4248"/>
    <w:rsid w:val="00DD4987"/>
    <w:rsid w:val="00DD51CC"/>
    <w:rsid w:val="00DD7E7F"/>
    <w:rsid w:val="00DE353C"/>
    <w:rsid w:val="00DE77C9"/>
    <w:rsid w:val="00DF02F7"/>
    <w:rsid w:val="00DF0BC9"/>
    <w:rsid w:val="00DF15C5"/>
    <w:rsid w:val="00DF18AD"/>
    <w:rsid w:val="00DF39E1"/>
    <w:rsid w:val="00DF3F5D"/>
    <w:rsid w:val="00DF4DA8"/>
    <w:rsid w:val="00DF7C11"/>
    <w:rsid w:val="00E0723B"/>
    <w:rsid w:val="00E073FF"/>
    <w:rsid w:val="00E07986"/>
    <w:rsid w:val="00E07F92"/>
    <w:rsid w:val="00E10067"/>
    <w:rsid w:val="00E1117A"/>
    <w:rsid w:val="00E1340F"/>
    <w:rsid w:val="00E14956"/>
    <w:rsid w:val="00E152C6"/>
    <w:rsid w:val="00E15320"/>
    <w:rsid w:val="00E154B0"/>
    <w:rsid w:val="00E175FC"/>
    <w:rsid w:val="00E21974"/>
    <w:rsid w:val="00E230C6"/>
    <w:rsid w:val="00E27004"/>
    <w:rsid w:val="00E27878"/>
    <w:rsid w:val="00E322B8"/>
    <w:rsid w:val="00E34070"/>
    <w:rsid w:val="00E351C0"/>
    <w:rsid w:val="00E3531E"/>
    <w:rsid w:val="00E35DA7"/>
    <w:rsid w:val="00E36BDE"/>
    <w:rsid w:val="00E371D4"/>
    <w:rsid w:val="00E416DF"/>
    <w:rsid w:val="00E41841"/>
    <w:rsid w:val="00E42E97"/>
    <w:rsid w:val="00E4319F"/>
    <w:rsid w:val="00E432BE"/>
    <w:rsid w:val="00E4521A"/>
    <w:rsid w:val="00E45B98"/>
    <w:rsid w:val="00E50154"/>
    <w:rsid w:val="00E519C5"/>
    <w:rsid w:val="00E526C0"/>
    <w:rsid w:val="00E5311F"/>
    <w:rsid w:val="00E553D8"/>
    <w:rsid w:val="00E562AB"/>
    <w:rsid w:val="00E56D7E"/>
    <w:rsid w:val="00E60AF4"/>
    <w:rsid w:val="00E613F3"/>
    <w:rsid w:val="00E6141A"/>
    <w:rsid w:val="00E62FE5"/>
    <w:rsid w:val="00E634A6"/>
    <w:rsid w:val="00E63B5C"/>
    <w:rsid w:val="00E6494F"/>
    <w:rsid w:val="00E66B37"/>
    <w:rsid w:val="00E7164B"/>
    <w:rsid w:val="00E71A85"/>
    <w:rsid w:val="00E726CE"/>
    <w:rsid w:val="00E73CDD"/>
    <w:rsid w:val="00E75160"/>
    <w:rsid w:val="00E753E2"/>
    <w:rsid w:val="00E75437"/>
    <w:rsid w:val="00E7785D"/>
    <w:rsid w:val="00E80E0C"/>
    <w:rsid w:val="00E819F3"/>
    <w:rsid w:val="00E831A6"/>
    <w:rsid w:val="00E83945"/>
    <w:rsid w:val="00E83FAC"/>
    <w:rsid w:val="00E84AB5"/>
    <w:rsid w:val="00E84D9C"/>
    <w:rsid w:val="00E85C79"/>
    <w:rsid w:val="00E85FFE"/>
    <w:rsid w:val="00E8784E"/>
    <w:rsid w:val="00E92C6E"/>
    <w:rsid w:val="00E937E0"/>
    <w:rsid w:val="00E95853"/>
    <w:rsid w:val="00E96D97"/>
    <w:rsid w:val="00E96EE9"/>
    <w:rsid w:val="00EA035E"/>
    <w:rsid w:val="00EA1607"/>
    <w:rsid w:val="00EA315C"/>
    <w:rsid w:val="00EA48B3"/>
    <w:rsid w:val="00EA68DF"/>
    <w:rsid w:val="00EA7485"/>
    <w:rsid w:val="00EA753C"/>
    <w:rsid w:val="00EA7BB4"/>
    <w:rsid w:val="00EB24B2"/>
    <w:rsid w:val="00EB2EAB"/>
    <w:rsid w:val="00EB482B"/>
    <w:rsid w:val="00EB4963"/>
    <w:rsid w:val="00EB499C"/>
    <w:rsid w:val="00EB5B68"/>
    <w:rsid w:val="00EB60BB"/>
    <w:rsid w:val="00EB6F1C"/>
    <w:rsid w:val="00EC0306"/>
    <w:rsid w:val="00EC0F2C"/>
    <w:rsid w:val="00EC1005"/>
    <w:rsid w:val="00EC1ED5"/>
    <w:rsid w:val="00EC234B"/>
    <w:rsid w:val="00EC37BC"/>
    <w:rsid w:val="00ED0399"/>
    <w:rsid w:val="00ED0822"/>
    <w:rsid w:val="00ED1ED5"/>
    <w:rsid w:val="00ED21FF"/>
    <w:rsid w:val="00ED24DB"/>
    <w:rsid w:val="00ED38D8"/>
    <w:rsid w:val="00ED3FEB"/>
    <w:rsid w:val="00ED5394"/>
    <w:rsid w:val="00ED66B3"/>
    <w:rsid w:val="00ED69EC"/>
    <w:rsid w:val="00ED7A6C"/>
    <w:rsid w:val="00EE0004"/>
    <w:rsid w:val="00EE07CC"/>
    <w:rsid w:val="00EE0D1F"/>
    <w:rsid w:val="00EE21B7"/>
    <w:rsid w:val="00EE65AD"/>
    <w:rsid w:val="00EF087F"/>
    <w:rsid w:val="00EF10CF"/>
    <w:rsid w:val="00EF1A51"/>
    <w:rsid w:val="00EF3637"/>
    <w:rsid w:val="00EF56EB"/>
    <w:rsid w:val="00EF7152"/>
    <w:rsid w:val="00F0165E"/>
    <w:rsid w:val="00F02160"/>
    <w:rsid w:val="00F0324A"/>
    <w:rsid w:val="00F03B05"/>
    <w:rsid w:val="00F04854"/>
    <w:rsid w:val="00F0703E"/>
    <w:rsid w:val="00F07A70"/>
    <w:rsid w:val="00F07C1D"/>
    <w:rsid w:val="00F10735"/>
    <w:rsid w:val="00F11684"/>
    <w:rsid w:val="00F12486"/>
    <w:rsid w:val="00F12B06"/>
    <w:rsid w:val="00F138C9"/>
    <w:rsid w:val="00F14C8C"/>
    <w:rsid w:val="00F15A58"/>
    <w:rsid w:val="00F2099B"/>
    <w:rsid w:val="00F20C80"/>
    <w:rsid w:val="00F21C17"/>
    <w:rsid w:val="00F222BD"/>
    <w:rsid w:val="00F2403C"/>
    <w:rsid w:val="00F27F25"/>
    <w:rsid w:val="00F302F9"/>
    <w:rsid w:val="00F30D81"/>
    <w:rsid w:val="00F3211A"/>
    <w:rsid w:val="00F34C17"/>
    <w:rsid w:val="00F37C27"/>
    <w:rsid w:val="00F4295B"/>
    <w:rsid w:val="00F430A8"/>
    <w:rsid w:val="00F44420"/>
    <w:rsid w:val="00F503BD"/>
    <w:rsid w:val="00F530AC"/>
    <w:rsid w:val="00F53CC9"/>
    <w:rsid w:val="00F560A6"/>
    <w:rsid w:val="00F62848"/>
    <w:rsid w:val="00F6318B"/>
    <w:rsid w:val="00F6691E"/>
    <w:rsid w:val="00F66BFF"/>
    <w:rsid w:val="00F67869"/>
    <w:rsid w:val="00F740A9"/>
    <w:rsid w:val="00F74163"/>
    <w:rsid w:val="00F7633B"/>
    <w:rsid w:val="00F82882"/>
    <w:rsid w:val="00F82D05"/>
    <w:rsid w:val="00F8312A"/>
    <w:rsid w:val="00F8382C"/>
    <w:rsid w:val="00F87DC5"/>
    <w:rsid w:val="00F90AE4"/>
    <w:rsid w:val="00F91004"/>
    <w:rsid w:val="00F91046"/>
    <w:rsid w:val="00F9173E"/>
    <w:rsid w:val="00F94539"/>
    <w:rsid w:val="00F95439"/>
    <w:rsid w:val="00F9646B"/>
    <w:rsid w:val="00F9673C"/>
    <w:rsid w:val="00F977D7"/>
    <w:rsid w:val="00FA02AF"/>
    <w:rsid w:val="00FA22CF"/>
    <w:rsid w:val="00FA266D"/>
    <w:rsid w:val="00FA298A"/>
    <w:rsid w:val="00FA38BD"/>
    <w:rsid w:val="00FA43C1"/>
    <w:rsid w:val="00FA5309"/>
    <w:rsid w:val="00FB1E14"/>
    <w:rsid w:val="00FB32F1"/>
    <w:rsid w:val="00FB6DDF"/>
    <w:rsid w:val="00FC1D00"/>
    <w:rsid w:val="00FC385D"/>
    <w:rsid w:val="00FC4665"/>
    <w:rsid w:val="00FC5853"/>
    <w:rsid w:val="00FC68A6"/>
    <w:rsid w:val="00FC6CD6"/>
    <w:rsid w:val="00FC72A2"/>
    <w:rsid w:val="00FD016C"/>
    <w:rsid w:val="00FD021F"/>
    <w:rsid w:val="00FD1EF7"/>
    <w:rsid w:val="00FD2048"/>
    <w:rsid w:val="00FD2358"/>
    <w:rsid w:val="00FD2D4A"/>
    <w:rsid w:val="00FD443F"/>
    <w:rsid w:val="00FD48DE"/>
    <w:rsid w:val="00FD49B7"/>
    <w:rsid w:val="00FD5437"/>
    <w:rsid w:val="00FD55C6"/>
    <w:rsid w:val="00FD56F6"/>
    <w:rsid w:val="00FD58B0"/>
    <w:rsid w:val="00FD6992"/>
    <w:rsid w:val="00FD7198"/>
    <w:rsid w:val="00FD75CD"/>
    <w:rsid w:val="00FD7C29"/>
    <w:rsid w:val="00FD7C7F"/>
    <w:rsid w:val="00FE2250"/>
    <w:rsid w:val="00FE41B5"/>
    <w:rsid w:val="00FE57BD"/>
    <w:rsid w:val="00FE74FC"/>
    <w:rsid w:val="00FF0DE3"/>
    <w:rsid w:val="00FF4069"/>
    <w:rsid w:val="00FF4182"/>
    <w:rsid w:val="00FF444B"/>
    <w:rsid w:val="00FF5FEA"/>
    <w:rsid w:val="00FF692E"/>
    <w:rsid w:val="00FF6DB6"/>
    <w:rsid w:val="00FF7544"/>
    <w:rsid w:val="00FF7CE9"/>
    <w:rsid w:val="01305E89"/>
    <w:rsid w:val="01BAA62F"/>
    <w:rsid w:val="01FC2D61"/>
    <w:rsid w:val="02B47BE4"/>
    <w:rsid w:val="03A35205"/>
    <w:rsid w:val="06CCFBFC"/>
    <w:rsid w:val="082CCE1C"/>
    <w:rsid w:val="08764A56"/>
    <w:rsid w:val="08E1639F"/>
    <w:rsid w:val="09177686"/>
    <w:rsid w:val="09B4BC58"/>
    <w:rsid w:val="0B234D98"/>
    <w:rsid w:val="0B348B32"/>
    <w:rsid w:val="0D31B7AD"/>
    <w:rsid w:val="0EB55DFB"/>
    <w:rsid w:val="118BCA78"/>
    <w:rsid w:val="123C58C5"/>
    <w:rsid w:val="12ABEB44"/>
    <w:rsid w:val="12F67DF5"/>
    <w:rsid w:val="14E5C1C7"/>
    <w:rsid w:val="192D2DDA"/>
    <w:rsid w:val="193B1A4B"/>
    <w:rsid w:val="1C60C0BA"/>
    <w:rsid w:val="1D9EF9AC"/>
    <w:rsid w:val="213969A0"/>
    <w:rsid w:val="218F2F43"/>
    <w:rsid w:val="2336F886"/>
    <w:rsid w:val="24BB79ED"/>
    <w:rsid w:val="24C04816"/>
    <w:rsid w:val="26A0EAAA"/>
    <w:rsid w:val="26DEE627"/>
    <w:rsid w:val="27880B09"/>
    <w:rsid w:val="29B40350"/>
    <w:rsid w:val="2AF7AF41"/>
    <w:rsid w:val="2C42A951"/>
    <w:rsid w:val="31C49815"/>
    <w:rsid w:val="31C524F6"/>
    <w:rsid w:val="31C72F8A"/>
    <w:rsid w:val="33EBEDC2"/>
    <w:rsid w:val="349EE7DF"/>
    <w:rsid w:val="37544132"/>
    <w:rsid w:val="39E0E2E1"/>
    <w:rsid w:val="3B619542"/>
    <w:rsid w:val="3E2D9CD1"/>
    <w:rsid w:val="3E7A540C"/>
    <w:rsid w:val="3F139348"/>
    <w:rsid w:val="40BD5C2E"/>
    <w:rsid w:val="44554DD1"/>
    <w:rsid w:val="45165139"/>
    <w:rsid w:val="46509B89"/>
    <w:rsid w:val="47133F61"/>
    <w:rsid w:val="489773E6"/>
    <w:rsid w:val="48A2BB33"/>
    <w:rsid w:val="4A5E7655"/>
    <w:rsid w:val="4BFE4C74"/>
    <w:rsid w:val="4C1085C0"/>
    <w:rsid w:val="4DEEA62F"/>
    <w:rsid w:val="4F67A65F"/>
    <w:rsid w:val="513272A5"/>
    <w:rsid w:val="51B1131A"/>
    <w:rsid w:val="52463EFB"/>
    <w:rsid w:val="52B91301"/>
    <w:rsid w:val="5422736A"/>
    <w:rsid w:val="55A5C53E"/>
    <w:rsid w:val="56F4DD8A"/>
    <w:rsid w:val="58F50860"/>
    <w:rsid w:val="5B91AF81"/>
    <w:rsid w:val="5C688E9D"/>
    <w:rsid w:val="5D2C25B2"/>
    <w:rsid w:val="5D8B6AD5"/>
    <w:rsid w:val="63FB4E30"/>
    <w:rsid w:val="643C56F8"/>
    <w:rsid w:val="66130BAE"/>
    <w:rsid w:val="66FC7A25"/>
    <w:rsid w:val="67231334"/>
    <w:rsid w:val="6757CB7C"/>
    <w:rsid w:val="67D986EC"/>
    <w:rsid w:val="68DF5C8A"/>
    <w:rsid w:val="6AD07BB2"/>
    <w:rsid w:val="6B04E869"/>
    <w:rsid w:val="6B5B6049"/>
    <w:rsid w:val="6BB08597"/>
    <w:rsid w:val="6E6E4F6B"/>
    <w:rsid w:val="70BD299C"/>
    <w:rsid w:val="71E137A0"/>
    <w:rsid w:val="7254587B"/>
    <w:rsid w:val="74E5C782"/>
    <w:rsid w:val="7949C6EF"/>
    <w:rsid w:val="7B6A0F83"/>
    <w:rsid w:val="7E6056C2"/>
  </w:rsids>
  <m:mathPr>
    <m:mathFont m:val="Cambria Math"/>
    <m:brkBin m:val="before"/>
    <m:brkBinSub m:val="--"/>
    <m:smallFrac m:val="0"/>
    <m:dispDef/>
    <m:lMargin m:val="0"/>
    <m:rMargin m:val="0"/>
    <m:defJc m:val="centerGroup"/>
    <m:wrapIndent m:val="1440"/>
    <m:intLim m:val="subSup"/>
    <m:naryLim m:val="undOvr"/>
  </m:mathPr>
  <w:themeFontLang w:val="de-D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27F6"/>
  <w15:chartTrackingRefBased/>
  <w15:docId w15:val="{CF8F378D-5625-46F1-81BF-ADA85594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D526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526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lePublicationtitle">
    <w:name w:val="Title (Publication title)"/>
    <w:basedOn w:val="Normal"/>
    <w:uiPriority w:val="99"/>
    <w:rsid w:val="009A06A1"/>
    <w:pPr>
      <w:autoSpaceDE w:val="0"/>
      <w:autoSpaceDN w:val="0"/>
      <w:adjustRightInd w:val="0"/>
      <w:spacing w:after="113" w:line="700" w:lineRule="atLeast"/>
      <w:textAlignment w:val="center"/>
    </w:pPr>
    <w:rPr>
      <w:rFonts w:ascii="BundesSerif Bold" w:hAnsi="BundesSerif Bold" w:cs="BundesSerif Bold"/>
      <w:b/>
      <w:bCs/>
      <w:color w:val="000000"/>
      <w:sz w:val="60"/>
      <w:szCs w:val="60"/>
    </w:rPr>
  </w:style>
  <w:style w:type="paragraph" w:customStyle="1" w:styleId="SubtitlePublicationtitle">
    <w:name w:val="Sub title (Publication title)"/>
    <w:basedOn w:val="TitlePublicationtitle"/>
    <w:uiPriority w:val="99"/>
    <w:rsid w:val="009A06A1"/>
    <w:pPr>
      <w:spacing w:line="340" w:lineRule="atLeast"/>
    </w:pPr>
    <w:rPr>
      <w:rFonts w:ascii="BundesSans Regular" w:hAnsi="BundesSans Regular" w:cs="BundesSans Regular"/>
      <w:sz w:val="24"/>
      <w:szCs w:val="24"/>
    </w:rPr>
  </w:style>
  <w:style w:type="paragraph" w:styleId="Paragraphedeliste">
    <w:name w:val="List Paragraph"/>
    <w:aliases w:val="Lettre d'introduction,Liste niveau 1,Normal bullet 2,Resume Title,Listes,source,List Paragraph1,Paragraphe de liste num,Paragraphe de liste 1,Table of contents numbered,Bullet List Paragraph,Liste à puce - SC,En tête 1,Bullet Points"/>
    <w:basedOn w:val="Normal"/>
    <w:link w:val="ParagraphedelisteCar"/>
    <w:uiPriority w:val="34"/>
    <w:qFormat/>
    <w:rsid w:val="00F2099B"/>
    <w:pPr>
      <w:spacing w:after="0" w:line="240" w:lineRule="auto"/>
      <w:ind w:left="720"/>
    </w:pPr>
    <w:rPr>
      <w:rFonts w:ascii="Calibri" w:eastAsiaTheme="minorHAnsi" w:hAnsi="Calibri" w:cs="Calibri"/>
      <w:lang w:eastAsia="en-US"/>
    </w:rPr>
  </w:style>
  <w:style w:type="character" w:customStyle="1" w:styleId="Titre1Car">
    <w:name w:val="Titre 1 Car"/>
    <w:basedOn w:val="Policepardfaut"/>
    <w:link w:val="Titre1"/>
    <w:uiPriority w:val="9"/>
    <w:rsid w:val="00D526FD"/>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link w:val="Sous-titreCar"/>
    <w:uiPriority w:val="11"/>
    <w:qFormat/>
    <w:rsid w:val="00D526FD"/>
    <w:pPr>
      <w:numPr>
        <w:ilvl w:val="1"/>
      </w:numPr>
    </w:pPr>
    <w:rPr>
      <w:rFonts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D526FD"/>
    <w:rPr>
      <w:rFonts w:eastAsiaTheme="minorEastAsia" w:hAnsiTheme="minorHAnsi" w:cstheme="minorBidi"/>
      <w:color w:val="5A5A5A" w:themeColor="text1" w:themeTint="A5"/>
      <w:spacing w:val="15"/>
      <w:lang w:val="fr-FR"/>
    </w:rPr>
  </w:style>
  <w:style w:type="character" w:customStyle="1" w:styleId="Titre2Car">
    <w:name w:val="Titre 2 Car"/>
    <w:basedOn w:val="Policepardfaut"/>
    <w:link w:val="Titre2"/>
    <w:uiPriority w:val="9"/>
    <w:rsid w:val="00D526FD"/>
    <w:rPr>
      <w:rFonts w:asciiTheme="majorHAnsi" w:eastAsiaTheme="majorEastAsia" w:hAnsiTheme="majorHAnsi" w:cstheme="majorBidi"/>
      <w:color w:val="2F5496" w:themeColor="accent1" w:themeShade="BF"/>
      <w:sz w:val="26"/>
      <w:szCs w:val="26"/>
      <w:lang w:val="fr-FR"/>
    </w:rPr>
  </w:style>
  <w:style w:type="character" w:customStyle="1" w:styleId="ParagraphedelisteCar">
    <w:name w:val="Paragraphe de liste Car"/>
    <w:aliases w:val="Lettre d'introduction Car,Liste niveau 1 Car,Normal bullet 2 Car,Resume Title Car,Listes Car,source Car,List Paragraph1 Car,Paragraphe de liste num Car,Paragraphe de liste 1 Car,Table of contents numbered Car,En tête 1 Car"/>
    <w:link w:val="Paragraphedeliste"/>
    <w:uiPriority w:val="34"/>
    <w:qFormat/>
    <w:locked/>
    <w:rsid w:val="00772980"/>
    <w:rPr>
      <w:rFonts w:ascii="Calibri" w:eastAsiaTheme="minorHAnsi" w:hAnsi="Calibri" w:cs="Calibri"/>
      <w:lang w:val="fr-FR" w:eastAsia="en-US"/>
    </w:rPr>
  </w:style>
  <w:style w:type="table" w:styleId="Grilledutableau">
    <w:name w:val="Table Grid"/>
    <w:basedOn w:val="TableauNormal"/>
    <w:rsid w:val="00E45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256BE5"/>
    <w:pPr>
      <w:outlineLvl w:val="9"/>
    </w:pPr>
    <w:rPr>
      <w:lang w:eastAsia="fr-FR"/>
    </w:rPr>
  </w:style>
  <w:style w:type="paragraph" w:styleId="TM1">
    <w:name w:val="toc 1"/>
    <w:basedOn w:val="Normal"/>
    <w:next w:val="Normal"/>
    <w:autoRedefine/>
    <w:uiPriority w:val="39"/>
    <w:unhideWhenUsed/>
    <w:rsid w:val="00256BE5"/>
    <w:pPr>
      <w:spacing w:after="100"/>
    </w:pPr>
  </w:style>
  <w:style w:type="character" w:styleId="Lienhypertexte">
    <w:name w:val="Hyperlink"/>
    <w:basedOn w:val="Policepardfaut"/>
    <w:uiPriority w:val="99"/>
    <w:unhideWhenUsed/>
    <w:rsid w:val="00256BE5"/>
    <w:rPr>
      <w:color w:val="0563C1" w:themeColor="hyperlink"/>
      <w:u w:val="single"/>
    </w:rPr>
  </w:style>
  <w:style w:type="character" w:styleId="Marquedecommentaire">
    <w:name w:val="annotation reference"/>
    <w:basedOn w:val="Policepardfaut"/>
    <w:uiPriority w:val="99"/>
    <w:semiHidden/>
    <w:unhideWhenUsed/>
    <w:rsid w:val="00330BDF"/>
    <w:rPr>
      <w:sz w:val="16"/>
      <w:szCs w:val="16"/>
    </w:rPr>
  </w:style>
  <w:style w:type="paragraph" w:styleId="Commentaire">
    <w:name w:val="annotation text"/>
    <w:basedOn w:val="Normal"/>
    <w:link w:val="CommentaireCar"/>
    <w:uiPriority w:val="99"/>
    <w:unhideWhenUsed/>
    <w:rsid w:val="00330BDF"/>
    <w:pPr>
      <w:spacing w:line="240" w:lineRule="auto"/>
    </w:pPr>
    <w:rPr>
      <w:sz w:val="20"/>
      <w:szCs w:val="20"/>
    </w:rPr>
  </w:style>
  <w:style w:type="character" w:customStyle="1" w:styleId="CommentaireCar">
    <w:name w:val="Commentaire Car"/>
    <w:basedOn w:val="Policepardfaut"/>
    <w:link w:val="Commentaire"/>
    <w:uiPriority w:val="99"/>
    <w:rsid w:val="00330BDF"/>
    <w:rPr>
      <w:sz w:val="20"/>
      <w:szCs w:val="20"/>
      <w:lang w:val="fr-FR"/>
    </w:rPr>
  </w:style>
  <w:style w:type="paragraph" w:styleId="Objetducommentaire">
    <w:name w:val="annotation subject"/>
    <w:basedOn w:val="Commentaire"/>
    <w:next w:val="Commentaire"/>
    <w:link w:val="ObjetducommentaireCar"/>
    <w:uiPriority w:val="99"/>
    <w:semiHidden/>
    <w:unhideWhenUsed/>
    <w:rsid w:val="00330BDF"/>
    <w:rPr>
      <w:b/>
      <w:bCs/>
    </w:rPr>
  </w:style>
  <w:style w:type="character" w:customStyle="1" w:styleId="ObjetducommentaireCar">
    <w:name w:val="Objet du commentaire Car"/>
    <w:basedOn w:val="CommentaireCar"/>
    <w:link w:val="Objetducommentaire"/>
    <w:uiPriority w:val="99"/>
    <w:semiHidden/>
    <w:rsid w:val="00330BDF"/>
    <w:rPr>
      <w:b/>
      <w:bCs/>
      <w:sz w:val="20"/>
      <w:szCs w:val="20"/>
      <w:lang w:val="fr-FR"/>
    </w:rPr>
  </w:style>
  <w:style w:type="paragraph" w:styleId="Rvision">
    <w:name w:val="Revision"/>
    <w:hidden/>
    <w:uiPriority w:val="99"/>
    <w:semiHidden/>
    <w:rsid w:val="00330BDF"/>
    <w:pPr>
      <w:spacing w:after="0" w:line="240" w:lineRule="auto"/>
    </w:pPr>
    <w:rPr>
      <w:lang w:val="fr-FR"/>
    </w:rPr>
  </w:style>
  <w:style w:type="paragraph" w:styleId="En-tte">
    <w:name w:val="header"/>
    <w:basedOn w:val="Normal"/>
    <w:link w:val="En-tteCar"/>
    <w:uiPriority w:val="99"/>
    <w:unhideWhenUsed/>
    <w:rsid w:val="00A00FF6"/>
    <w:pPr>
      <w:tabs>
        <w:tab w:val="center" w:pos="4536"/>
        <w:tab w:val="right" w:pos="9072"/>
      </w:tabs>
      <w:spacing w:after="0" w:line="240" w:lineRule="auto"/>
    </w:pPr>
  </w:style>
  <w:style w:type="character" w:customStyle="1" w:styleId="En-tteCar">
    <w:name w:val="En-tête Car"/>
    <w:basedOn w:val="Policepardfaut"/>
    <w:link w:val="En-tte"/>
    <w:uiPriority w:val="99"/>
    <w:rsid w:val="00A00FF6"/>
    <w:rPr>
      <w:lang w:val="fr-FR"/>
    </w:rPr>
  </w:style>
  <w:style w:type="paragraph" w:styleId="Pieddepage">
    <w:name w:val="footer"/>
    <w:basedOn w:val="Normal"/>
    <w:link w:val="PieddepageCar"/>
    <w:uiPriority w:val="99"/>
    <w:unhideWhenUsed/>
    <w:rsid w:val="00A00F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0FF6"/>
    <w:rPr>
      <w:lang w:val="fr-FR"/>
    </w:rPr>
  </w:style>
  <w:style w:type="character" w:styleId="Numrodepage">
    <w:name w:val="page number"/>
    <w:basedOn w:val="Policepardfaut"/>
    <w:uiPriority w:val="99"/>
    <w:semiHidden/>
    <w:unhideWhenUsed/>
    <w:rsid w:val="00A00FF6"/>
  </w:style>
  <w:style w:type="paragraph" w:styleId="NormalWeb">
    <w:name w:val="Normal (Web)"/>
    <w:basedOn w:val="Normal"/>
    <w:uiPriority w:val="99"/>
    <w:unhideWhenUsed/>
    <w:rsid w:val="005B43B2"/>
    <w:pPr>
      <w:spacing w:before="100" w:beforeAutospacing="1" w:after="100" w:afterAutospacing="1" w:line="240" w:lineRule="auto"/>
    </w:pPr>
    <w:rPr>
      <w:rFonts w:ascii="Times New Roman"/>
      <w:sz w:val="24"/>
      <w:szCs w:val="24"/>
      <w:lang w:val="en-US" w:eastAsia="en-US"/>
    </w:rPr>
  </w:style>
  <w:style w:type="character" w:styleId="Mentionnonrsolue">
    <w:name w:val="Unresolved Mention"/>
    <w:basedOn w:val="Policepardfaut"/>
    <w:uiPriority w:val="99"/>
    <w:semiHidden/>
    <w:unhideWhenUsed/>
    <w:rsid w:val="006F5062"/>
    <w:rPr>
      <w:color w:val="605E5C"/>
      <w:shd w:val="clear" w:color="auto" w:fill="E1DFDD"/>
    </w:rPr>
  </w:style>
  <w:style w:type="character" w:styleId="lev">
    <w:name w:val="Strong"/>
    <w:basedOn w:val="Policepardfaut"/>
    <w:uiPriority w:val="22"/>
    <w:qFormat/>
    <w:rsid w:val="00DB5586"/>
    <w:rPr>
      <w:b/>
      <w:bCs/>
    </w:rPr>
  </w:style>
  <w:style w:type="paragraph" w:styleId="Corpsdetexte">
    <w:name w:val="Body Text"/>
    <w:basedOn w:val="Normal"/>
    <w:link w:val="CorpsdetexteCar"/>
    <w:qFormat/>
    <w:rsid w:val="007C11D2"/>
    <w:pPr>
      <w:spacing w:before="180" w:after="180" w:line="240" w:lineRule="auto"/>
    </w:pPr>
    <w:rPr>
      <w:rFonts w:eastAsiaTheme="minorHAnsi" w:hAnsiTheme="minorHAnsi" w:cstheme="minorBidi"/>
      <w:sz w:val="24"/>
      <w:szCs w:val="24"/>
      <w:lang w:val="en-US" w:eastAsia="en-US"/>
    </w:rPr>
  </w:style>
  <w:style w:type="character" w:customStyle="1" w:styleId="CorpsdetexteCar">
    <w:name w:val="Corps de texte Car"/>
    <w:basedOn w:val="Policepardfaut"/>
    <w:link w:val="Corpsdetexte"/>
    <w:rsid w:val="007C11D2"/>
    <w:rPr>
      <w:rFonts w:eastAsiaTheme="minorHAnsi" w:hAnsiTheme="minorHAnsi" w:cstheme="minorBidi"/>
      <w:sz w:val="24"/>
      <w:szCs w:val="24"/>
      <w:lang w:val="en-US" w:eastAsia="en-US"/>
    </w:rPr>
  </w:style>
  <w:style w:type="paragraph" w:customStyle="1" w:styleId="FirstParagraph">
    <w:name w:val="First Paragraph"/>
    <w:basedOn w:val="Corpsdetexte"/>
    <w:next w:val="Corpsdetexte"/>
    <w:qFormat/>
    <w:rsid w:val="007C11D2"/>
  </w:style>
  <w:style w:type="paragraph" w:customStyle="1" w:styleId="isselectedend">
    <w:name w:val="isselectedend"/>
    <w:basedOn w:val="Normal"/>
    <w:rsid w:val="008C6B24"/>
    <w:pPr>
      <w:spacing w:before="100" w:beforeAutospacing="1" w:after="100" w:afterAutospacing="1" w:line="240" w:lineRule="auto"/>
    </w:pPr>
    <w:rPr>
      <w:rFonts w:asci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195">
      <w:bodyDiv w:val="1"/>
      <w:marLeft w:val="0"/>
      <w:marRight w:val="0"/>
      <w:marTop w:val="0"/>
      <w:marBottom w:val="0"/>
      <w:divBdr>
        <w:top w:val="none" w:sz="0" w:space="0" w:color="auto"/>
        <w:left w:val="none" w:sz="0" w:space="0" w:color="auto"/>
        <w:bottom w:val="none" w:sz="0" w:space="0" w:color="auto"/>
        <w:right w:val="none" w:sz="0" w:space="0" w:color="auto"/>
      </w:divBdr>
    </w:div>
    <w:div w:id="89476735">
      <w:bodyDiv w:val="1"/>
      <w:marLeft w:val="0"/>
      <w:marRight w:val="0"/>
      <w:marTop w:val="0"/>
      <w:marBottom w:val="0"/>
      <w:divBdr>
        <w:top w:val="none" w:sz="0" w:space="0" w:color="auto"/>
        <w:left w:val="none" w:sz="0" w:space="0" w:color="auto"/>
        <w:bottom w:val="none" w:sz="0" w:space="0" w:color="auto"/>
        <w:right w:val="none" w:sz="0" w:space="0" w:color="auto"/>
      </w:divBdr>
    </w:div>
    <w:div w:id="136649927">
      <w:bodyDiv w:val="1"/>
      <w:marLeft w:val="0"/>
      <w:marRight w:val="0"/>
      <w:marTop w:val="0"/>
      <w:marBottom w:val="0"/>
      <w:divBdr>
        <w:top w:val="none" w:sz="0" w:space="0" w:color="auto"/>
        <w:left w:val="none" w:sz="0" w:space="0" w:color="auto"/>
        <w:bottom w:val="none" w:sz="0" w:space="0" w:color="auto"/>
        <w:right w:val="none" w:sz="0" w:space="0" w:color="auto"/>
      </w:divBdr>
    </w:div>
    <w:div w:id="171383879">
      <w:bodyDiv w:val="1"/>
      <w:marLeft w:val="0"/>
      <w:marRight w:val="0"/>
      <w:marTop w:val="0"/>
      <w:marBottom w:val="0"/>
      <w:divBdr>
        <w:top w:val="none" w:sz="0" w:space="0" w:color="auto"/>
        <w:left w:val="none" w:sz="0" w:space="0" w:color="auto"/>
        <w:bottom w:val="none" w:sz="0" w:space="0" w:color="auto"/>
        <w:right w:val="none" w:sz="0" w:space="0" w:color="auto"/>
      </w:divBdr>
    </w:div>
    <w:div w:id="246117312">
      <w:bodyDiv w:val="1"/>
      <w:marLeft w:val="0"/>
      <w:marRight w:val="0"/>
      <w:marTop w:val="0"/>
      <w:marBottom w:val="0"/>
      <w:divBdr>
        <w:top w:val="none" w:sz="0" w:space="0" w:color="auto"/>
        <w:left w:val="none" w:sz="0" w:space="0" w:color="auto"/>
        <w:bottom w:val="none" w:sz="0" w:space="0" w:color="auto"/>
        <w:right w:val="none" w:sz="0" w:space="0" w:color="auto"/>
      </w:divBdr>
    </w:div>
    <w:div w:id="263534885">
      <w:bodyDiv w:val="1"/>
      <w:marLeft w:val="0"/>
      <w:marRight w:val="0"/>
      <w:marTop w:val="0"/>
      <w:marBottom w:val="0"/>
      <w:divBdr>
        <w:top w:val="none" w:sz="0" w:space="0" w:color="auto"/>
        <w:left w:val="none" w:sz="0" w:space="0" w:color="auto"/>
        <w:bottom w:val="none" w:sz="0" w:space="0" w:color="auto"/>
        <w:right w:val="none" w:sz="0" w:space="0" w:color="auto"/>
      </w:divBdr>
    </w:div>
    <w:div w:id="317391597">
      <w:bodyDiv w:val="1"/>
      <w:marLeft w:val="0"/>
      <w:marRight w:val="0"/>
      <w:marTop w:val="0"/>
      <w:marBottom w:val="0"/>
      <w:divBdr>
        <w:top w:val="none" w:sz="0" w:space="0" w:color="auto"/>
        <w:left w:val="none" w:sz="0" w:space="0" w:color="auto"/>
        <w:bottom w:val="none" w:sz="0" w:space="0" w:color="auto"/>
        <w:right w:val="none" w:sz="0" w:space="0" w:color="auto"/>
      </w:divBdr>
    </w:div>
    <w:div w:id="320351454">
      <w:bodyDiv w:val="1"/>
      <w:marLeft w:val="0"/>
      <w:marRight w:val="0"/>
      <w:marTop w:val="0"/>
      <w:marBottom w:val="0"/>
      <w:divBdr>
        <w:top w:val="none" w:sz="0" w:space="0" w:color="auto"/>
        <w:left w:val="none" w:sz="0" w:space="0" w:color="auto"/>
        <w:bottom w:val="none" w:sz="0" w:space="0" w:color="auto"/>
        <w:right w:val="none" w:sz="0" w:space="0" w:color="auto"/>
      </w:divBdr>
    </w:div>
    <w:div w:id="321131156">
      <w:bodyDiv w:val="1"/>
      <w:marLeft w:val="0"/>
      <w:marRight w:val="0"/>
      <w:marTop w:val="0"/>
      <w:marBottom w:val="0"/>
      <w:divBdr>
        <w:top w:val="none" w:sz="0" w:space="0" w:color="auto"/>
        <w:left w:val="none" w:sz="0" w:space="0" w:color="auto"/>
        <w:bottom w:val="none" w:sz="0" w:space="0" w:color="auto"/>
        <w:right w:val="none" w:sz="0" w:space="0" w:color="auto"/>
      </w:divBdr>
    </w:div>
    <w:div w:id="411854255">
      <w:bodyDiv w:val="1"/>
      <w:marLeft w:val="0"/>
      <w:marRight w:val="0"/>
      <w:marTop w:val="0"/>
      <w:marBottom w:val="0"/>
      <w:divBdr>
        <w:top w:val="none" w:sz="0" w:space="0" w:color="auto"/>
        <w:left w:val="none" w:sz="0" w:space="0" w:color="auto"/>
        <w:bottom w:val="none" w:sz="0" w:space="0" w:color="auto"/>
        <w:right w:val="none" w:sz="0" w:space="0" w:color="auto"/>
      </w:divBdr>
    </w:div>
    <w:div w:id="530841973">
      <w:bodyDiv w:val="1"/>
      <w:marLeft w:val="0"/>
      <w:marRight w:val="0"/>
      <w:marTop w:val="0"/>
      <w:marBottom w:val="0"/>
      <w:divBdr>
        <w:top w:val="none" w:sz="0" w:space="0" w:color="auto"/>
        <w:left w:val="none" w:sz="0" w:space="0" w:color="auto"/>
        <w:bottom w:val="none" w:sz="0" w:space="0" w:color="auto"/>
        <w:right w:val="none" w:sz="0" w:space="0" w:color="auto"/>
      </w:divBdr>
    </w:div>
    <w:div w:id="601113661">
      <w:bodyDiv w:val="1"/>
      <w:marLeft w:val="0"/>
      <w:marRight w:val="0"/>
      <w:marTop w:val="0"/>
      <w:marBottom w:val="0"/>
      <w:divBdr>
        <w:top w:val="none" w:sz="0" w:space="0" w:color="auto"/>
        <w:left w:val="none" w:sz="0" w:space="0" w:color="auto"/>
        <w:bottom w:val="none" w:sz="0" w:space="0" w:color="auto"/>
        <w:right w:val="none" w:sz="0" w:space="0" w:color="auto"/>
      </w:divBdr>
    </w:div>
    <w:div w:id="607933198">
      <w:bodyDiv w:val="1"/>
      <w:marLeft w:val="0"/>
      <w:marRight w:val="0"/>
      <w:marTop w:val="0"/>
      <w:marBottom w:val="0"/>
      <w:divBdr>
        <w:top w:val="none" w:sz="0" w:space="0" w:color="auto"/>
        <w:left w:val="none" w:sz="0" w:space="0" w:color="auto"/>
        <w:bottom w:val="none" w:sz="0" w:space="0" w:color="auto"/>
        <w:right w:val="none" w:sz="0" w:space="0" w:color="auto"/>
      </w:divBdr>
    </w:div>
    <w:div w:id="893926484">
      <w:bodyDiv w:val="1"/>
      <w:marLeft w:val="0"/>
      <w:marRight w:val="0"/>
      <w:marTop w:val="0"/>
      <w:marBottom w:val="0"/>
      <w:divBdr>
        <w:top w:val="none" w:sz="0" w:space="0" w:color="auto"/>
        <w:left w:val="none" w:sz="0" w:space="0" w:color="auto"/>
        <w:bottom w:val="none" w:sz="0" w:space="0" w:color="auto"/>
        <w:right w:val="none" w:sz="0" w:space="0" w:color="auto"/>
      </w:divBdr>
    </w:div>
    <w:div w:id="900403373">
      <w:bodyDiv w:val="1"/>
      <w:marLeft w:val="0"/>
      <w:marRight w:val="0"/>
      <w:marTop w:val="0"/>
      <w:marBottom w:val="0"/>
      <w:divBdr>
        <w:top w:val="none" w:sz="0" w:space="0" w:color="auto"/>
        <w:left w:val="none" w:sz="0" w:space="0" w:color="auto"/>
        <w:bottom w:val="none" w:sz="0" w:space="0" w:color="auto"/>
        <w:right w:val="none" w:sz="0" w:space="0" w:color="auto"/>
      </w:divBdr>
    </w:div>
    <w:div w:id="918171083">
      <w:bodyDiv w:val="1"/>
      <w:marLeft w:val="0"/>
      <w:marRight w:val="0"/>
      <w:marTop w:val="0"/>
      <w:marBottom w:val="0"/>
      <w:divBdr>
        <w:top w:val="none" w:sz="0" w:space="0" w:color="auto"/>
        <w:left w:val="none" w:sz="0" w:space="0" w:color="auto"/>
        <w:bottom w:val="none" w:sz="0" w:space="0" w:color="auto"/>
        <w:right w:val="none" w:sz="0" w:space="0" w:color="auto"/>
      </w:divBdr>
    </w:div>
    <w:div w:id="1046175446">
      <w:bodyDiv w:val="1"/>
      <w:marLeft w:val="0"/>
      <w:marRight w:val="0"/>
      <w:marTop w:val="0"/>
      <w:marBottom w:val="0"/>
      <w:divBdr>
        <w:top w:val="none" w:sz="0" w:space="0" w:color="auto"/>
        <w:left w:val="none" w:sz="0" w:space="0" w:color="auto"/>
        <w:bottom w:val="none" w:sz="0" w:space="0" w:color="auto"/>
        <w:right w:val="none" w:sz="0" w:space="0" w:color="auto"/>
      </w:divBdr>
    </w:div>
    <w:div w:id="1066075069">
      <w:bodyDiv w:val="1"/>
      <w:marLeft w:val="0"/>
      <w:marRight w:val="0"/>
      <w:marTop w:val="0"/>
      <w:marBottom w:val="0"/>
      <w:divBdr>
        <w:top w:val="none" w:sz="0" w:space="0" w:color="auto"/>
        <w:left w:val="none" w:sz="0" w:space="0" w:color="auto"/>
        <w:bottom w:val="none" w:sz="0" w:space="0" w:color="auto"/>
        <w:right w:val="none" w:sz="0" w:space="0" w:color="auto"/>
      </w:divBdr>
    </w:div>
    <w:div w:id="1093547865">
      <w:bodyDiv w:val="1"/>
      <w:marLeft w:val="0"/>
      <w:marRight w:val="0"/>
      <w:marTop w:val="0"/>
      <w:marBottom w:val="0"/>
      <w:divBdr>
        <w:top w:val="none" w:sz="0" w:space="0" w:color="auto"/>
        <w:left w:val="none" w:sz="0" w:space="0" w:color="auto"/>
        <w:bottom w:val="none" w:sz="0" w:space="0" w:color="auto"/>
        <w:right w:val="none" w:sz="0" w:space="0" w:color="auto"/>
      </w:divBdr>
    </w:div>
    <w:div w:id="1131366994">
      <w:bodyDiv w:val="1"/>
      <w:marLeft w:val="0"/>
      <w:marRight w:val="0"/>
      <w:marTop w:val="0"/>
      <w:marBottom w:val="0"/>
      <w:divBdr>
        <w:top w:val="none" w:sz="0" w:space="0" w:color="auto"/>
        <w:left w:val="none" w:sz="0" w:space="0" w:color="auto"/>
        <w:bottom w:val="none" w:sz="0" w:space="0" w:color="auto"/>
        <w:right w:val="none" w:sz="0" w:space="0" w:color="auto"/>
      </w:divBdr>
    </w:div>
    <w:div w:id="1150705630">
      <w:bodyDiv w:val="1"/>
      <w:marLeft w:val="0"/>
      <w:marRight w:val="0"/>
      <w:marTop w:val="0"/>
      <w:marBottom w:val="0"/>
      <w:divBdr>
        <w:top w:val="none" w:sz="0" w:space="0" w:color="auto"/>
        <w:left w:val="none" w:sz="0" w:space="0" w:color="auto"/>
        <w:bottom w:val="none" w:sz="0" w:space="0" w:color="auto"/>
        <w:right w:val="none" w:sz="0" w:space="0" w:color="auto"/>
      </w:divBdr>
    </w:div>
    <w:div w:id="1173449102">
      <w:bodyDiv w:val="1"/>
      <w:marLeft w:val="0"/>
      <w:marRight w:val="0"/>
      <w:marTop w:val="0"/>
      <w:marBottom w:val="0"/>
      <w:divBdr>
        <w:top w:val="none" w:sz="0" w:space="0" w:color="auto"/>
        <w:left w:val="none" w:sz="0" w:space="0" w:color="auto"/>
        <w:bottom w:val="none" w:sz="0" w:space="0" w:color="auto"/>
        <w:right w:val="none" w:sz="0" w:space="0" w:color="auto"/>
      </w:divBdr>
    </w:div>
    <w:div w:id="1287809439">
      <w:bodyDiv w:val="1"/>
      <w:marLeft w:val="0"/>
      <w:marRight w:val="0"/>
      <w:marTop w:val="0"/>
      <w:marBottom w:val="0"/>
      <w:divBdr>
        <w:top w:val="none" w:sz="0" w:space="0" w:color="auto"/>
        <w:left w:val="none" w:sz="0" w:space="0" w:color="auto"/>
        <w:bottom w:val="none" w:sz="0" w:space="0" w:color="auto"/>
        <w:right w:val="none" w:sz="0" w:space="0" w:color="auto"/>
      </w:divBdr>
    </w:div>
    <w:div w:id="1293487224">
      <w:bodyDiv w:val="1"/>
      <w:marLeft w:val="0"/>
      <w:marRight w:val="0"/>
      <w:marTop w:val="0"/>
      <w:marBottom w:val="0"/>
      <w:divBdr>
        <w:top w:val="none" w:sz="0" w:space="0" w:color="auto"/>
        <w:left w:val="none" w:sz="0" w:space="0" w:color="auto"/>
        <w:bottom w:val="none" w:sz="0" w:space="0" w:color="auto"/>
        <w:right w:val="none" w:sz="0" w:space="0" w:color="auto"/>
      </w:divBdr>
    </w:div>
    <w:div w:id="1418793300">
      <w:bodyDiv w:val="1"/>
      <w:marLeft w:val="0"/>
      <w:marRight w:val="0"/>
      <w:marTop w:val="0"/>
      <w:marBottom w:val="0"/>
      <w:divBdr>
        <w:top w:val="none" w:sz="0" w:space="0" w:color="auto"/>
        <w:left w:val="none" w:sz="0" w:space="0" w:color="auto"/>
        <w:bottom w:val="none" w:sz="0" w:space="0" w:color="auto"/>
        <w:right w:val="none" w:sz="0" w:space="0" w:color="auto"/>
      </w:divBdr>
    </w:div>
    <w:div w:id="1507397585">
      <w:bodyDiv w:val="1"/>
      <w:marLeft w:val="0"/>
      <w:marRight w:val="0"/>
      <w:marTop w:val="0"/>
      <w:marBottom w:val="0"/>
      <w:divBdr>
        <w:top w:val="none" w:sz="0" w:space="0" w:color="auto"/>
        <w:left w:val="none" w:sz="0" w:space="0" w:color="auto"/>
        <w:bottom w:val="none" w:sz="0" w:space="0" w:color="auto"/>
        <w:right w:val="none" w:sz="0" w:space="0" w:color="auto"/>
      </w:divBdr>
    </w:div>
    <w:div w:id="1582716691">
      <w:bodyDiv w:val="1"/>
      <w:marLeft w:val="0"/>
      <w:marRight w:val="0"/>
      <w:marTop w:val="0"/>
      <w:marBottom w:val="0"/>
      <w:divBdr>
        <w:top w:val="none" w:sz="0" w:space="0" w:color="auto"/>
        <w:left w:val="none" w:sz="0" w:space="0" w:color="auto"/>
        <w:bottom w:val="none" w:sz="0" w:space="0" w:color="auto"/>
        <w:right w:val="none" w:sz="0" w:space="0" w:color="auto"/>
      </w:divBdr>
    </w:div>
    <w:div w:id="1620532722">
      <w:bodyDiv w:val="1"/>
      <w:marLeft w:val="0"/>
      <w:marRight w:val="0"/>
      <w:marTop w:val="0"/>
      <w:marBottom w:val="0"/>
      <w:divBdr>
        <w:top w:val="none" w:sz="0" w:space="0" w:color="auto"/>
        <w:left w:val="none" w:sz="0" w:space="0" w:color="auto"/>
        <w:bottom w:val="none" w:sz="0" w:space="0" w:color="auto"/>
        <w:right w:val="none" w:sz="0" w:space="0" w:color="auto"/>
      </w:divBdr>
    </w:div>
    <w:div w:id="1632130882">
      <w:bodyDiv w:val="1"/>
      <w:marLeft w:val="0"/>
      <w:marRight w:val="0"/>
      <w:marTop w:val="0"/>
      <w:marBottom w:val="0"/>
      <w:divBdr>
        <w:top w:val="none" w:sz="0" w:space="0" w:color="auto"/>
        <w:left w:val="none" w:sz="0" w:space="0" w:color="auto"/>
        <w:bottom w:val="none" w:sz="0" w:space="0" w:color="auto"/>
        <w:right w:val="none" w:sz="0" w:space="0" w:color="auto"/>
      </w:divBdr>
    </w:div>
    <w:div w:id="1633095882">
      <w:bodyDiv w:val="1"/>
      <w:marLeft w:val="0"/>
      <w:marRight w:val="0"/>
      <w:marTop w:val="0"/>
      <w:marBottom w:val="0"/>
      <w:divBdr>
        <w:top w:val="none" w:sz="0" w:space="0" w:color="auto"/>
        <w:left w:val="none" w:sz="0" w:space="0" w:color="auto"/>
        <w:bottom w:val="none" w:sz="0" w:space="0" w:color="auto"/>
        <w:right w:val="none" w:sz="0" w:space="0" w:color="auto"/>
      </w:divBdr>
    </w:div>
    <w:div w:id="1661421923">
      <w:bodyDiv w:val="1"/>
      <w:marLeft w:val="0"/>
      <w:marRight w:val="0"/>
      <w:marTop w:val="0"/>
      <w:marBottom w:val="0"/>
      <w:divBdr>
        <w:top w:val="none" w:sz="0" w:space="0" w:color="auto"/>
        <w:left w:val="none" w:sz="0" w:space="0" w:color="auto"/>
        <w:bottom w:val="none" w:sz="0" w:space="0" w:color="auto"/>
        <w:right w:val="none" w:sz="0" w:space="0" w:color="auto"/>
      </w:divBdr>
    </w:div>
    <w:div w:id="1808667737">
      <w:bodyDiv w:val="1"/>
      <w:marLeft w:val="0"/>
      <w:marRight w:val="0"/>
      <w:marTop w:val="0"/>
      <w:marBottom w:val="0"/>
      <w:divBdr>
        <w:top w:val="none" w:sz="0" w:space="0" w:color="auto"/>
        <w:left w:val="none" w:sz="0" w:space="0" w:color="auto"/>
        <w:bottom w:val="none" w:sz="0" w:space="0" w:color="auto"/>
        <w:right w:val="none" w:sz="0" w:space="0" w:color="auto"/>
      </w:divBdr>
    </w:div>
    <w:div w:id="185526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6B49502B9C642B2D5BB5E754263EF" ma:contentTypeVersion="19" ma:contentTypeDescription="Crée un document." ma:contentTypeScope="" ma:versionID="fa11f9f72d6b2a2c826a3cb02087f9e0">
  <xsd:schema xmlns:xsd="http://www.w3.org/2001/XMLSchema" xmlns:xs="http://www.w3.org/2001/XMLSchema" xmlns:p="http://schemas.microsoft.com/office/2006/metadata/properties" xmlns:ns2="1e2bd01e-29b9-4066-9a95-1c36b16ac655" xmlns:ns3="d532121a-fa52-4771-8dd4-0430e1f15839" targetNamespace="http://schemas.microsoft.com/office/2006/metadata/properties" ma:root="true" ma:fieldsID="1ce388ab54ddc1d6e089f60b3a67adef" ns2:_="" ns3:_="">
    <xsd:import namespace="1e2bd01e-29b9-4066-9a95-1c36b16ac655"/>
    <xsd:import namespace="d532121a-fa52-4771-8dd4-0430e1f158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OCR" minOccurs="0"/>
                <xsd:element ref="ns2:MediaServiceSearchProperties" minOccurs="0"/>
                <xsd:element ref="ns2:Statut" minOccurs="0"/>
                <xsd:element ref="ns2:Indicat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bd01e-29b9-4066-9a95-1c36b16ac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t" ma:index="23" nillable="true" ma:displayName="Statut" ma:description="Version final ou non? Envoyé aux partenaires ou non? Quels Partenaires? Quand?" ma:format="Dropdown" ma:internalName="Statut">
      <xsd:simpleType>
        <xsd:restriction base="dms:Note">
          <xsd:maxLength value="255"/>
        </xsd:restriction>
      </xsd:simpleType>
    </xsd:element>
    <xsd:element name="Indicateur" ma:index="24" nillable="true" ma:displayName="Indicateur" ma:format="Dropdown" ma:internalName="Indicateur">
      <xsd:simpleType>
        <xsd:restriction base="dms:Choice">
          <xsd:enumeration value="IM1 - CDN"/>
          <xsd:enumeration value="IO 1 - Plans Sectoriels"/>
          <xsd:enumeration value="IO 2 - Marché Carbone"/>
        </xsd:restriction>
      </xsd:simpleType>
    </xsd:element>
  </xsd:schema>
  <xsd:schema xmlns:xsd="http://www.w3.org/2001/XMLSchema" xmlns:xs="http://www.w3.org/2001/XMLSchema" xmlns:dms="http://schemas.microsoft.com/office/2006/documentManagement/types" xmlns:pc="http://schemas.microsoft.com/office/infopath/2007/PartnerControls" targetNamespace="d532121a-fa52-4771-8dd4-0430e1f158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4aeabc-e3d7-44af-b644-ea71e616c4ab}" ma:internalName="TaxCatchAll" ma:showField="CatchAllData" ma:web="d532121a-fa52-4771-8dd4-0430e1f1583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532121a-fa52-4771-8dd4-0430e1f15839" xsi:nil="true"/>
    <lcf76f155ced4ddcb4097134ff3c332f xmlns="1e2bd01e-29b9-4066-9a95-1c36b16ac655">
      <Terms xmlns="http://schemas.microsoft.com/office/infopath/2007/PartnerControls"/>
    </lcf76f155ced4ddcb4097134ff3c332f>
    <Statut xmlns="1e2bd01e-29b9-4066-9a95-1c36b16ac655" xsi:nil="true"/>
    <Indicateur xmlns="1e2bd01e-29b9-4066-9a95-1c36b16ac655" xsi:nil="true"/>
  </documentManagement>
</p:properties>
</file>

<file path=customXml/itemProps1.xml><?xml version="1.0" encoding="utf-8"?>
<ds:datastoreItem xmlns:ds="http://schemas.openxmlformats.org/officeDocument/2006/customXml" ds:itemID="{6A960B2A-56EF-46F1-9CB0-5FD536C721E8}">
  <ds:schemaRefs>
    <ds:schemaRef ds:uri="http://schemas.microsoft.com/sharepoint/v3/contenttype/forms"/>
  </ds:schemaRefs>
</ds:datastoreItem>
</file>

<file path=customXml/itemProps2.xml><?xml version="1.0" encoding="utf-8"?>
<ds:datastoreItem xmlns:ds="http://schemas.openxmlformats.org/officeDocument/2006/customXml" ds:itemID="{8A19E765-0916-4117-8F0A-731E3A44EBEE}">
  <ds:schemaRefs>
    <ds:schemaRef ds:uri="http://schemas.openxmlformats.org/officeDocument/2006/bibliography"/>
  </ds:schemaRefs>
</ds:datastoreItem>
</file>

<file path=customXml/itemProps3.xml><?xml version="1.0" encoding="utf-8"?>
<ds:datastoreItem xmlns:ds="http://schemas.openxmlformats.org/officeDocument/2006/customXml" ds:itemID="{2EA95FD9-AB07-4626-A928-56A74E39A392}"/>
</file>

<file path=customXml/itemProps4.xml><?xml version="1.0" encoding="utf-8"?>
<ds:datastoreItem xmlns:ds="http://schemas.openxmlformats.org/officeDocument/2006/customXml" ds:itemID="{80F7C5FA-253B-49D7-97C1-56ED36B6F16C}">
  <ds:schemaRefs>
    <ds:schemaRef ds:uri="http://schemas.microsoft.com/office/2006/metadata/properties"/>
    <ds:schemaRef ds:uri="http://schemas.microsoft.com/office/infopath/2007/PartnerControls"/>
    <ds:schemaRef ds:uri="d532121a-fa52-4771-8dd4-0430e1f15839"/>
    <ds:schemaRef ds:uri="1e2bd01e-29b9-4066-9a95-1c36b16ac6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1389</Words>
  <Characters>7641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Olaleye</dc:creator>
  <cp:keywords/>
  <dc:description/>
  <cp:lastModifiedBy>DJEZIRI, Asma Nadia GIZ DZ</cp:lastModifiedBy>
  <cp:revision>2</cp:revision>
  <cp:lastPrinted>2025-09-03T13:41:00Z</cp:lastPrinted>
  <dcterms:created xsi:type="dcterms:W3CDTF">2026-07-22T13:38:00Z</dcterms:created>
  <dcterms:modified xsi:type="dcterms:W3CDTF">2026-07-22T13:38:00Z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0x01010033E6B49502B9C642B2D5BB5E754263EF</vt:lpwstr>
  </property>
  <property fmtid="{D5CDD505-2E9C-101B-9397-08002B2CF9AE}" pid="3" name="MediaServiceImageTags">
    <vt:lpwstr/>
  </property>
  <property fmtid="{D5CDD505-2E9C-101B-9397-08002B2CF9AE}" pid="4" name="Order">
    <vt:r8>75200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