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8998" w14:textId="77777777" w:rsidR="00351221" w:rsidRPr="00466ADC" w:rsidRDefault="00351221" w:rsidP="00466ADC">
      <w:pPr>
        <w:rPr>
          <w:color w:val="FFFFFF" w:themeColor="background1"/>
        </w:rPr>
      </w:pPr>
    </w:p>
    <w:p w14:paraId="352CD43B" w14:textId="77777777" w:rsidR="000D6061" w:rsidRDefault="000D6061" w:rsidP="000D6061">
      <w:pPr>
        <w:pStyle w:val="P68B1DB1-Normal10"/>
        <w:jc w:val="center"/>
        <w:rPr>
          <w:lang w:val="fr-FR"/>
        </w:rPr>
      </w:pPr>
      <w:r>
        <w:rPr>
          <w:lang w:val="fr-FR"/>
        </w:rPr>
        <w:t>OFFRE FINANCIÈRE</w:t>
      </w:r>
    </w:p>
    <w:p w14:paraId="13D6BC2B" w14:textId="77777777" w:rsidR="000D6061" w:rsidRDefault="000D6061" w:rsidP="000D6061">
      <w:pPr>
        <w:pStyle w:val="P68B1DB1-Normal10"/>
        <w:jc w:val="center"/>
        <w:rPr>
          <w:lang w:val="fr-FR"/>
        </w:rPr>
      </w:pPr>
      <w:r>
        <w:rPr>
          <w:lang w:val="fr-FR"/>
        </w:rPr>
        <w:t>POUR AVIS DE VENTE (</w:t>
      </w:r>
      <w:r w:rsidRPr="00D72038">
        <w:rPr>
          <w:lang w:val="fr-FR"/>
        </w:rPr>
        <w:t xml:space="preserve">réf. </w:t>
      </w:r>
      <w:r w:rsidRPr="00D72038">
        <w:rPr>
          <w:szCs w:val="24"/>
          <w:lang w:val="fr-FR"/>
        </w:rPr>
        <w:t xml:space="preserve">VENTE </w:t>
      </w:r>
      <w:proofErr w:type="spellStart"/>
      <w:r w:rsidRPr="00D72038">
        <w:rPr>
          <w:szCs w:val="24"/>
          <w:lang w:val="fr-FR"/>
        </w:rPr>
        <w:t>DELGABL</w:t>
      </w:r>
      <w:proofErr w:type="spellEnd"/>
      <w:r w:rsidRPr="00D72038">
        <w:rPr>
          <w:szCs w:val="24"/>
          <w:lang w:val="fr-FR"/>
        </w:rPr>
        <w:t xml:space="preserve"> 1 - 202</w:t>
      </w:r>
      <w:r>
        <w:rPr>
          <w:szCs w:val="24"/>
          <w:lang w:val="fr-FR"/>
        </w:rPr>
        <w:t>6</w:t>
      </w:r>
      <w:r w:rsidDel="006C5D45">
        <w:rPr>
          <w:lang w:val="fr-FR"/>
        </w:rPr>
        <w:t>)</w:t>
      </w:r>
    </w:p>
    <w:p w14:paraId="2FFD8434" w14:textId="77777777" w:rsidR="000D6061" w:rsidRDefault="000D6061" w:rsidP="000D6061">
      <w:pPr>
        <w:pStyle w:val="P68B1DB1-Normal10"/>
        <w:jc w:val="center"/>
        <w:rPr>
          <w:b w:val="0"/>
          <w:lang w:val="fr-FR"/>
        </w:rPr>
      </w:pPr>
      <w:r w:rsidRPr="006A3D4D">
        <w:rPr>
          <w:lang w:val="fr-FR"/>
        </w:rPr>
        <w:t>Lotissement des Cocotiers, Rue de la Coopération</w:t>
      </w:r>
    </w:p>
    <w:p w14:paraId="2BC59CC7" w14:textId="77777777" w:rsidR="000D6061" w:rsidRDefault="000D6061" w:rsidP="000D6061">
      <w:pPr>
        <w:pStyle w:val="P68B1DB1-Normal2"/>
        <w:jc w:val="both"/>
        <w:rPr>
          <w:lang w:val="fr-FR"/>
        </w:rPr>
      </w:pPr>
      <w:r>
        <w:rPr>
          <w:lang w:val="fr-FR"/>
        </w:rPr>
        <w:t xml:space="preserve">Je soussigné(e) Mme/M. ..................................., numéro de passeport/carte d'identité ......................................., </w:t>
      </w:r>
    </w:p>
    <w:p w14:paraId="571C489F" w14:textId="77777777" w:rsidR="000D6061" w:rsidRDefault="000D6061" w:rsidP="000D6061">
      <w:pPr>
        <w:pStyle w:val="P68B1DB1-Normal2"/>
        <w:jc w:val="both"/>
        <w:rPr>
          <w:lang w:val="fr-FR"/>
        </w:rPr>
      </w:pPr>
      <w:r>
        <w:rPr>
          <w:lang w:val="fr-FR"/>
        </w:rPr>
        <w:t>tél. n. ...................................., adresse de résidence ...................................., ville ...............................................,</w:t>
      </w:r>
    </w:p>
    <w:p w14:paraId="731ADCCB" w14:textId="77777777" w:rsidR="000D6061" w:rsidRDefault="000D6061" w:rsidP="000D6061">
      <w:pPr>
        <w:pStyle w:val="P68B1DB1-Normal2"/>
        <w:spacing w:line="360" w:lineRule="auto"/>
        <w:jc w:val="both"/>
        <w:rPr>
          <w:lang w:val="fr-FR"/>
        </w:rPr>
      </w:pPr>
      <w:r>
        <w:rPr>
          <w:i/>
          <w:lang w:val="fr-FR"/>
        </w:rPr>
        <w:t>(</w:t>
      </w:r>
      <w:proofErr w:type="gramStart"/>
      <w:r>
        <w:rPr>
          <w:i/>
          <w:lang w:val="fr-FR"/>
        </w:rPr>
        <w:t>le</w:t>
      </w:r>
      <w:proofErr w:type="gramEnd"/>
      <w:r>
        <w:rPr>
          <w:i/>
          <w:lang w:val="fr-FR"/>
        </w:rPr>
        <w:t xml:space="preserve"> cas échéant)</w:t>
      </w:r>
      <w:r>
        <w:rPr>
          <w:lang w:val="fr-FR"/>
        </w:rPr>
        <w:t xml:space="preserve"> représentant légal de la société/de l'agence immobilière ....................................................., adresse ....................... ………………………………………………ville ........................................................,</w:t>
      </w:r>
    </w:p>
    <w:p w14:paraId="68953A33" w14:textId="77777777" w:rsidR="000D6061" w:rsidRDefault="000D6061" w:rsidP="000D6061">
      <w:pPr>
        <w:pStyle w:val="P68B1DB1-Normal2"/>
        <w:jc w:val="both"/>
        <w:rPr>
          <w:lang w:val="fr-FR"/>
        </w:rPr>
      </w:pPr>
      <w:proofErr w:type="gramStart"/>
      <w:r>
        <w:rPr>
          <w:lang w:val="fr-FR"/>
        </w:rPr>
        <w:t>déclare</w:t>
      </w:r>
      <w:proofErr w:type="gramEnd"/>
      <w:r>
        <w:rPr>
          <w:lang w:val="fr-FR"/>
        </w:rPr>
        <w:t xml:space="preserve"> par la présente </w:t>
      </w:r>
      <w:proofErr w:type="gramStart"/>
      <w:r>
        <w:rPr>
          <w:lang w:val="fr-FR"/>
        </w:rPr>
        <w:t>que:</w:t>
      </w:r>
      <w:proofErr w:type="gramEnd"/>
    </w:p>
    <w:p w14:paraId="3FE6AA71" w14:textId="77777777" w:rsidR="000D6061" w:rsidRDefault="000D6061" w:rsidP="000D6061">
      <w:pPr>
        <w:pStyle w:val="P68B1DB1-ListParagraph8"/>
        <w:numPr>
          <w:ilvl w:val="0"/>
          <w:numId w:val="7"/>
        </w:numPr>
        <w:spacing w:after="160" w:line="256" w:lineRule="auto"/>
        <w:jc w:val="both"/>
        <w:rPr>
          <w:lang w:val="fr-FR"/>
        </w:rPr>
      </w:pPr>
      <w:r>
        <w:rPr>
          <w:lang w:val="fr-FR"/>
        </w:rPr>
        <w:t xml:space="preserve">J'ai visité la propriété à la rue de la Coopération et je n'ai pas l'intention de la visiter davantage aux fins de mon offre </w:t>
      </w:r>
      <w:proofErr w:type="gramStart"/>
      <w:r>
        <w:rPr>
          <w:lang w:val="fr-FR"/>
        </w:rPr>
        <w:t>financière;</w:t>
      </w:r>
      <w:proofErr w:type="gramEnd"/>
    </w:p>
    <w:p w14:paraId="0F258AD1" w14:textId="77777777" w:rsidR="000D6061" w:rsidRDefault="000D6061" w:rsidP="000D6061">
      <w:pPr>
        <w:pStyle w:val="P68B1DB1-ListParagraph8"/>
        <w:numPr>
          <w:ilvl w:val="0"/>
          <w:numId w:val="7"/>
        </w:numPr>
        <w:spacing w:after="160" w:line="256" w:lineRule="auto"/>
        <w:jc w:val="both"/>
        <w:rPr>
          <w:lang w:val="fr-FR"/>
        </w:rPr>
      </w:pPr>
      <w:r>
        <w:rPr>
          <w:lang w:val="fr-FR"/>
        </w:rPr>
        <w:t>Cette offre financière exclut tout autre coût (juridique, immobilier ou autre) supporté par moi-</w:t>
      </w:r>
      <w:proofErr w:type="gramStart"/>
      <w:r>
        <w:rPr>
          <w:lang w:val="fr-FR"/>
        </w:rPr>
        <w:t>même;</w:t>
      </w:r>
      <w:proofErr w:type="gramEnd"/>
    </w:p>
    <w:p w14:paraId="2E4B3EA1" w14:textId="77777777" w:rsidR="000D6061" w:rsidRDefault="000D6061" w:rsidP="000D6061">
      <w:pPr>
        <w:pStyle w:val="P68B1DB1-ListParagraph8"/>
        <w:numPr>
          <w:ilvl w:val="0"/>
          <w:numId w:val="7"/>
        </w:numPr>
        <w:spacing w:after="160" w:line="256" w:lineRule="auto"/>
        <w:jc w:val="both"/>
        <w:rPr>
          <w:lang w:val="fr-FR"/>
        </w:rPr>
      </w:pPr>
      <w:r>
        <w:rPr>
          <w:lang w:val="fr-FR"/>
        </w:rPr>
        <w:t xml:space="preserve">Je suis informé que le bâtiment est en besoin de rénovation complète. </w:t>
      </w:r>
    </w:p>
    <w:p w14:paraId="17AE8400" w14:textId="77777777" w:rsidR="000D6061" w:rsidRPr="002B501A" w:rsidRDefault="000D6061" w:rsidP="000D6061">
      <w:pPr>
        <w:pStyle w:val="P68B1DB1-ListParagraph8"/>
        <w:numPr>
          <w:ilvl w:val="0"/>
          <w:numId w:val="7"/>
        </w:numPr>
        <w:spacing w:after="160" w:line="256" w:lineRule="auto"/>
        <w:jc w:val="both"/>
        <w:rPr>
          <w:sz w:val="24"/>
          <w:lang w:val="fr-FR"/>
        </w:rPr>
      </w:pPr>
      <w:r w:rsidRPr="002B501A">
        <w:rPr>
          <w:lang w:val="fr-FR"/>
        </w:rPr>
        <w:t xml:space="preserve">Il sera vérifié si l’acheteur peut bénéficier de fonds de l’UE dans le cadre du système de détection rapide et d’exclusion (EDES) et de la carte des sanctions de </w:t>
      </w:r>
      <w:proofErr w:type="gramStart"/>
      <w:r w:rsidRPr="002B501A">
        <w:rPr>
          <w:lang w:val="fr-FR"/>
        </w:rPr>
        <w:t>l’UE;</w:t>
      </w:r>
      <w:proofErr w:type="gramEnd"/>
    </w:p>
    <w:p w14:paraId="1D0AC1DA" w14:textId="77777777" w:rsidR="000D6061" w:rsidRPr="002B501A" w:rsidRDefault="000D6061" w:rsidP="000D6061">
      <w:pPr>
        <w:pStyle w:val="P68B1DB1-ListParagraph8"/>
        <w:numPr>
          <w:ilvl w:val="0"/>
          <w:numId w:val="7"/>
        </w:numPr>
        <w:spacing w:after="160" w:line="256" w:lineRule="auto"/>
        <w:jc w:val="both"/>
        <w:rPr>
          <w:lang w:val="fr-FR"/>
        </w:rPr>
      </w:pPr>
      <w:r w:rsidRPr="002B501A">
        <w:rPr>
          <w:lang w:val="fr-FR"/>
        </w:rPr>
        <w:t>Cette offre financière restera valable pendant une période de 6 mois à compter de la date de sa soumission.</w:t>
      </w:r>
    </w:p>
    <w:p w14:paraId="40BB9778" w14:textId="77777777" w:rsidR="000D6061" w:rsidRPr="002B501A" w:rsidRDefault="000D6061" w:rsidP="000D6061">
      <w:pPr>
        <w:pStyle w:val="P68B1DB1-ListParagraph8"/>
        <w:spacing w:after="160" w:line="256" w:lineRule="auto"/>
        <w:jc w:val="both"/>
        <w:rPr>
          <w:lang w:val="fr-FR"/>
        </w:rPr>
      </w:pPr>
    </w:p>
    <w:p w14:paraId="77AEB72C" w14:textId="77777777" w:rsidR="000D6061" w:rsidRPr="002B501A" w:rsidRDefault="000D6061" w:rsidP="000D6061">
      <w:pPr>
        <w:pStyle w:val="P68B1DB1-Normal2"/>
        <w:jc w:val="both"/>
        <w:rPr>
          <w:lang w:val="fr-BE"/>
        </w:rPr>
      </w:pPr>
      <w:r w:rsidRPr="002B501A">
        <w:rPr>
          <w:lang w:val="fr-BE"/>
        </w:rPr>
        <w:t xml:space="preserve">Mon offre financière pour acheter la propriété située à la rue de la Coopération est (remplir une seule </w:t>
      </w:r>
      <w:proofErr w:type="gramStart"/>
      <w:r w:rsidRPr="002B501A">
        <w:rPr>
          <w:lang w:val="fr-BE"/>
        </w:rPr>
        <w:t>devise;</w:t>
      </w:r>
      <w:proofErr w:type="gramEnd"/>
      <w:r w:rsidRPr="002B501A">
        <w:rPr>
          <w:lang w:val="fr-BE"/>
        </w:rPr>
        <w:t xml:space="preserve"> si vous remplissez les deux, l'EUR sera considéré comme la devise de l'offre</w:t>
      </w:r>
      <w:proofErr w:type="gramStart"/>
      <w:r w:rsidRPr="002B501A">
        <w:rPr>
          <w:lang w:val="fr-BE"/>
        </w:rPr>
        <w:t>):</w:t>
      </w:r>
      <w:proofErr w:type="gramEnd"/>
      <w:r w:rsidRPr="002B501A">
        <w:rPr>
          <w:lang w:val="fr-BE"/>
        </w:rPr>
        <w:t xml:space="preserve"> </w:t>
      </w:r>
    </w:p>
    <w:p w14:paraId="04B6185C" w14:textId="77777777" w:rsidR="000D6061" w:rsidRPr="002B501A" w:rsidRDefault="000D6061" w:rsidP="000D6061">
      <w:pPr>
        <w:pStyle w:val="P68B1DB1-ListParagraph8"/>
        <w:numPr>
          <w:ilvl w:val="0"/>
          <w:numId w:val="7"/>
        </w:numPr>
        <w:spacing w:after="160" w:line="259" w:lineRule="auto"/>
        <w:jc w:val="both"/>
      </w:pPr>
      <w:r w:rsidRPr="002B501A">
        <w:t>[XAF]..................................</w:t>
      </w:r>
      <w:r>
        <w:t>........</w:t>
      </w:r>
    </w:p>
    <w:p w14:paraId="58D1412F" w14:textId="77777777" w:rsidR="000D6061" w:rsidRPr="002B501A" w:rsidRDefault="000D6061" w:rsidP="000D6061">
      <w:pPr>
        <w:pStyle w:val="P68B1DB1-ListParagraph8"/>
        <w:numPr>
          <w:ilvl w:val="0"/>
          <w:numId w:val="7"/>
        </w:numPr>
        <w:spacing w:after="160" w:line="259" w:lineRule="auto"/>
        <w:jc w:val="both"/>
      </w:pPr>
      <w:r w:rsidRPr="002B501A">
        <w:t>[EUR]...........................................</w:t>
      </w:r>
    </w:p>
    <w:p w14:paraId="6EBE9804" w14:textId="77777777" w:rsidR="000D6061" w:rsidRPr="002B501A" w:rsidRDefault="000D6061" w:rsidP="000D6061">
      <w:pPr>
        <w:jc w:val="both"/>
      </w:pPr>
    </w:p>
    <w:p w14:paraId="20DAB988" w14:textId="77777777" w:rsidR="000D6061" w:rsidRDefault="000D6061" w:rsidP="000D6061">
      <w:pPr>
        <w:pStyle w:val="P68B1DB1-Normal2"/>
        <w:jc w:val="both"/>
      </w:pPr>
      <w:r w:rsidRPr="002B501A">
        <w:t xml:space="preserve">Fait à </w:t>
      </w:r>
      <w:r w:rsidRPr="00524EB4">
        <w:t>Libreville</w:t>
      </w:r>
      <w:r>
        <w:t>, le...................</w:t>
      </w:r>
    </w:p>
    <w:p w14:paraId="020C556D" w14:textId="77777777" w:rsidR="000D6061" w:rsidRDefault="000D6061" w:rsidP="000D6061">
      <w:pPr>
        <w:pStyle w:val="P68B1DB1-Normal2"/>
        <w:jc w:val="both"/>
      </w:pPr>
    </w:p>
    <w:p w14:paraId="2E35E0DC" w14:textId="613A121B" w:rsidR="000D6061" w:rsidRDefault="000D6061" w:rsidP="000D6061">
      <w:pPr>
        <w:pStyle w:val="P68B1DB1-Normal2"/>
        <w:jc w:val="both"/>
      </w:pPr>
      <w:r>
        <w:t>Signature</w:t>
      </w:r>
    </w:p>
    <w:p w14:paraId="0BD58934" w14:textId="77777777" w:rsidR="000D6061" w:rsidRDefault="000D6061">
      <w:pPr>
        <w:rPr>
          <w:rFonts w:eastAsiaTheme="minorHAnsi"/>
          <w:color w:val="auto"/>
          <w:sz w:val="22"/>
          <w:szCs w:val="22"/>
          <w:lang w:val="en-GB"/>
        </w:rPr>
      </w:pPr>
      <w:r>
        <w:br w:type="page"/>
      </w:r>
    </w:p>
    <w:tbl>
      <w:tblPr>
        <w:tblW w:w="0" w:type="auto"/>
        <w:tblLayout w:type="fixed"/>
        <w:tblCellMar>
          <w:left w:w="0" w:type="dxa"/>
          <w:right w:w="0" w:type="dxa"/>
        </w:tblCellMar>
        <w:tblLook w:val="0000" w:firstRow="0" w:lastRow="0" w:firstColumn="0" w:lastColumn="0" w:noHBand="0" w:noVBand="0"/>
      </w:tblPr>
      <w:tblGrid>
        <w:gridCol w:w="1814"/>
        <w:gridCol w:w="7655"/>
      </w:tblGrid>
      <w:tr w:rsidR="000D6061" w:rsidRPr="00AA6056" w14:paraId="154E8CB6" w14:textId="77777777" w:rsidTr="0088360D">
        <w:trPr>
          <w:trHeight w:val="1440"/>
        </w:trPr>
        <w:tc>
          <w:tcPr>
            <w:tcW w:w="1814" w:type="dxa"/>
            <w:tcBorders>
              <w:top w:val="nil"/>
              <w:left w:val="nil"/>
              <w:bottom w:val="nil"/>
              <w:right w:val="nil"/>
            </w:tcBorders>
          </w:tcPr>
          <w:p w14:paraId="39B927BE" w14:textId="77777777" w:rsidR="000D6061" w:rsidRPr="00AA6056" w:rsidRDefault="000D6061" w:rsidP="0088360D">
            <w:pPr>
              <w:autoSpaceDE w:val="0"/>
              <w:autoSpaceDN w:val="0"/>
              <w:ind w:right="85"/>
              <w:jc w:val="both"/>
              <w:rPr>
                <w:rFonts w:ascii="Arial" w:hAnsi="Arial" w:cs="Arial"/>
              </w:rPr>
            </w:pPr>
            <w:r w:rsidRPr="00AA6056">
              <w:rPr>
                <w:rFonts w:ascii="Arial" w:hAnsi="Arial" w:cs="Arial"/>
                <w:noProof/>
                <w:sz w:val="20"/>
                <w:lang w:val="en-GB"/>
              </w:rPr>
              <w:lastRenderedPageBreak/>
              <w:drawing>
                <wp:inline distT="0" distB="0" distL="0" distR="0" wp14:anchorId="0178D226" wp14:editId="1322BFD8">
                  <wp:extent cx="1009650" cy="669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669925"/>
                          </a:xfrm>
                          <a:prstGeom prst="rect">
                            <a:avLst/>
                          </a:prstGeom>
                          <a:noFill/>
                          <a:ln>
                            <a:noFill/>
                          </a:ln>
                        </pic:spPr>
                      </pic:pic>
                    </a:graphicData>
                  </a:graphic>
                </wp:inline>
              </w:drawing>
            </w:r>
          </w:p>
        </w:tc>
        <w:tc>
          <w:tcPr>
            <w:tcW w:w="7655" w:type="dxa"/>
            <w:tcBorders>
              <w:top w:val="nil"/>
              <w:left w:val="nil"/>
              <w:bottom w:val="nil"/>
              <w:right w:val="nil"/>
            </w:tcBorders>
          </w:tcPr>
          <w:p w14:paraId="0F3675C6" w14:textId="77777777" w:rsidR="000D6061" w:rsidRPr="00AA6056" w:rsidRDefault="000D6061" w:rsidP="0088360D">
            <w:pPr>
              <w:autoSpaceDE w:val="0"/>
              <w:autoSpaceDN w:val="0"/>
              <w:ind w:right="85"/>
              <w:jc w:val="both"/>
              <w:rPr>
                <w:rFonts w:ascii="Arial" w:hAnsi="Arial" w:cs="Arial"/>
              </w:rPr>
            </w:pPr>
            <w:r w:rsidRPr="00AA6056">
              <w:rPr>
                <w:rFonts w:ascii="Arial" w:hAnsi="Arial" w:cs="Arial"/>
              </w:rPr>
              <w:t>UNION EUROPÉENNE</w:t>
            </w:r>
          </w:p>
          <w:p w14:paraId="3750E6ED" w14:textId="77777777" w:rsidR="000D6061" w:rsidRPr="00AA6056" w:rsidRDefault="000D6061" w:rsidP="0088360D">
            <w:pPr>
              <w:autoSpaceDE w:val="0"/>
              <w:autoSpaceDN w:val="0"/>
              <w:spacing w:line="256" w:lineRule="auto"/>
              <w:ind w:right="85"/>
              <w:rPr>
                <w:rFonts w:ascii="Arial" w:hAnsi="Arial" w:cs="Arial"/>
                <w:sz w:val="16"/>
                <w:szCs w:val="16"/>
                <w:lang w:eastAsia="en-US"/>
              </w:rPr>
            </w:pPr>
            <w:r w:rsidRPr="00AA6056">
              <w:rPr>
                <w:rFonts w:ascii="Arial" w:hAnsi="Arial" w:cs="Arial"/>
                <w:sz w:val="16"/>
                <w:szCs w:val="16"/>
                <w:lang w:eastAsia="en-US"/>
              </w:rPr>
              <w:t>DELEGATION AU GABON, SAO TOME-ET-PRINCIPE                                                                                                                           ET LA COMMUNAUTE ECONOMIQUE DES ETATS DE L’AFRIQUE CENTRALE</w:t>
            </w:r>
          </w:p>
          <w:p w14:paraId="35B7DC34" w14:textId="77777777" w:rsidR="000D6061" w:rsidRPr="00AA6056" w:rsidRDefault="000D6061" w:rsidP="0088360D">
            <w:pPr>
              <w:autoSpaceDE w:val="0"/>
              <w:autoSpaceDN w:val="0"/>
              <w:ind w:right="85"/>
              <w:rPr>
                <w:rFonts w:ascii="Arial" w:hAnsi="Arial" w:cs="Arial"/>
                <w:sz w:val="16"/>
                <w:szCs w:val="16"/>
              </w:rPr>
            </w:pPr>
          </w:p>
          <w:p w14:paraId="69878304" w14:textId="77777777" w:rsidR="000D6061" w:rsidRPr="00AA6056" w:rsidRDefault="000D6061" w:rsidP="0088360D">
            <w:pPr>
              <w:autoSpaceDE w:val="0"/>
              <w:autoSpaceDN w:val="0"/>
              <w:ind w:right="85"/>
              <w:rPr>
                <w:rFonts w:ascii="Arial" w:hAnsi="Arial" w:cs="Arial"/>
                <w:sz w:val="16"/>
                <w:szCs w:val="16"/>
              </w:rPr>
            </w:pPr>
          </w:p>
          <w:p w14:paraId="0EBA1F47" w14:textId="77777777" w:rsidR="000D6061" w:rsidRPr="00AA6056" w:rsidRDefault="000D6061" w:rsidP="0088360D">
            <w:pPr>
              <w:autoSpaceDE w:val="0"/>
              <w:autoSpaceDN w:val="0"/>
              <w:ind w:right="85"/>
              <w:rPr>
                <w:rFonts w:ascii="Arial" w:hAnsi="Arial" w:cs="Arial"/>
                <w:sz w:val="16"/>
                <w:szCs w:val="16"/>
              </w:rPr>
            </w:pPr>
          </w:p>
        </w:tc>
      </w:tr>
    </w:tbl>
    <w:p w14:paraId="7351933E" w14:textId="77777777" w:rsidR="000D6061" w:rsidRPr="00351221" w:rsidRDefault="000D6061" w:rsidP="000D6061">
      <w:pPr>
        <w:pStyle w:val="Bodytext10"/>
        <w:spacing w:after="0" w:line="276" w:lineRule="auto"/>
        <w:jc w:val="both"/>
        <w:rPr>
          <w:b/>
        </w:rPr>
      </w:pPr>
    </w:p>
    <w:p w14:paraId="63B58DC5" w14:textId="77777777" w:rsidR="00351221" w:rsidRPr="00BF5410" w:rsidRDefault="00C5732F" w:rsidP="00351221">
      <w:pPr>
        <w:pStyle w:val="Bodytext10"/>
        <w:spacing w:line="262" w:lineRule="auto"/>
        <w:jc w:val="center"/>
        <w:rPr>
          <w:b/>
          <w:sz w:val="28"/>
        </w:rPr>
      </w:pPr>
      <w:r w:rsidRPr="00BF5410">
        <w:rPr>
          <w:rStyle w:val="Bodytext1"/>
          <w:b/>
          <w:sz w:val="28"/>
        </w:rPr>
        <w:t>AVIS DE VENTE</w:t>
      </w:r>
    </w:p>
    <w:p w14:paraId="470C9AA7" w14:textId="77777777" w:rsidR="008504C5" w:rsidRDefault="00C5732F">
      <w:pPr>
        <w:pStyle w:val="Bodytext10"/>
        <w:spacing w:line="262" w:lineRule="auto"/>
        <w:jc w:val="center"/>
        <w:rPr>
          <w:sz w:val="22"/>
        </w:rPr>
      </w:pPr>
      <w:r>
        <w:rPr>
          <w:rStyle w:val="Bodytext1"/>
          <w:sz w:val="22"/>
        </w:rPr>
        <w:t xml:space="preserve">ANCIEN BUREAU DE L’UNION EUROPÉENNE AU </w:t>
      </w:r>
      <w:r w:rsidR="002D6729">
        <w:rPr>
          <w:rStyle w:val="Bodytext1"/>
          <w:sz w:val="22"/>
        </w:rPr>
        <w:t>GABON</w:t>
      </w:r>
      <w:r>
        <w:rPr>
          <w:rStyle w:val="Bodytext1"/>
          <w:sz w:val="22"/>
        </w:rPr>
        <w:t xml:space="preserve"> (</w:t>
      </w:r>
      <w:r w:rsidR="002D6729">
        <w:rPr>
          <w:rStyle w:val="Bodytext1"/>
          <w:sz w:val="22"/>
        </w:rPr>
        <w:t>LIBREVILLE</w:t>
      </w:r>
      <w:r>
        <w:rPr>
          <w:rStyle w:val="Bodytext1"/>
          <w:sz w:val="22"/>
        </w:rPr>
        <w:t>)</w:t>
      </w:r>
    </w:p>
    <w:p w14:paraId="4995DB93" w14:textId="77777777" w:rsidR="008504C5" w:rsidRDefault="00C5732F">
      <w:pPr>
        <w:pStyle w:val="Heading110"/>
        <w:keepNext/>
        <w:keepLines/>
      </w:pPr>
      <w:bookmarkStart w:id="0" w:name="bookmark0"/>
      <w:r>
        <w:rPr>
          <w:rStyle w:val="Heading11"/>
          <w:b/>
        </w:rPr>
        <w:t>Objet et champ d’application</w:t>
      </w:r>
      <w:bookmarkEnd w:id="0"/>
    </w:p>
    <w:p w14:paraId="15156741" w14:textId="77777777" w:rsidR="004E3CDF" w:rsidRDefault="00C5732F" w:rsidP="002D6729">
      <w:pPr>
        <w:pStyle w:val="Bodytext10"/>
        <w:jc w:val="both"/>
        <w:rPr>
          <w:rStyle w:val="Bodytext1"/>
        </w:rPr>
      </w:pPr>
      <w:r>
        <w:rPr>
          <w:rStyle w:val="Bodytext1"/>
        </w:rPr>
        <w:t>L’Union européenne (</w:t>
      </w:r>
      <w:r w:rsidR="0035614C">
        <w:rPr>
          <w:rStyle w:val="Bodytext1"/>
        </w:rPr>
        <w:t>le « Vendeur »</w:t>
      </w:r>
      <w:r>
        <w:rPr>
          <w:rStyle w:val="Bodytext1"/>
        </w:rPr>
        <w:t xml:space="preserve">) envisage de vendre son ancien immeuble de </w:t>
      </w:r>
      <w:r w:rsidRPr="0035614C">
        <w:rPr>
          <w:rStyle w:val="Bodytext1"/>
        </w:rPr>
        <w:t>bureaux</w:t>
      </w:r>
      <w:r w:rsidR="005D5837" w:rsidRPr="0035614C">
        <w:rPr>
          <w:rStyle w:val="Bodytext1"/>
        </w:rPr>
        <w:t xml:space="preserve"> </w:t>
      </w:r>
      <w:r w:rsidR="0035614C" w:rsidRPr="0035614C">
        <w:rPr>
          <w:rStyle w:val="Bodytext1"/>
        </w:rPr>
        <w:t>au</w:t>
      </w:r>
      <w:r w:rsidR="005D5837" w:rsidRPr="0035614C">
        <w:rPr>
          <w:rStyle w:val="Bodytext1"/>
        </w:rPr>
        <w:t xml:space="preserve"> </w:t>
      </w:r>
      <w:r w:rsidR="005D5837" w:rsidRPr="003519C2">
        <w:rPr>
          <w:rStyle w:val="Bodytext1"/>
        </w:rPr>
        <w:t xml:space="preserve">Gabon, </w:t>
      </w:r>
      <w:r w:rsidRPr="0035614C">
        <w:rPr>
          <w:rStyle w:val="Bodytext1"/>
        </w:rPr>
        <w:t xml:space="preserve">et </w:t>
      </w:r>
      <w:r w:rsidR="004E3CDF" w:rsidRPr="0035614C">
        <w:rPr>
          <w:rStyle w:val="Bodytext1"/>
        </w:rPr>
        <w:t xml:space="preserve">invite les </w:t>
      </w:r>
      <w:r w:rsidRPr="0035614C">
        <w:rPr>
          <w:rStyle w:val="Bodytext1"/>
        </w:rPr>
        <w:t xml:space="preserve">personnes ou entités qualifiées intéressées par l’achat de </w:t>
      </w:r>
      <w:r w:rsidR="004E3CDF" w:rsidRPr="0035614C">
        <w:rPr>
          <w:rStyle w:val="Bodytext1"/>
        </w:rPr>
        <w:t>ce bien (le soumissionnaire) à soumettre une offre.</w:t>
      </w:r>
      <w:r w:rsidR="004E3CDF" w:rsidRPr="004E3CDF">
        <w:rPr>
          <w:rStyle w:val="Bodytext1"/>
        </w:rPr>
        <w:t xml:space="preserve"> </w:t>
      </w:r>
    </w:p>
    <w:p w14:paraId="7126DBB6" w14:textId="77777777" w:rsidR="008504C5" w:rsidRDefault="00C5732F" w:rsidP="002D6729">
      <w:pPr>
        <w:pStyle w:val="Bodytext10"/>
        <w:jc w:val="both"/>
      </w:pPr>
      <w:bookmarkStart w:id="1" w:name="bookmark2"/>
      <w:r>
        <w:rPr>
          <w:rStyle w:val="Heading11"/>
        </w:rPr>
        <w:t>La propriété</w:t>
      </w:r>
      <w:bookmarkEnd w:id="1"/>
    </w:p>
    <w:p w14:paraId="7AC7D0AC" w14:textId="77777777" w:rsidR="00C64FB6" w:rsidRDefault="004E3CDF" w:rsidP="000F373F">
      <w:pPr>
        <w:pStyle w:val="Bodytext10"/>
        <w:jc w:val="both"/>
        <w:rPr>
          <w:rStyle w:val="Bodytext1"/>
        </w:rPr>
      </w:pPr>
      <w:r w:rsidRPr="004E3CDF">
        <w:rPr>
          <w:rStyle w:val="Bodytext1"/>
        </w:rPr>
        <w:t xml:space="preserve">La propriété fermée est un immeuble de bureaux </w:t>
      </w:r>
      <w:r w:rsidR="005D5837">
        <w:rPr>
          <w:rStyle w:val="Bodytext1"/>
        </w:rPr>
        <w:t xml:space="preserve">très bien </w:t>
      </w:r>
      <w:r w:rsidRPr="004E3CDF">
        <w:rPr>
          <w:rStyle w:val="Bodytext1"/>
        </w:rPr>
        <w:t xml:space="preserve">situé sur une parcelle de 1 519 m², </w:t>
      </w:r>
      <w:r w:rsidR="000A3592" w:rsidRPr="000A3592">
        <w:rPr>
          <w:rStyle w:val="Bodytext1"/>
        </w:rPr>
        <w:t xml:space="preserve">dans le </w:t>
      </w:r>
      <w:r w:rsidR="00E9434F">
        <w:rPr>
          <w:rStyle w:val="Bodytext1"/>
        </w:rPr>
        <w:t>lotissement</w:t>
      </w:r>
      <w:r w:rsidR="00E9434F" w:rsidRPr="000A3592">
        <w:rPr>
          <w:rStyle w:val="Bodytext1"/>
        </w:rPr>
        <w:t xml:space="preserve"> </w:t>
      </w:r>
      <w:r w:rsidR="000A3592" w:rsidRPr="000A3592">
        <w:rPr>
          <w:rStyle w:val="Bodytext1"/>
        </w:rPr>
        <w:t xml:space="preserve">des </w:t>
      </w:r>
      <w:r w:rsidR="000A3592">
        <w:rPr>
          <w:rStyle w:val="Bodytext1"/>
        </w:rPr>
        <w:t>C</w:t>
      </w:r>
      <w:r w:rsidR="000A3592" w:rsidRPr="000A3592">
        <w:rPr>
          <w:rStyle w:val="Bodytext1"/>
        </w:rPr>
        <w:t>ocotiers</w:t>
      </w:r>
      <w:r w:rsidR="000A3592">
        <w:rPr>
          <w:rStyle w:val="Bodytext1"/>
        </w:rPr>
        <w:t>,</w:t>
      </w:r>
      <w:r w:rsidR="000A3592" w:rsidRPr="000A3592">
        <w:rPr>
          <w:rStyle w:val="Bodytext1"/>
        </w:rPr>
        <w:t xml:space="preserve"> à proximité du Boulevard du Bord de Mer, dans le premier arrondissement de la commune de Libreville.</w:t>
      </w:r>
      <w:r w:rsidR="000A3592">
        <w:rPr>
          <w:rStyle w:val="Bodytext1"/>
        </w:rPr>
        <w:t xml:space="preserve"> </w:t>
      </w:r>
      <w:r w:rsidR="000A3592" w:rsidRPr="000A3592">
        <w:rPr>
          <w:rStyle w:val="Bodytext1"/>
        </w:rPr>
        <w:t xml:space="preserve">Plus précisément, elle se trouve au lieudit "PONT DE GUE-GUE", </w:t>
      </w:r>
      <w:r w:rsidRPr="004E3CDF">
        <w:rPr>
          <w:rStyle w:val="Bodytext1"/>
        </w:rPr>
        <w:t>à l'intersection de deux voies de communication secondaires</w:t>
      </w:r>
      <w:r w:rsidR="00C5732F">
        <w:rPr>
          <w:rStyle w:val="Bodytext1"/>
        </w:rPr>
        <w:t xml:space="preserve"> </w:t>
      </w:r>
      <w:r w:rsidR="00F002DE">
        <w:rPr>
          <w:rStyle w:val="Bodytext1"/>
        </w:rPr>
        <w:t>aménagées</w:t>
      </w:r>
      <w:r w:rsidR="000A3592">
        <w:rPr>
          <w:rStyle w:val="Bodytext1"/>
        </w:rPr>
        <w:t>,</w:t>
      </w:r>
      <w:r w:rsidR="00F002DE">
        <w:rPr>
          <w:rStyle w:val="Bodytext1"/>
        </w:rPr>
        <w:t xml:space="preserve"> </w:t>
      </w:r>
      <w:r w:rsidR="000F373F" w:rsidRPr="000F373F">
        <w:rPr>
          <w:rStyle w:val="Bodytext1"/>
        </w:rPr>
        <w:t xml:space="preserve">formant la rue de la </w:t>
      </w:r>
      <w:r w:rsidR="000A3592">
        <w:rPr>
          <w:rStyle w:val="Bodytext1"/>
        </w:rPr>
        <w:t>C</w:t>
      </w:r>
      <w:r w:rsidR="000A3592" w:rsidRPr="000F373F">
        <w:rPr>
          <w:rStyle w:val="Bodytext1"/>
        </w:rPr>
        <w:t xml:space="preserve">oopération </w:t>
      </w:r>
      <w:r w:rsidR="000F373F" w:rsidRPr="000F373F">
        <w:rPr>
          <w:rStyle w:val="Bodytext1"/>
        </w:rPr>
        <w:t>avec l'adressage n°447.</w:t>
      </w:r>
      <w:r w:rsidR="003519C2">
        <w:rPr>
          <w:rStyle w:val="Bodytext1"/>
        </w:rPr>
        <w:t xml:space="preserve"> </w:t>
      </w:r>
      <w:r w:rsidR="000F373F" w:rsidRPr="000F373F">
        <w:rPr>
          <w:rStyle w:val="Bodytext1"/>
        </w:rPr>
        <w:t>Elle présente une plateforme plane, quasi trapézoïdale en façades Nord, Est, Sud et semi circulaire en façades Nord-ouest avec des angles non réguliers.</w:t>
      </w:r>
      <w:r w:rsidR="0035614C">
        <w:rPr>
          <w:rStyle w:val="Bodytext1"/>
        </w:rPr>
        <w:t xml:space="preserve"> </w:t>
      </w:r>
    </w:p>
    <w:p w14:paraId="5E9D448D" w14:textId="77777777" w:rsidR="00C64FB6" w:rsidRDefault="00C64FB6" w:rsidP="00C64FB6">
      <w:pPr>
        <w:pStyle w:val="Bodytext10"/>
        <w:jc w:val="both"/>
        <w:rPr>
          <w:rStyle w:val="Bodytext1"/>
        </w:rPr>
      </w:pPr>
      <w:r w:rsidRPr="00C64FB6">
        <w:rPr>
          <w:rStyle w:val="Bodytext1"/>
        </w:rPr>
        <w:t>Elle est délimitée respectivement au Nord, Ouest et Sud - Est par les voies secondaires citées ci- haut et les propriétés voisines.</w:t>
      </w:r>
    </w:p>
    <w:p w14:paraId="525BCEFB" w14:textId="77777777" w:rsidR="00D72038" w:rsidRPr="00D72038" w:rsidRDefault="00F02921" w:rsidP="00D72038">
      <w:pPr>
        <w:pStyle w:val="CommentText"/>
        <w:jc w:val="both"/>
        <w:rPr>
          <w:rStyle w:val="Bodytext1"/>
          <w:sz w:val="24"/>
          <w:lang w:val="fr-BE"/>
        </w:rPr>
      </w:pPr>
      <w:r w:rsidRPr="00D72038">
        <w:rPr>
          <w:rStyle w:val="Bodytext1"/>
          <w:sz w:val="24"/>
          <w:lang w:val="fr-BE"/>
        </w:rPr>
        <w:t>Veuillez noter que cette propriété de grande valeur, autrefois utilisée comme ambassade, est inoccupée depuis environ dix ans.</w:t>
      </w:r>
    </w:p>
    <w:p w14:paraId="27205365" w14:textId="77777777" w:rsidR="00D72038" w:rsidRDefault="00D72038" w:rsidP="002A705F">
      <w:pPr>
        <w:pStyle w:val="CommentText"/>
        <w:rPr>
          <w:rStyle w:val="Bodytext1"/>
          <w:lang w:val="fr-BE"/>
        </w:rPr>
      </w:pPr>
    </w:p>
    <w:p w14:paraId="1E2C05DC" w14:textId="77777777" w:rsidR="00C64FB6" w:rsidRPr="002A705F" w:rsidRDefault="00064820" w:rsidP="002A705F">
      <w:pPr>
        <w:pStyle w:val="CommentText"/>
        <w:rPr>
          <w:rStyle w:val="Bodytext1"/>
          <w:sz w:val="24"/>
        </w:rPr>
      </w:pPr>
      <w:r w:rsidRPr="002A705F">
        <w:rPr>
          <w:rStyle w:val="Bodytext1"/>
          <w:sz w:val="24"/>
        </w:rPr>
        <w:t xml:space="preserve">La propriété est </w:t>
      </w:r>
      <w:r w:rsidR="00C64FB6" w:rsidRPr="002A705F">
        <w:rPr>
          <w:rStyle w:val="Bodytext1"/>
          <w:sz w:val="24"/>
        </w:rPr>
        <w:t xml:space="preserve">clôturée </w:t>
      </w:r>
      <w:r w:rsidR="00090F70">
        <w:rPr>
          <w:rStyle w:val="Bodytext1"/>
          <w:sz w:val="24"/>
        </w:rPr>
        <w:t>sur l’ensemble du</w:t>
      </w:r>
      <w:r w:rsidR="00C64FB6" w:rsidRPr="002A705F">
        <w:rPr>
          <w:rStyle w:val="Bodytext1"/>
          <w:sz w:val="24"/>
        </w:rPr>
        <w:t xml:space="preserve"> périmètre des quatre côtés et abrite le cadre bâti ci-après :</w:t>
      </w:r>
    </w:p>
    <w:p w14:paraId="19E99D4B" w14:textId="77777777" w:rsidR="00C64FB6" w:rsidRPr="00C64FB6" w:rsidRDefault="00C64FB6" w:rsidP="00351221">
      <w:pPr>
        <w:pStyle w:val="Bodytext10"/>
        <w:numPr>
          <w:ilvl w:val="0"/>
          <w:numId w:val="3"/>
        </w:numPr>
        <w:spacing w:after="120"/>
        <w:ind w:left="714" w:hanging="357"/>
        <w:contextualSpacing/>
        <w:jc w:val="both"/>
        <w:rPr>
          <w:rStyle w:val="Bodytext1"/>
        </w:rPr>
      </w:pPr>
      <w:r w:rsidRPr="00C64FB6">
        <w:rPr>
          <w:rStyle w:val="Bodytext1"/>
        </w:rPr>
        <w:t xml:space="preserve"> 1 bâtiment </w:t>
      </w:r>
      <w:proofErr w:type="spellStart"/>
      <w:r w:rsidRPr="00C64FB6">
        <w:rPr>
          <w:rStyle w:val="Bodytext1"/>
        </w:rPr>
        <w:t>R+l</w:t>
      </w:r>
      <w:proofErr w:type="spellEnd"/>
      <w:r w:rsidRPr="00C64FB6">
        <w:rPr>
          <w:rStyle w:val="Bodytext1"/>
        </w:rPr>
        <w:t xml:space="preserve"> inhabité,</w:t>
      </w:r>
    </w:p>
    <w:p w14:paraId="32440DF4" w14:textId="77777777" w:rsidR="00C64FB6" w:rsidRPr="00C64FB6" w:rsidRDefault="00C64FB6" w:rsidP="00351221">
      <w:pPr>
        <w:pStyle w:val="Bodytext10"/>
        <w:numPr>
          <w:ilvl w:val="0"/>
          <w:numId w:val="3"/>
        </w:numPr>
        <w:spacing w:after="120"/>
        <w:ind w:left="714" w:hanging="357"/>
        <w:contextualSpacing/>
        <w:jc w:val="both"/>
        <w:rPr>
          <w:rStyle w:val="Bodytext1"/>
        </w:rPr>
      </w:pPr>
      <w:r w:rsidRPr="00C64FB6">
        <w:rPr>
          <w:rStyle w:val="Bodytext1"/>
        </w:rPr>
        <w:t xml:space="preserve"> 1 guérite,</w:t>
      </w:r>
    </w:p>
    <w:p w14:paraId="77D81CF5" w14:textId="77777777" w:rsidR="00C64FB6" w:rsidRPr="00C64FB6" w:rsidRDefault="00C64FB6" w:rsidP="00351221">
      <w:pPr>
        <w:pStyle w:val="Bodytext10"/>
        <w:numPr>
          <w:ilvl w:val="0"/>
          <w:numId w:val="3"/>
        </w:numPr>
        <w:spacing w:after="120"/>
        <w:ind w:left="714" w:hanging="357"/>
        <w:contextualSpacing/>
        <w:jc w:val="both"/>
        <w:rPr>
          <w:rStyle w:val="Bodytext1"/>
        </w:rPr>
      </w:pPr>
      <w:r w:rsidRPr="00C64FB6">
        <w:rPr>
          <w:rStyle w:val="Bodytext1"/>
        </w:rPr>
        <w:t xml:space="preserve"> 1 petit bâtiment des services,</w:t>
      </w:r>
    </w:p>
    <w:p w14:paraId="38DBE29C" w14:textId="77777777" w:rsidR="00C64FB6" w:rsidRPr="00C64FB6" w:rsidRDefault="006C5D45" w:rsidP="00351221">
      <w:pPr>
        <w:pStyle w:val="Bodytext10"/>
        <w:numPr>
          <w:ilvl w:val="0"/>
          <w:numId w:val="3"/>
        </w:numPr>
        <w:spacing w:after="120"/>
        <w:ind w:left="714" w:hanging="357"/>
        <w:contextualSpacing/>
        <w:jc w:val="both"/>
        <w:rPr>
          <w:rStyle w:val="Bodytext1"/>
        </w:rPr>
      </w:pPr>
      <w:r>
        <w:rPr>
          <w:rStyle w:val="Bodytext1"/>
        </w:rPr>
        <w:t xml:space="preserve"> </w:t>
      </w:r>
      <w:proofErr w:type="gramStart"/>
      <w:r w:rsidR="00C64FB6" w:rsidRPr="00C64FB6">
        <w:rPr>
          <w:rStyle w:val="Bodytext1"/>
        </w:rPr>
        <w:t>des</w:t>
      </w:r>
      <w:proofErr w:type="gramEnd"/>
      <w:r w:rsidR="00C64FB6" w:rsidRPr="00C64FB6">
        <w:rPr>
          <w:rStyle w:val="Bodytext1"/>
        </w:rPr>
        <w:t xml:space="preserve"> parkings bétonnés,</w:t>
      </w:r>
    </w:p>
    <w:p w14:paraId="66913B09" w14:textId="77777777" w:rsidR="005640D8" w:rsidRDefault="002459C6" w:rsidP="0035614C">
      <w:pPr>
        <w:pStyle w:val="Bodytext10"/>
        <w:numPr>
          <w:ilvl w:val="0"/>
          <w:numId w:val="3"/>
        </w:numPr>
        <w:spacing w:before="120" w:after="120"/>
        <w:ind w:left="714" w:hanging="357"/>
        <w:contextualSpacing/>
        <w:jc w:val="both"/>
        <w:rPr>
          <w:rStyle w:val="Bodytext1"/>
        </w:rPr>
      </w:pPr>
      <w:r>
        <w:rPr>
          <w:rStyle w:val="Bodytext1"/>
        </w:rPr>
        <w:t xml:space="preserve"> </w:t>
      </w:r>
      <w:proofErr w:type="gramStart"/>
      <w:r w:rsidR="00C64FB6" w:rsidRPr="00C64FB6">
        <w:rPr>
          <w:rStyle w:val="Bodytext1"/>
        </w:rPr>
        <w:t>des</w:t>
      </w:r>
      <w:proofErr w:type="gramEnd"/>
      <w:r w:rsidR="00C64FB6" w:rsidRPr="00C64FB6">
        <w:rPr>
          <w:rStyle w:val="Bodytext1"/>
        </w:rPr>
        <w:t xml:space="preserve"> e</w:t>
      </w:r>
      <w:r w:rsidR="00C64FB6">
        <w:rPr>
          <w:rStyle w:val="Bodytext1"/>
        </w:rPr>
        <w:t>spaces verts aménagés en jardins.</w:t>
      </w:r>
    </w:p>
    <w:p w14:paraId="6C92A33B" w14:textId="77777777" w:rsidR="0035614C" w:rsidRDefault="0035614C" w:rsidP="0035614C">
      <w:pPr>
        <w:pStyle w:val="Bodytext10"/>
        <w:spacing w:before="120" w:after="120"/>
        <w:ind w:left="714"/>
        <w:contextualSpacing/>
        <w:jc w:val="both"/>
        <w:rPr>
          <w:rStyle w:val="Bodytext1"/>
        </w:rPr>
      </w:pPr>
    </w:p>
    <w:p w14:paraId="508CFBE7" w14:textId="77777777" w:rsidR="00C64FB6" w:rsidRPr="00351221" w:rsidRDefault="00C64FB6" w:rsidP="00351221">
      <w:pPr>
        <w:pStyle w:val="Bodytext10"/>
        <w:spacing w:before="120"/>
        <w:jc w:val="both"/>
      </w:pPr>
      <w:r w:rsidRPr="00C64FB6">
        <w:rPr>
          <w:rStyle w:val="Bodytext1"/>
        </w:rPr>
        <w:t>Le quartier de la propriété et sa localisation géographique sont retenus dans les zones urbaines et urbanisées disposant des principaux équipements de structuration et d'urbanisation.</w:t>
      </w:r>
    </w:p>
    <w:p w14:paraId="4BA8B54B" w14:textId="77777777" w:rsidR="00351221" w:rsidRPr="00351221" w:rsidRDefault="00351221" w:rsidP="00351221">
      <w:pPr>
        <w:pStyle w:val="Bodytext10"/>
        <w:spacing w:before="120"/>
        <w:jc w:val="both"/>
      </w:pPr>
      <w:r>
        <w:rPr>
          <w:noProof/>
          <w:lang w:val="en-GB"/>
        </w:rPr>
        <w:drawing>
          <wp:anchor distT="63500" distB="95885" distL="0" distR="0" simplePos="0" relativeHeight="251659264" behindDoc="0" locked="0" layoutInCell="1" allowOverlap="1" wp14:anchorId="05BC0F11" wp14:editId="1A9AB9EC">
            <wp:simplePos x="0" y="0"/>
            <wp:positionH relativeFrom="page">
              <wp:posOffset>880110</wp:posOffset>
            </wp:positionH>
            <wp:positionV relativeFrom="paragraph">
              <wp:posOffset>360680</wp:posOffset>
            </wp:positionV>
            <wp:extent cx="3173095" cy="1637665"/>
            <wp:effectExtent l="0" t="0" r="8255" b="635"/>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9"/>
                    <a:stretch/>
                  </pic:blipFill>
                  <pic:spPr>
                    <a:xfrm>
                      <a:off x="0" y="0"/>
                      <a:ext cx="3173095" cy="1637665"/>
                    </a:xfrm>
                    <a:prstGeom prst="rect">
                      <a:avLst/>
                    </a:prstGeom>
                  </pic:spPr>
                </pic:pic>
              </a:graphicData>
            </a:graphic>
            <wp14:sizeRelH relativeFrom="margin">
              <wp14:pctWidth>0</wp14:pctWidth>
            </wp14:sizeRelH>
            <wp14:sizeRelV relativeFrom="margin">
              <wp14:pctHeight>0</wp14:pctHeight>
            </wp14:sizeRelV>
          </wp:anchor>
        </w:drawing>
      </w:r>
    </w:p>
    <w:p w14:paraId="223FD910" w14:textId="77777777" w:rsidR="00351221" w:rsidRDefault="00351221" w:rsidP="00351221">
      <w:pPr>
        <w:pStyle w:val="Bodytext10"/>
        <w:spacing w:before="120"/>
        <w:jc w:val="both"/>
        <w:rPr>
          <w:rStyle w:val="Heading11"/>
        </w:rPr>
      </w:pPr>
      <w:bookmarkStart w:id="2" w:name="bookmark4"/>
      <w:r>
        <w:rPr>
          <w:noProof/>
          <w:lang w:val="en-GB"/>
        </w:rPr>
        <w:lastRenderedPageBreak/>
        <w:drawing>
          <wp:inline distT="0" distB="0" distL="0" distR="0" wp14:anchorId="3CDB55CC" wp14:editId="45773C64">
            <wp:extent cx="5769610" cy="343061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9610" cy="3430612"/>
                    </a:xfrm>
                    <a:prstGeom prst="rect">
                      <a:avLst/>
                    </a:prstGeom>
                  </pic:spPr>
                </pic:pic>
              </a:graphicData>
            </a:graphic>
          </wp:inline>
        </w:drawing>
      </w:r>
    </w:p>
    <w:p w14:paraId="0676F3FD" w14:textId="77777777" w:rsidR="005640D8" w:rsidRDefault="005640D8" w:rsidP="00351221">
      <w:pPr>
        <w:pStyle w:val="Bodytext10"/>
        <w:spacing w:before="120"/>
        <w:jc w:val="both"/>
        <w:rPr>
          <w:rStyle w:val="Heading11"/>
        </w:rPr>
      </w:pPr>
    </w:p>
    <w:p w14:paraId="1C7AD4BA" w14:textId="77777777" w:rsidR="008504C5" w:rsidRDefault="00C5732F" w:rsidP="00351221">
      <w:pPr>
        <w:pStyle w:val="Bodytext10"/>
        <w:spacing w:before="120"/>
        <w:jc w:val="both"/>
      </w:pPr>
      <w:r>
        <w:rPr>
          <w:rStyle w:val="Heading11"/>
        </w:rPr>
        <w:t>Visites sur place</w:t>
      </w:r>
      <w:bookmarkEnd w:id="2"/>
    </w:p>
    <w:p w14:paraId="2F3FB6AB" w14:textId="0D24A607" w:rsidR="008504C5" w:rsidRDefault="002459C6">
      <w:pPr>
        <w:pStyle w:val="Bodytext10"/>
        <w:jc w:val="both"/>
      </w:pPr>
      <w:r w:rsidRPr="00B33BFD">
        <w:rPr>
          <w:rStyle w:val="Bodytext1"/>
        </w:rPr>
        <w:t>L</w:t>
      </w:r>
      <w:r>
        <w:rPr>
          <w:rStyle w:val="Bodytext1"/>
        </w:rPr>
        <w:t>a propriété</w:t>
      </w:r>
      <w:r w:rsidRPr="00B33BFD">
        <w:rPr>
          <w:rStyle w:val="Bodytext1"/>
        </w:rPr>
        <w:t xml:space="preserve"> </w:t>
      </w:r>
      <w:r w:rsidR="00C5732F" w:rsidRPr="00B33BFD">
        <w:rPr>
          <w:rStyle w:val="Bodytext1"/>
        </w:rPr>
        <w:t xml:space="preserve">peut être visité — sur rendez-vous — du </w:t>
      </w:r>
      <w:r w:rsidR="00E0686B">
        <w:rPr>
          <w:rStyle w:val="Bodytext1"/>
        </w:rPr>
        <w:t>l</w:t>
      </w:r>
      <w:r w:rsidR="005A36F1">
        <w:rPr>
          <w:rStyle w:val="Bodytext1"/>
        </w:rPr>
        <w:t>undi</w:t>
      </w:r>
      <w:r w:rsidR="00E0686B">
        <w:rPr>
          <w:rStyle w:val="Bodytext1"/>
        </w:rPr>
        <w:t> </w:t>
      </w:r>
      <w:r w:rsidR="000E39D2">
        <w:rPr>
          <w:rStyle w:val="Bodytext1"/>
        </w:rPr>
        <w:t>1</w:t>
      </w:r>
      <w:r w:rsidR="00E0686B">
        <w:rPr>
          <w:rStyle w:val="Bodytext1"/>
        </w:rPr>
        <w:t xml:space="preserve">8 </w:t>
      </w:r>
      <w:r w:rsidR="000E39D2">
        <w:rPr>
          <w:rStyle w:val="Bodytext1"/>
        </w:rPr>
        <w:t>août</w:t>
      </w:r>
      <w:r w:rsidR="002F2DC2">
        <w:rPr>
          <w:rStyle w:val="Bodytext1"/>
        </w:rPr>
        <w:t xml:space="preserve"> </w:t>
      </w:r>
      <w:r w:rsidR="00C5732F" w:rsidRPr="00B33BFD">
        <w:rPr>
          <w:rStyle w:val="Bodytext1"/>
        </w:rPr>
        <w:t xml:space="preserve">au </w:t>
      </w:r>
      <w:r w:rsidR="00E0686B">
        <w:rPr>
          <w:rStyle w:val="Bodytext1"/>
        </w:rPr>
        <w:t>vendredi</w:t>
      </w:r>
      <w:r w:rsidR="00C5732F" w:rsidRPr="00B33BFD">
        <w:rPr>
          <w:rStyle w:val="Bodytext1"/>
        </w:rPr>
        <w:t xml:space="preserve"> </w:t>
      </w:r>
      <w:r w:rsidR="000E39D2">
        <w:rPr>
          <w:rStyle w:val="Bodytext1"/>
        </w:rPr>
        <w:t>18</w:t>
      </w:r>
      <w:r w:rsidR="00E0686B">
        <w:rPr>
          <w:rStyle w:val="Bodytext1"/>
        </w:rPr>
        <w:t xml:space="preserve"> </w:t>
      </w:r>
      <w:r w:rsidR="000E39D2">
        <w:rPr>
          <w:rStyle w:val="Bodytext1"/>
        </w:rPr>
        <w:t>septembre</w:t>
      </w:r>
      <w:r w:rsidR="00C5732F" w:rsidRPr="00B33BFD">
        <w:rPr>
          <w:rStyle w:val="Bodytext1"/>
        </w:rPr>
        <w:t xml:space="preserve"> 202</w:t>
      </w:r>
      <w:r w:rsidR="00E0686B">
        <w:rPr>
          <w:rStyle w:val="Bodytext1"/>
        </w:rPr>
        <w:t>6</w:t>
      </w:r>
      <w:r w:rsidR="00C5732F" w:rsidRPr="00B33BFD">
        <w:rPr>
          <w:rStyle w:val="Bodytext1"/>
        </w:rPr>
        <w:t>. Numéro de contact: + </w:t>
      </w:r>
      <w:r w:rsidR="00C64FB6" w:rsidRPr="00B33BFD">
        <w:rPr>
          <w:rStyle w:val="Bodytext1"/>
        </w:rPr>
        <w:t xml:space="preserve">241 </w:t>
      </w:r>
      <w:r w:rsidR="00BF5410" w:rsidRPr="00B33BFD">
        <w:rPr>
          <w:rStyle w:val="Bodytext1"/>
        </w:rPr>
        <w:t>77 40 19 98/99</w:t>
      </w:r>
      <w:r w:rsidR="00C5732F" w:rsidRPr="00B33BFD">
        <w:rPr>
          <w:rStyle w:val="Bodytext1"/>
        </w:rPr>
        <w:t xml:space="preserve">. Personne de contact: Mme </w:t>
      </w:r>
      <w:r w:rsidR="00C64FB6" w:rsidRPr="00B33BFD">
        <w:rPr>
          <w:rStyle w:val="Bodytext1"/>
        </w:rPr>
        <w:t>Caterina Pala</w:t>
      </w:r>
      <w:r w:rsidR="00C5732F" w:rsidRPr="00B33BFD">
        <w:rPr>
          <w:rStyle w:val="Bodytext1"/>
        </w:rPr>
        <w:t>, chef</w:t>
      </w:r>
      <w:r w:rsidR="00C64FB6" w:rsidRPr="00B33BFD">
        <w:rPr>
          <w:rStyle w:val="Bodytext1"/>
        </w:rPr>
        <w:t>fe d’</w:t>
      </w:r>
      <w:r w:rsidR="00C5732F" w:rsidRPr="00B33BFD">
        <w:rPr>
          <w:rStyle w:val="Bodytext1"/>
        </w:rPr>
        <w:t>administration. Les visiteurs seront invités à signer un registre des visiteurs et à fournir leurs coordonnées.</w:t>
      </w:r>
    </w:p>
    <w:p w14:paraId="3A4F8275" w14:textId="77777777" w:rsidR="008504C5" w:rsidRDefault="00C5732F">
      <w:pPr>
        <w:pStyle w:val="Heading110"/>
        <w:keepNext/>
        <w:keepLines/>
        <w:jc w:val="both"/>
      </w:pPr>
      <w:bookmarkStart w:id="3" w:name="bookmark8"/>
      <w:r>
        <w:rPr>
          <w:rStyle w:val="Heading11"/>
          <w:b/>
        </w:rPr>
        <w:t>Soumission des offres</w:t>
      </w:r>
      <w:bookmarkEnd w:id="3"/>
      <w:r w:rsidR="00B023EF">
        <w:rPr>
          <w:rStyle w:val="Heading11"/>
          <w:b/>
        </w:rPr>
        <w:t xml:space="preserve"> sur papier</w:t>
      </w:r>
    </w:p>
    <w:p w14:paraId="174C8F29" w14:textId="77777777" w:rsidR="00B023EF" w:rsidRPr="003A42ED" w:rsidRDefault="00B023EF" w:rsidP="00B023EF">
      <w:pPr>
        <w:pStyle w:val="P68B1DB1-Normal4"/>
        <w:spacing w:after="240" w:line="240" w:lineRule="auto"/>
        <w:jc w:val="both"/>
        <w:rPr>
          <w:sz w:val="24"/>
          <w:szCs w:val="24"/>
          <w:lang w:val="fr-FR"/>
        </w:rPr>
      </w:pPr>
      <w:r w:rsidRPr="003A42ED">
        <w:rPr>
          <w:sz w:val="24"/>
          <w:szCs w:val="24"/>
          <w:lang w:val="fr-FR"/>
        </w:rPr>
        <w:t xml:space="preserve">Vous devez soumettre votre offre exclusivement sur papier, </w:t>
      </w:r>
      <w:r w:rsidRPr="006C5D45">
        <w:rPr>
          <w:sz w:val="24"/>
          <w:szCs w:val="24"/>
          <w:lang w:val="fr-FR"/>
        </w:rPr>
        <w:t xml:space="preserve">en un original et </w:t>
      </w:r>
      <w:r w:rsidR="005A36F1" w:rsidRPr="006C5D45">
        <w:rPr>
          <w:sz w:val="24"/>
          <w:szCs w:val="24"/>
          <w:lang w:val="fr-FR"/>
        </w:rPr>
        <w:t>2</w:t>
      </w:r>
      <w:r w:rsidRPr="006C5D45">
        <w:rPr>
          <w:sz w:val="24"/>
          <w:szCs w:val="24"/>
          <w:lang w:val="fr-FR"/>
        </w:rPr>
        <w:t xml:space="preserve"> copies.</w:t>
      </w:r>
      <w:r w:rsidRPr="003A42ED">
        <w:rPr>
          <w:sz w:val="24"/>
          <w:szCs w:val="24"/>
          <w:lang w:val="fr-FR"/>
        </w:rPr>
        <w:t xml:space="preserve"> </w:t>
      </w:r>
    </w:p>
    <w:p w14:paraId="6F1CC466" w14:textId="4A91E991" w:rsidR="00B023EF" w:rsidRPr="003A42ED" w:rsidRDefault="00B023EF" w:rsidP="00B023EF">
      <w:pPr>
        <w:pStyle w:val="P68B1DB1-Normal4"/>
        <w:spacing w:after="240" w:line="240" w:lineRule="auto"/>
        <w:jc w:val="both"/>
        <w:rPr>
          <w:sz w:val="24"/>
          <w:szCs w:val="24"/>
          <w:lang w:val="fr-FR"/>
        </w:rPr>
      </w:pPr>
      <w:r w:rsidRPr="003A42ED">
        <w:rPr>
          <w:sz w:val="24"/>
          <w:szCs w:val="24"/>
          <w:lang w:val="fr-FR"/>
        </w:rPr>
        <w:t xml:space="preserve">Les offres doivent être soumises dans une double enveloppe. Les deux enveloppes doivent être correctement scellées avec du ruban adhésif. L'enveloppe extérieure doit porter la </w:t>
      </w:r>
      <w:proofErr w:type="gramStart"/>
      <w:r w:rsidRPr="003A42ED">
        <w:rPr>
          <w:sz w:val="24"/>
          <w:szCs w:val="24"/>
          <w:lang w:val="fr-FR"/>
        </w:rPr>
        <w:t>mention:</w:t>
      </w:r>
      <w:proofErr w:type="gramEnd"/>
      <w:r w:rsidR="006A3D4D" w:rsidRPr="003A42ED">
        <w:rPr>
          <w:sz w:val="24"/>
          <w:szCs w:val="24"/>
          <w:lang w:val="fr-FR"/>
        </w:rPr>
        <w:t xml:space="preserve"> « Avis</w:t>
      </w:r>
      <w:r w:rsidRPr="003A42ED">
        <w:rPr>
          <w:sz w:val="24"/>
          <w:szCs w:val="24"/>
          <w:lang w:val="fr-FR"/>
        </w:rPr>
        <w:t xml:space="preserve"> de vente (réf. </w:t>
      </w:r>
      <w:r w:rsidR="00635107">
        <w:rPr>
          <w:sz w:val="24"/>
          <w:szCs w:val="24"/>
          <w:lang w:val="fr-FR"/>
        </w:rPr>
        <w:t xml:space="preserve">VENTE </w:t>
      </w:r>
      <w:proofErr w:type="spellStart"/>
      <w:r w:rsidR="00D72038">
        <w:rPr>
          <w:sz w:val="24"/>
          <w:szCs w:val="24"/>
          <w:lang w:val="fr-FR"/>
        </w:rPr>
        <w:t>DELGABL</w:t>
      </w:r>
      <w:proofErr w:type="spellEnd"/>
      <w:r w:rsidR="00635107">
        <w:rPr>
          <w:sz w:val="24"/>
          <w:szCs w:val="24"/>
          <w:lang w:val="fr-FR"/>
        </w:rPr>
        <w:t xml:space="preserve"> 1 - 202</w:t>
      </w:r>
      <w:r w:rsidR="00E0686B">
        <w:rPr>
          <w:sz w:val="24"/>
          <w:szCs w:val="24"/>
          <w:lang w:val="fr-FR"/>
        </w:rPr>
        <w:t>6</w:t>
      </w:r>
      <w:r w:rsidRPr="003A42ED">
        <w:rPr>
          <w:sz w:val="24"/>
          <w:szCs w:val="24"/>
          <w:lang w:val="fr-FR"/>
        </w:rPr>
        <w:t xml:space="preserve">) – Offre – À NE PAS </w:t>
      </w:r>
      <w:r w:rsidR="006A3D4D" w:rsidRPr="003A42ED">
        <w:rPr>
          <w:sz w:val="24"/>
          <w:szCs w:val="24"/>
          <w:lang w:val="fr-FR"/>
        </w:rPr>
        <w:t>OUVRIR »</w:t>
      </w:r>
      <w:r w:rsidRPr="003A42ED">
        <w:rPr>
          <w:sz w:val="24"/>
          <w:szCs w:val="24"/>
          <w:lang w:val="fr-FR"/>
        </w:rPr>
        <w:t>. L'enveloppe intérieure doit porter la signature de l'acheteur éventuel sur la bande.</w:t>
      </w:r>
    </w:p>
    <w:p w14:paraId="3DA77936" w14:textId="7A2316F2" w:rsidR="00B023EF" w:rsidRPr="00466ADC" w:rsidRDefault="00B023EF" w:rsidP="00B023EF">
      <w:pPr>
        <w:pStyle w:val="P68B1DB1-Normal4"/>
        <w:spacing w:after="240" w:line="240" w:lineRule="auto"/>
        <w:jc w:val="both"/>
        <w:rPr>
          <w:sz w:val="24"/>
          <w:szCs w:val="24"/>
          <w:lang w:val="fr-FR"/>
        </w:rPr>
      </w:pPr>
      <w:r w:rsidRPr="00D72038">
        <w:rPr>
          <w:sz w:val="24"/>
          <w:szCs w:val="24"/>
          <w:lang w:val="fr-FR"/>
        </w:rPr>
        <w:t>Le délai de soumission de l’offre est fixé au</w:t>
      </w:r>
      <w:r w:rsidR="00654C22" w:rsidRPr="00D72038">
        <w:rPr>
          <w:sz w:val="24"/>
          <w:szCs w:val="24"/>
          <w:lang w:val="fr-FR"/>
        </w:rPr>
        <w:t xml:space="preserve"> plus tard le </w:t>
      </w:r>
      <w:r w:rsidR="000E39D2">
        <w:rPr>
          <w:sz w:val="24"/>
          <w:szCs w:val="24"/>
          <w:lang w:val="fr-FR"/>
        </w:rPr>
        <w:t>18</w:t>
      </w:r>
      <w:r w:rsidR="00E0686B">
        <w:rPr>
          <w:sz w:val="24"/>
          <w:szCs w:val="24"/>
          <w:lang w:val="fr-FR"/>
        </w:rPr>
        <w:t xml:space="preserve"> </w:t>
      </w:r>
      <w:r w:rsidR="000E39D2">
        <w:rPr>
          <w:sz w:val="24"/>
          <w:szCs w:val="24"/>
          <w:lang w:val="fr-FR"/>
        </w:rPr>
        <w:t>septembre</w:t>
      </w:r>
      <w:r w:rsidR="00654C22" w:rsidRPr="00D72038">
        <w:rPr>
          <w:sz w:val="24"/>
          <w:szCs w:val="24"/>
          <w:lang w:val="fr-FR"/>
        </w:rPr>
        <w:t xml:space="preserve"> 202</w:t>
      </w:r>
      <w:r w:rsidR="00E0686B">
        <w:rPr>
          <w:sz w:val="24"/>
          <w:szCs w:val="24"/>
          <w:lang w:val="fr-FR"/>
        </w:rPr>
        <w:t>6</w:t>
      </w:r>
      <w:r w:rsidR="00654C22" w:rsidRPr="00D72038">
        <w:rPr>
          <w:sz w:val="24"/>
          <w:szCs w:val="24"/>
          <w:lang w:val="fr-FR"/>
        </w:rPr>
        <w:t xml:space="preserve"> à 1</w:t>
      </w:r>
      <w:r w:rsidR="005A36F1" w:rsidRPr="00D72038">
        <w:rPr>
          <w:sz w:val="24"/>
          <w:szCs w:val="24"/>
          <w:lang w:val="fr-FR"/>
        </w:rPr>
        <w:t>7</w:t>
      </w:r>
      <w:r w:rsidR="00654C22" w:rsidRPr="00D72038">
        <w:rPr>
          <w:sz w:val="24"/>
          <w:szCs w:val="24"/>
          <w:lang w:val="fr-FR"/>
        </w:rPr>
        <w:t>h00</w:t>
      </w:r>
      <w:r w:rsidRPr="00D72038">
        <w:rPr>
          <w:sz w:val="24"/>
          <w:szCs w:val="24"/>
          <w:lang w:val="fr-FR"/>
        </w:rPr>
        <w:t xml:space="preserve">. Vous devez utiliser </w:t>
      </w:r>
      <w:r w:rsidR="00141FDD" w:rsidRPr="00466ADC">
        <w:rPr>
          <w:sz w:val="24"/>
          <w:szCs w:val="24"/>
          <w:lang w:val="fr-FR"/>
        </w:rPr>
        <w:t>le moyen de soumission énuméré</w:t>
      </w:r>
      <w:r w:rsidRPr="00466ADC">
        <w:rPr>
          <w:sz w:val="24"/>
          <w:szCs w:val="24"/>
          <w:lang w:val="fr-FR"/>
        </w:rPr>
        <w:t xml:space="preserve"> ci-dessous. La soumission s’entend comme le moment où le soumissionnaire remet l’offre au service de messagerie ou à la réception de la délégation.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300"/>
        <w:gridCol w:w="1587"/>
        <w:gridCol w:w="5375"/>
      </w:tblGrid>
      <w:tr w:rsidR="005A36F1" w:rsidRPr="00D72038" w14:paraId="17521DAE" w14:textId="77777777" w:rsidTr="00141FDD">
        <w:tc>
          <w:tcPr>
            <w:tcW w:w="1253" w:type="dxa"/>
            <w:tcBorders>
              <w:top w:val="single" w:sz="4" w:space="0" w:color="auto"/>
              <w:left w:val="single" w:sz="4" w:space="0" w:color="auto"/>
              <w:bottom w:val="single" w:sz="2" w:space="0" w:color="auto"/>
              <w:right w:val="single" w:sz="4" w:space="0" w:color="auto"/>
            </w:tcBorders>
            <w:hideMark/>
          </w:tcPr>
          <w:p w14:paraId="5CE1E5B5" w14:textId="77777777" w:rsidR="00B023EF" w:rsidRPr="002B501A" w:rsidRDefault="00B023EF">
            <w:pPr>
              <w:pStyle w:val="P68B1DB1-Normal4"/>
              <w:spacing w:before="100" w:beforeAutospacing="1" w:after="100" w:afterAutospacing="1" w:line="240" w:lineRule="auto"/>
              <w:jc w:val="center"/>
              <w:rPr>
                <w:lang w:val="fr-FR"/>
              </w:rPr>
            </w:pPr>
            <w:r w:rsidRPr="002B501A">
              <w:rPr>
                <w:lang w:val="fr-FR"/>
              </w:rPr>
              <w:t>Moyens de soumission</w:t>
            </w:r>
          </w:p>
        </w:tc>
        <w:tc>
          <w:tcPr>
            <w:tcW w:w="1300" w:type="dxa"/>
            <w:tcBorders>
              <w:top w:val="single" w:sz="4" w:space="0" w:color="auto"/>
              <w:left w:val="single" w:sz="4" w:space="0" w:color="auto"/>
              <w:bottom w:val="single" w:sz="2" w:space="0" w:color="auto"/>
              <w:right w:val="single" w:sz="4" w:space="0" w:color="auto"/>
            </w:tcBorders>
            <w:hideMark/>
          </w:tcPr>
          <w:p w14:paraId="61362978" w14:textId="77777777" w:rsidR="00B023EF" w:rsidRPr="00D72038" w:rsidRDefault="00B023EF">
            <w:pPr>
              <w:pStyle w:val="P68B1DB1-Normal4"/>
              <w:spacing w:before="100" w:beforeAutospacing="1" w:after="100" w:afterAutospacing="1" w:line="240" w:lineRule="auto"/>
              <w:jc w:val="center"/>
              <w:rPr>
                <w:lang w:val="fr-FR"/>
              </w:rPr>
            </w:pPr>
            <w:r w:rsidRPr="00D72038">
              <w:rPr>
                <w:lang w:val="fr-FR"/>
              </w:rPr>
              <w:t>Délai</w:t>
            </w:r>
          </w:p>
        </w:tc>
        <w:tc>
          <w:tcPr>
            <w:tcW w:w="1587" w:type="dxa"/>
            <w:tcBorders>
              <w:top w:val="single" w:sz="4" w:space="0" w:color="auto"/>
              <w:left w:val="single" w:sz="4" w:space="0" w:color="auto"/>
              <w:bottom w:val="single" w:sz="2" w:space="0" w:color="auto"/>
              <w:right w:val="single" w:sz="4" w:space="0" w:color="auto"/>
            </w:tcBorders>
            <w:hideMark/>
          </w:tcPr>
          <w:p w14:paraId="75E1BCD4" w14:textId="77777777" w:rsidR="00B023EF" w:rsidRPr="00D72038" w:rsidRDefault="00B023EF">
            <w:pPr>
              <w:pStyle w:val="P68B1DB1-Normal4"/>
              <w:spacing w:before="100" w:beforeAutospacing="1" w:after="100" w:afterAutospacing="1" w:line="240" w:lineRule="auto"/>
              <w:jc w:val="center"/>
              <w:rPr>
                <w:lang w:val="fr-FR"/>
              </w:rPr>
            </w:pPr>
            <w:r w:rsidRPr="00D72038">
              <w:rPr>
                <w:lang w:val="fr-FR"/>
              </w:rPr>
              <w:t xml:space="preserve">Éléments de preuve </w:t>
            </w:r>
          </w:p>
        </w:tc>
        <w:tc>
          <w:tcPr>
            <w:tcW w:w="5375" w:type="dxa"/>
            <w:tcBorders>
              <w:top w:val="single" w:sz="4" w:space="0" w:color="auto"/>
              <w:left w:val="single" w:sz="4" w:space="0" w:color="auto"/>
              <w:bottom w:val="single" w:sz="2" w:space="0" w:color="auto"/>
              <w:right w:val="single" w:sz="4" w:space="0" w:color="auto"/>
            </w:tcBorders>
            <w:hideMark/>
          </w:tcPr>
          <w:p w14:paraId="701601DB" w14:textId="77777777" w:rsidR="00B023EF" w:rsidRPr="00D72038" w:rsidRDefault="00B023EF">
            <w:pPr>
              <w:pStyle w:val="P68B1DB1-Normal4"/>
              <w:spacing w:before="100" w:beforeAutospacing="1" w:after="100" w:afterAutospacing="1" w:line="240" w:lineRule="auto"/>
              <w:jc w:val="center"/>
              <w:rPr>
                <w:lang w:val="fr-FR"/>
              </w:rPr>
            </w:pPr>
            <w:r w:rsidRPr="00D72038">
              <w:rPr>
                <w:lang w:val="fr-FR"/>
              </w:rPr>
              <w:t>Adresse de livraison</w:t>
            </w:r>
          </w:p>
        </w:tc>
      </w:tr>
      <w:tr w:rsidR="005A36F1" w14:paraId="053EBB4C" w14:textId="77777777" w:rsidTr="00141FDD">
        <w:tc>
          <w:tcPr>
            <w:tcW w:w="1253" w:type="dxa"/>
            <w:tcBorders>
              <w:top w:val="single" w:sz="4" w:space="0" w:color="auto"/>
              <w:left w:val="single" w:sz="4" w:space="0" w:color="auto"/>
              <w:bottom w:val="single" w:sz="4" w:space="0" w:color="auto"/>
              <w:right w:val="single" w:sz="4" w:space="0" w:color="auto"/>
            </w:tcBorders>
            <w:vAlign w:val="center"/>
            <w:hideMark/>
          </w:tcPr>
          <w:p w14:paraId="44495E13" w14:textId="77777777" w:rsidR="00B023EF" w:rsidRPr="00D72038" w:rsidRDefault="00B023EF" w:rsidP="003A42ED">
            <w:pPr>
              <w:pStyle w:val="P68B1DB1-Normal4"/>
              <w:spacing w:before="100" w:beforeAutospacing="1" w:after="100" w:afterAutospacing="1" w:line="240" w:lineRule="auto"/>
              <w:rPr>
                <w:lang w:val="fr-FR"/>
              </w:rPr>
            </w:pPr>
            <w:r w:rsidRPr="00D72038">
              <w:rPr>
                <w:lang w:val="fr-FR"/>
              </w:rPr>
              <w:t>En personne (livraison en main propre)</w:t>
            </w:r>
          </w:p>
        </w:tc>
        <w:tc>
          <w:tcPr>
            <w:tcW w:w="1300" w:type="dxa"/>
            <w:tcBorders>
              <w:top w:val="single" w:sz="4" w:space="0" w:color="auto"/>
              <w:left w:val="single" w:sz="4" w:space="0" w:color="auto"/>
              <w:bottom w:val="single" w:sz="4" w:space="0" w:color="auto"/>
              <w:right w:val="single" w:sz="4" w:space="0" w:color="auto"/>
            </w:tcBorders>
            <w:vAlign w:val="center"/>
            <w:hideMark/>
          </w:tcPr>
          <w:p w14:paraId="4DAACBC7" w14:textId="4DEBACDF" w:rsidR="00B023EF" w:rsidRPr="00466ADC" w:rsidRDefault="005A36F1" w:rsidP="003A42ED">
            <w:pPr>
              <w:pStyle w:val="P68B1DB1-Normal4"/>
              <w:spacing w:before="100" w:beforeAutospacing="1" w:after="100" w:afterAutospacing="1" w:line="240" w:lineRule="auto"/>
              <w:jc w:val="center"/>
              <w:rPr>
                <w:b/>
                <w:lang w:val="fr-FR"/>
              </w:rPr>
            </w:pPr>
            <w:r w:rsidRPr="00D72038">
              <w:rPr>
                <w:b/>
                <w:i/>
                <w:lang w:val="fr-FR"/>
              </w:rPr>
              <w:t xml:space="preserve">Le </w:t>
            </w:r>
            <w:r w:rsidR="000E39D2">
              <w:rPr>
                <w:b/>
                <w:i/>
                <w:lang w:val="fr-FR"/>
              </w:rPr>
              <w:t>18</w:t>
            </w:r>
            <w:r w:rsidR="00E0686B">
              <w:rPr>
                <w:b/>
                <w:i/>
                <w:lang w:val="fr-FR"/>
              </w:rPr>
              <w:t xml:space="preserve"> </w:t>
            </w:r>
            <w:r w:rsidR="000E39D2">
              <w:rPr>
                <w:b/>
                <w:i/>
                <w:lang w:val="fr-FR"/>
              </w:rPr>
              <w:t>septembre</w:t>
            </w:r>
            <w:r w:rsidR="00E0686B">
              <w:rPr>
                <w:b/>
                <w:i/>
                <w:lang w:val="fr-FR"/>
              </w:rPr>
              <w:t xml:space="preserve"> 2026</w:t>
            </w:r>
            <w:r w:rsidRPr="00D72038">
              <w:rPr>
                <w:b/>
                <w:i/>
                <w:lang w:val="fr-FR"/>
              </w:rPr>
              <w:t xml:space="preserve"> à</w:t>
            </w:r>
            <w:r w:rsidR="00E0686B">
              <w:rPr>
                <w:b/>
                <w:i/>
                <w:lang w:val="fr-FR"/>
              </w:rPr>
              <w:t xml:space="preserve"> </w:t>
            </w:r>
            <w:proofErr w:type="gramStart"/>
            <w:r w:rsidRPr="00D72038">
              <w:rPr>
                <w:b/>
                <w:i/>
                <w:lang w:val="fr-FR"/>
              </w:rPr>
              <w:t>17</w:t>
            </w:r>
            <w:r w:rsidR="00B023EF" w:rsidRPr="00D72038">
              <w:rPr>
                <w:b/>
                <w:i/>
                <w:lang w:val="fr-FR"/>
              </w:rPr>
              <w:t>:</w:t>
            </w:r>
            <w:proofErr w:type="gramEnd"/>
            <w:r w:rsidRPr="00D72038">
              <w:rPr>
                <w:b/>
                <w:i/>
                <w:lang w:val="fr-FR"/>
              </w:rPr>
              <w:t>00</w:t>
            </w:r>
            <w:r w:rsidR="00C054CC" w:rsidRPr="00D72038">
              <w:rPr>
                <w:b/>
                <w:i/>
                <w:lang w:val="fr-FR"/>
              </w:rPr>
              <w:t xml:space="preserve"> </w:t>
            </w:r>
            <w:r w:rsidR="003C4E0E" w:rsidRPr="00466ADC">
              <w:rPr>
                <w:b/>
                <w:lang w:val="fr-FR"/>
              </w:rPr>
              <w:t>heure locale au Gabon</w:t>
            </w:r>
          </w:p>
        </w:tc>
        <w:tc>
          <w:tcPr>
            <w:tcW w:w="1587" w:type="dxa"/>
            <w:tcBorders>
              <w:top w:val="single" w:sz="4" w:space="0" w:color="auto"/>
              <w:left w:val="single" w:sz="4" w:space="0" w:color="auto"/>
              <w:bottom w:val="single" w:sz="4" w:space="0" w:color="auto"/>
              <w:right w:val="single" w:sz="2" w:space="0" w:color="auto"/>
            </w:tcBorders>
            <w:vAlign w:val="center"/>
            <w:hideMark/>
          </w:tcPr>
          <w:p w14:paraId="2C587912" w14:textId="77777777" w:rsidR="00B023EF" w:rsidRPr="00466ADC" w:rsidRDefault="00B023EF">
            <w:pPr>
              <w:pStyle w:val="P68B1DB1-Normal4"/>
              <w:spacing w:before="100" w:beforeAutospacing="1" w:after="100" w:afterAutospacing="1" w:line="240" w:lineRule="auto"/>
              <w:rPr>
                <w:lang w:val="fr-FR"/>
              </w:rPr>
            </w:pPr>
            <w:r w:rsidRPr="00466ADC">
              <w:rPr>
                <w:lang w:val="fr-FR"/>
              </w:rPr>
              <w:t>Preuve de réception, signée et datée par l’agent à la réception de la délégation</w:t>
            </w:r>
          </w:p>
        </w:tc>
        <w:tc>
          <w:tcPr>
            <w:tcW w:w="5375" w:type="dxa"/>
            <w:tcBorders>
              <w:top w:val="single" w:sz="2" w:space="0" w:color="auto"/>
              <w:left w:val="single" w:sz="2" w:space="0" w:color="auto"/>
              <w:bottom w:val="single" w:sz="4" w:space="0" w:color="auto"/>
              <w:right w:val="single" w:sz="2" w:space="0" w:color="auto"/>
            </w:tcBorders>
            <w:vAlign w:val="center"/>
            <w:hideMark/>
          </w:tcPr>
          <w:p w14:paraId="592970F8" w14:textId="77777777" w:rsidR="003C4E0E" w:rsidRPr="00466ADC" w:rsidRDefault="003C4E0E" w:rsidP="003C4E0E">
            <w:pPr>
              <w:pStyle w:val="P68B1DB1-Normal6"/>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lang w:val="fr-FR"/>
              </w:rPr>
            </w:pPr>
            <w:r w:rsidRPr="00466ADC">
              <w:rPr>
                <w:lang w:val="fr-FR"/>
              </w:rPr>
              <w:t>Délégation de l'Union européenne auprès du Gabon</w:t>
            </w:r>
          </w:p>
          <w:p w14:paraId="25DFB43C" w14:textId="77777777" w:rsidR="003C4E0E" w:rsidRPr="006C5D45" w:rsidRDefault="003C4E0E" w:rsidP="003A42ED">
            <w:pPr>
              <w:pStyle w:val="P68B1DB1-Normal7"/>
              <w:shd w:val="clear" w:color="auto" w:fill="auto"/>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2B501A">
              <w:rPr>
                <w:lang w:val="fr-FR"/>
              </w:rPr>
              <w:t xml:space="preserve">Quartier Bas de </w:t>
            </w:r>
            <w:r w:rsidR="006C5D45" w:rsidRPr="002B501A">
              <w:rPr>
                <w:lang w:val="fr-FR"/>
              </w:rPr>
              <w:t>Gu</w:t>
            </w:r>
            <w:r w:rsidR="006C5D45" w:rsidRPr="006C5D45">
              <w:rPr>
                <w:lang w:val="fr-FR"/>
              </w:rPr>
              <w:t>é</w:t>
            </w:r>
            <w:r w:rsidR="006C5D45">
              <w:rPr>
                <w:lang w:val="fr-FR"/>
              </w:rPr>
              <w:t>-</w:t>
            </w:r>
            <w:r w:rsidRPr="006C5D45">
              <w:rPr>
                <w:lang w:val="fr-FR"/>
              </w:rPr>
              <w:t xml:space="preserve">Gué, croisement </w:t>
            </w:r>
            <w:proofErr w:type="spellStart"/>
            <w:r w:rsidRPr="006C5D45">
              <w:rPr>
                <w:lang w:val="fr-FR"/>
              </w:rPr>
              <w:t>Bvd</w:t>
            </w:r>
            <w:proofErr w:type="spellEnd"/>
            <w:r w:rsidRPr="006C5D45">
              <w:rPr>
                <w:lang w:val="fr-FR"/>
              </w:rPr>
              <w:t xml:space="preserve"> de la Nation et rue Paul </w:t>
            </w:r>
            <w:r w:rsidR="006C5D45" w:rsidRPr="006C5D45">
              <w:rPr>
                <w:lang w:val="fr-FR"/>
              </w:rPr>
              <w:t>Moukambi</w:t>
            </w:r>
            <w:r w:rsidRPr="006C5D45">
              <w:rPr>
                <w:lang w:val="fr-FR"/>
              </w:rPr>
              <w:t>, BP</w:t>
            </w:r>
            <w:proofErr w:type="gramStart"/>
            <w:r w:rsidRPr="006C5D45">
              <w:rPr>
                <w:lang w:val="fr-FR"/>
              </w:rPr>
              <w:t>321,  LIBREVILLE</w:t>
            </w:r>
            <w:proofErr w:type="gramEnd"/>
          </w:p>
          <w:p w14:paraId="121228FB" w14:textId="77777777" w:rsidR="003C4E0E" w:rsidRPr="00D72038" w:rsidRDefault="003C4E0E" w:rsidP="00D72038">
            <w:pPr>
              <w:pStyle w:val="P68B1DB1-Normal6"/>
              <w:tabs>
                <w:tab w:val="left" w:pos="1440"/>
                <w:tab w:val="left" w:pos="2160"/>
                <w:tab w:val="left" w:pos="3119"/>
                <w:tab w:val="left" w:pos="3600"/>
                <w:tab w:val="left" w:pos="4320"/>
                <w:tab w:val="left" w:pos="5040"/>
                <w:tab w:val="left" w:pos="5760"/>
                <w:tab w:val="left" w:pos="6480"/>
                <w:tab w:val="left" w:pos="7200"/>
                <w:tab w:val="left" w:pos="7920"/>
                <w:tab w:val="left" w:pos="8640"/>
                <w:tab w:val="left" w:pos="9360"/>
              </w:tabs>
              <w:spacing w:after="0" w:line="240" w:lineRule="auto"/>
              <w:rPr>
                <w:lang w:val="fr-FR"/>
              </w:rPr>
            </w:pPr>
            <w:r w:rsidRPr="00D72038">
              <w:rPr>
                <w:u w:val="single"/>
                <w:lang w:val="fr-FR"/>
              </w:rPr>
              <w:t>À l’attention de</w:t>
            </w:r>
            <w:r w:rsidRPr="00D72038">
              <w:rPr>
                <w:lang w:val="fr-FR"/>
              </w:rPr>
              <w:t>:</w:t>
            </w:r>
            <w:r w:rsidR="00141FDD" w:rsidRPr="00D72038">
              <w:rPr>
                <w:lang w:val="fr-FR"/>
              </w:rPr>
              <w:t xml:space="preserve"> </w:t>
            </w:r>
            <w:r w:rsidRPr="00D72038">
              <w:rPr>
                <w:lang w:val="fr-FR"/>
              </w:rPr>
              <w:t>Le chef de l'administration</w:t>
            </w:r>
          </w:p>
          <w:p w14:paraId="5DBAEE16" w14:textId="4635B344" w:rsidR="003C4E0E" w:rsidRPr="00141FDD" w:rsidRDefault="00D72038" w:rsidP="00D72038">
            <w:pPr>
              <w:pStyle w:val="P68B1DB1-Normal6"/>
              <w:tabs>
                <w:tab w:val="left" w:pos="1440"/>
                <w:tab w:val="left" w:pos="2160"/>
                <w:tab w:val="left" w:pos="3119"/>
                <w:tab w:val="left" w:pos="4320"/>
                <w:tab w:val="left" w:pos="5040"/>
                <w:tab w:val="left" w:pos="5760"/>
                <w:tab w:val="left" w:pos="6480"/>
                <w:tab w:val="left" w:pos="7200"/>
                <w:tab w:val="left" w:pos="7920"/>
                <w:tab w:val="left" w:pos="8640"/>
                <w:tab w:val="left" w:pos="9360"/>
              </w:tabs>
              <w:spacing w:after="0" w:line="240" w:lineRule="auto"/>
              <w:rPr>
                <w:lang w:val="fr-FR"/>
              </w:rPr>
            </w:pPr>
            <w:proofErr w:type="gramStart"/>
            <w:r w:rsidRPr="00D72038">
              <w:rPr>
                <w:u w:val="single"/>
                <w:lang w:val="fr-FR"/>
              </w:rPr>
              <w:t>Objet</w:t>
            </w:r>
            <w:r w:rsidRPr="00D72038">
              <w:rPr>
                <w:lang w:val="fr-FR"/>
              </w:rPr>
              <w:t>:</w:t>
            </w:r>
            <w:proofErr w:type="gramEnd"/>
            <w:r w:rsidRPr="00D72038">
              <w:rPr>
                <w:lang w:val="fr-FR"/>
              </w:rPr>
              <w:t xml:space="preserve"> Avis</w:t>
            </w:r>
            <w:r w:rsidR="003C4E0E" w:rsidRPr="00D72038">
              <w:rPr>
                <w:lang w:val="fr-FR"/>
              </w:rPr>
              <w:t xml:space="preserve"> de vente (réf. </w:t>
            </w:r>
            <w:r w:rsidR="00635107" w:rsidRPr="00D72038">
              <w:rPr>
                <w:sz w:val="24"/>
                <w:szCs w:val="24"/>
                <w:lang w:val="fr-FR"/>
              </w:rPr>
              <w:t xml:space="preserve">VENTE </w:t>
            </w:r>
            <w:proofErr w:type="spellStart"/>
            <w:r w:rsidRPr="00D72038">
              <w:rPr>
                <w:sz w:val="24"/>
                <w:szCs w:val="24"/>
                <w:lang w:val="fr-FR"/>
              </w:rPr>
              <w:t>DELGABL</w:t>
            </w:r>
            <w:proofErr w:type="spellEnd"/>
            <w:r w:rsidR="00635107" w:rsidRPr="00D72038">
              <w:rPr>
                <w:sz w:val="24"/>
                <w:szCs w:val="24"/>
                <w:lang w:val="fr-FR"/>
              </w:rPr>
              <w:t xml:space="preserve"> 1 - </w:t>
            </w:r>
            <w:r w:rsidRPr="00D72038">
              <w:rPr>
                <w:sz w:val="24"/>
                <w:szCs w:val="24"/>
                <w:lang w:val="fr-FR"/>
              </w:rPr>
              <w:t>202</w:t>
            </w:r>
            <w:r w:rsidR="00E0686B">
              <w:rPr>
                <w:sz w:val="24"/>
                <w:szCs w:val="24"/>
                <w:lang w:val="fr-FR"/>
              </w:rPr>
              <w:t>6</w:t>
            </w:r>
            <w:r w:rsidRPr="00D72038">
              <w:rPr>
                <w:lang w:val="fr-FR"/>
              </w:rPr>
              <w:t>) Offre</w:t>
            </w:r>
          </w:p>
          <w:p w14:paraId="674CB814" w14:textId="77777777" w:rsidR="00B023EF" w:rsidRPr="00141FDD" w:rsidRDefault="00B023EF">
            <w:pPr>
              <w:rPr>
                <w:szCs w:val="24"/>
                <w:lang w:val="fr-FR"/>
              </w:rPr>
            </w:pPr>
          </w:p>
        </w:tc>
      </w:tr>
    </w:tbl>
    <w:p w14:paraId="52A418E4" w14:textId="77777777" w:rsidR="00B023EF" w:rsidRDefault="00B023EF">
      <w:pPr>
        <w:pStyle w:val="Bodytext10"/>
        <w:jc w:val="both"/>
        <w:rPr>
          <w:rStyle w:val="Bodytext1"/>
        </w:rPr>
      </w:pPr>
    </w:p>
    <w:p w14:paraId="7C5BCB33" w14:textId="77777777" w:rsidR="00141FDD" w:rsidRPr="00466ADC" w:rsidRDefault="00141FDD" w:rsidP="00141FDD">
      <w:pPr>
        <w:pStyle w:val="P68B1DB1-Normal4"/>
        <w:spacing w:before="100" w:beforeAutospacing="1" w:after="100" w:afterAutospacing="1" w:line="240" w:lineRule="auto"/>
        <w:jc w:val="both"/>
        <w:rPr>
          <w:sz w:val="24"/>
          <w:szCs w:val="24"/>
          <w:lang w:val="fr-FR"/>
        </w:rPr>
      </w:pPr>
      <w:r w:rsidRPr="00D72038">
        <w:rPr>
          <w:sz w:val="24"/>
          <w:szCs w:val="24"/>
          <w:lang w:val="fr-FR"/>
        </w:rPr>
        <w:lastRenderedPageBreak/>
        <w:t xml:space="preserve">La livraison en main propre peut être reçue de </w:t>
      </w:r>
      <w:r w:rsidR="00C054CC" w:rsidRPr="00D72038">
        <w:rPr>
          <w:sz w:val="24"/>
          <w:szCs w:val="24"/>
          <w:lang w:val="fr-FR"/>
        </w:rPr>
        <w:t>08</w:t>
      </w:r>
      <w:r w:rsidRPr="00D72038">
        <w:rPr>
          <w:sz w:val="24"/>
          <w:szCs w:val="24"/>
          <w:lang w:val="fr-FR"/>
        </w:rPr>
        <w:t>h</w:t>
      </w:r>
      <w:r w:rsidR="00C054CC" w:rsidRPr="00D72038">
        <w:rPr>
          <w:sz w:val="24"/>
          <w:szCs w:val="24"/>
          <w:lang w:val="fr-FR"/>
        </w:rPr>
        <w:t>00</w:t>
      </w:r>
      <w:r w:rsidRPr="00D72038">
        <w:rPr>
          <w:sz w:val="24"/>
          <w:szCs w:val="24"/>
          <w:lang w:val="fr-FR"/>
        </w:rPr>
        <w:t xml:space="preserve"> à </w:t>
      </w:r>
      <w:r w:rsidR="00C054CC" w:rsidRPr="00D72038">
        <w:rPr>
          <w:sz w:val="24"/>
          <w:szCs w:val="24"/>
          <w:lang w:val="fr-FR"/>
        </w:rPr>
        <w:t>17</w:t>
      </w:r>
      <w:r w:rsidRPr="00D72038">
        <w:rPr>
          <w:sz w:val="24"/>
          <w:szCs w:val="24"/>
          <w:lang w:val="fr-FR"/>
        </w:rPr>
        <w:t>h</w:t>
      </w:r>
      <w:r w:rsidR="00C054CC" w:rsidRPr="00D72038">
        <w:rPr>
          <w:sz w:val="24"/>
          <w:szCs w:val="24"/>
          <w:lang w:val="fr-FR"/>
        </w:rPr>
        <w:t>00</w:t>
      </w:r>
      <w:r w:rsidRPr="00D72038">
        <w:rPr>
          <w:sz w:val="24"/>
          <w:szCs w:val="24"/>
          <w:lang w:val="fr-FR"/>
        </w:rPr>
        <w:t xml:space="preserve"> du lundi au </w:t>
      </w:r>
      <w:r w:rsidR="00C054CC" w:rsidRPr="00D72038">
        <w:rPr>
          <w:sz w:val="24"/>
          <w:szCs w:val="24"/>
          <w:lang w:val="fr-FR"/>
        </w:rPr>
        <w:t xml:space="preserve">jeudi et de 08h00 à 12h00 le </w:t>
      </w:r>
      <w:r w:rsidRPr="00466ADC">
        <w:rPr>
          <w:sz w:val="24"/>
          <w:szCs w:val="24"/>
          <w:lang w:val="fr-FR"/>
        </w:rPr>
        <w:t>vendredi. Le service est fermé les samedis, dimanches et jours fériés du pouvoir adjudicateur.</w:t>
      </w:r>
    </w:p>
    <w:p w14:paraId="688F64B4" w14:textId="77777777" w:rsidR="000113DF" w:rsidRPr="00A43B10" w:rsidRDefault="00141FDD" w:rsidP="00486247">
      <w:pPr>
        <w:jc w:val="both"/>
        <w:rPr>
          <w:szCs w:val="24"/>
          <w:lang w:val="fr-FR"/>
        </w:rPr>
      </w:pPr>
      <w:r w:rsidRPr="00466ADC">
        <w:rPr>
          <w:szCs w:val="24"/>
          <w:lang w:val="fr-FR"/>
        </w:rPr>
        <w:t xml:space="preserve">L’offre doit être soumise en français et utiliser le modèle </w:t>
      </w:r>
      <w:r w:rsidRPr="00D72038">
        <w:rPr>
          <w:szCs w:val="24"/>
          <w:lang w:val="fr-FR"/>
        </w:rPr>
        <w:t xml:space="preserve">fourni à la fin du présent </w:t>
      </w:r>
      <w:r w:rsidR="00524EB4" w:rsidRPr="00D72038">
        <w:rPr>
          <w:szCs w:val="24"/>
          <w:lang w:val="fr-FR"/>
        </w:rPr>
        <w:t>document intitulé</w:t>
      </w:r>
      <w:r w:rsidRPr="00D72038">
        <w:rPr>
          <w:szCs w:val="24"/>
          <w:lang w:val="fr-FR"/>
        </w:rPr>
        <w:t xml:space="preserve"> « Offre financière ». L'offre doit être dûment signée et datée par le soumissionnaire.</w:t>
      </w:r>
      <w:r w:rsidRPr="00A43B10">
        <w:rPr>
          <w:szCs w:val="24"/>
          <w:lang w:val="fr-FR"/>
        </w:rPr>
        <w:t xml:space="preserve"> </w:t>
      </w:r>
    </w:p>
    <w:p w14:paraId="60172CEC" w14:textId="77777777" w:rsidR="000113DF" w:rsidRPr="00A43B10" w:rsidRDefault="000113DF" w:rsidP="00486247">
      <w:pPr>
        <w:jc w:val="both"/>
        <w:rPr>
          <w:szCs w:val="24"/>
          <w:lang w:val="fr-FR"/>
        </w:rPr>
      </w:pPr>
    </w:p>
    <w:p w14:paraId="74234A46" w14:textId="77777777" w:rsidR="00141FDD" w:rsidRPr="00486247" w:rsidRDefault="00141FDD" w:rsidP="00486247">
      <w:pPr>
        <w:jc w:val="both"/>
        <w:rPr>
          <w:lang w:val="fr-FR"/>
        </w:rPr>
      </w:pPr>
      <w:r w:rsidRPr="00486247">
        <w:rPr>
          <w:lang w:val="fr-FR"/>
        </w:rPr>
        <w:t xml:space="preserve">Il doit être parfaitement lisible pour éviter tout malentendu sur le texte ou les chiffres. </w:t>
      </w:r>
    </w:p>
    <w:p w14:paraId="08E558E4" w14:textId="77777777" w:rsidR="000113DF" w:rsidRPr="00486247" w:rsidRDefault="000113DF" w:rsidP="00486247">
      <w:pPr>
        <w:pStyle w:val="P68B1DB1-Normal2"/>
        <w:spacing w:after="0"/>
        <w:jc w:val="both"/>
        <w:rPr>
          <w:lang w:val="fr-FR"/>
        </w:rPr>
      </w:pPr>
    </w:p>
    <w:p w14:paraId="618FE73C" w14:textId="77777777" w:rsidR="00141FDD" w:rsidRPr="00486247" w:rsidRDefault="00141FDD" w:rsidP="00141FDD">
      <w:pPr>
        <w:pStyle w:val="P68B1DB1-Normal2"/>
        <w:jc w:val="both"/>
        <w:rPr>
          <w:sz w:val="24"/>
          <w:szCs w:val="24"/>
          <w:lang w:val="fr-FR"/>
        </w:rPr>
      </w:pPr>
      <w:r w:rsidRPr="00486247">
        <w:rPr>
          <w:sz w:val="24"/>
          <w:szCs w:val="24"/>
          <w:lang w:val="fr-FR"/>
        </w:rPr>
        <w:t>L'offre doit mentionner le nom du soumissionnaire (individuel ou entité). Si le soumissionnaire est une personne physique (individuelle), l'offre doit inclure une copie de sa carte d'identité ou de son passeport en cours de validité. Si le soumissionnaire est une personne morale (entité), l’offre doit contenir:</w:t>
      </w:r>
    </w:p>
    <w:p w14:paraId="68A6E2C7" w14:textId="77777777" w:rsidR="00141FDD" w:rsidRPr="00486247" w:rsidRDefault="00141FDD" w:rsidP="00486247">
      <w:pPr>
        <w:pStyle w:val="P68B1DB1-Normal2"/>
        <w:numPr>
          <w:ilvl w:val="0"/>
          <w:numId w:val="6"/>
        </w:numPr>
        <w:jc w:val="both"/>
        <w:rPr>
          <w:sz w:val="24"/>
          <w:szCs w:val="24"/>
          <w:lang w:val="fr-FR"/>
        </w:rPr>
      </w:pPr>
      <w:proofErr w:type="gramStart"/>
      <w:r w:rsidRPr="00486247">
        <w:rPr>
          <w:sz w:val="24"/>
          <w:szCs w:val="24"/>
          <w:lang w:val="fr-FR"/>
        </w:rPr>
        <w:t>une</w:t>
      </w:r>
      <w:proofErr w:type="gramEnd"/>
      <w:r w:rsidRPr="00486247">
        <w:rPr>
          <w:sz w:val="24"/>
          <w:szCs w:val="24"/>
          <w:lang w:val="fr-FR"/>
        </w:rPr>
        <w:t xml:space="preserve"> copie de la pièce d’identité ou du passeport en cours de validité des personnes habilitées à représenter le soumissionnaire, et</w:t>
      </w:r>
    </w:p>
    <w:p w14:paraId="6556E167" w14:textId="77777777" w:rsidR="00141FDD" w:rsidRDefault="00141FDD" w:rsidP="00486247">
      <w:pPr>
        <w:pStyle w:val="P68B1DB1-Normal2"/>
        <w:numPr>
          <w:ilvl w:val="0"/>
          <w:numId w:val="6"/>
        </w:numPr>
        <w:jc w:val="both"/>
        <w:rPr>
          <w:lang w:val="fr-FR"/>
        </w:rPr>
      </w:pPr>
      <w:proofErr w:type="gramStart"/>
      <w:r w:rsidRPr="003A42ED">
        <w:rPr>
          <w:sz w:val="24"/>
          <w:szCs w:val="24"/>
          <w:lang w:val="fr-FR"/>
        </w:rPr>
        <w:t>une</w:t>
      </w:r>
      <w:proofErr w:type="gramEnd"/>
      <w:r w:rsidRPr="003A42ED">
        <w:rPr>
          <w:sz w:val="24"/>
          <w:szCs w:val="24"/>
          <w:lang w:val="fr-FR"/>
        </w:rPr>
        <w:t xml:space="preserve"> copie lisible de l’avis de nomination des personnes habilitées à représenter le soumissionnaire dans ses relations avec les tiers et dans les procédures judiciaires</w:t>
      </w:r>
      <w:r>
        <w:rPr>
          <w:lang w:val="fr-FR"/>
        </w:rPr>
        <w:t>.</w:t>
      </w:r>
    </w:p>
    <w:p w14:paraId="511228F3" w14:textId="77777777" w:rsidR="00066088" w:rsidRDefault="00066088" w:rsidP="00066088">
      <w:pPr>
        <w:pStyle w:val="Bodytext10"/>
        <w:spacing w:after="180" w:line="276" w:lineRule="auto"/>
        <w:rPr>
          <w:sz w:val="22"/>
        </w:rPr>
      </w:pPr>
      <w:r w:rsidRPr="00066088">
        <w:rPr>
          <w:lang w:val="fr-FR"/>
        </w:rPr>
        <w:t xml:space="preserve">Les données financières de l'offre doivent être exprimées en EUR ou en </w:t>
      </w:r>
      <w:r>
        <w:rPr>
          <w:rStyle w:val="Bodytext1"/>
        </w:rPr>
        <w:t xml:space="preserve">FCFA. Les offres de FCFA sont évaluées par rapport au taux </w:t>
      </w:r>
      <w:proofErr w:type="spellStart"/>
      <w:r>
        <w:rPr>
          <w:rStyle w:val="Bodytext1"/>
        </w:rPr>
        <w:t>INFOREURO</w:t>
      </w:r>
      <w:proofErr w:type="spellEnd"/>
      <w:r>
        <w:rPr>
          <w:rStyle w:val="Bodytext1"/>
        </w:rPr>
        <w:t xml:space="preserve"> à la date de clôture de l’offre. </w:t>
      </w:r>
      <w:r>
        <w:rPr>
          <w:rStyle w:val="Bodytext1"/>
          <w:sz w:val="22"/>
        </w:rPr>
        <w:t xml:space="preserve">Voir: </w:t>
      </w:r>
      <w:hyperlink r:id="rId11" w:history="1">
        <w:r>
          <w:rPr>
            <w:rStyle w:val="Bodytext1"/>
            <w:sz w:val="22"/>
          </w:rPr>
          <w:t>(</w:t>
        </w:r>
        <w:r>
          <w:rPr>
            <w:rStyle w:val="Bodytext1"/>
            <w:color w:val="0000FF"/>
            <w:sz w:val="22"/>
            <w:u w:val="single"/>
          </w:rPr>
          <w:t>http://ec.europa.eu/budget/contracts_grants/info_contracts/inforeuro/index_en.cfm</w:t>
        </w:r>
        <w:r>
          <w:rPr>
            <w:rStyle w:val="Bodytext1"/>
            <w:sz w:val="22"/>
          </w:rPr>
          <w:t>)</w:t>
        </w:r>
      </w:hyperlink>
    </w:p>
    <w:p w14:paraId="40B9C7C5" w14:textId="77777777" w:rsidR="00066088" w:rsidRPr="00993A97" w:rsidRDefault="00066088" w:rsidP="00066088">
      <w:pPr>
        <w:pStyle w:val="P68B1DB1-Normal2"/>
        <w:jc w:val="both"/>
        <w:rPr>
          <w:sz w:val="24"/>
          <w:szCs w:val="24"/>
          <w:lang w:val="fr-FR"/>
        </w:rPr>
      </w:pPr>
      <w:r w:rsidRPr="00993A97">
        <w:rPr>
          <w:sz w:val="24"/>
          <w:szCs w:val="24"/>
          <w:lang w:val="fr-FR"/>
        </w:rPr>
        <w:t xml:space="preserve">Pour les références à des montants initialement exprimés dans une monnaie différente, la conversion en EUR est effectuée conformément au taux de change </w:t>
      </w:r>
      <w:proofErr w:type="spellStart"/>
      <w:r w:rsidRPr="00993A97">
        <w:rPr>
          <w:sz w:val="24"/>
          <w:szCs w:val="24"/>
          <w:lang w:val="fr-FR"/>
        </w:rPr>
        <w:t>InforEuro</w:t>
      </w:r>
      <w:proofErr w:type="spellEnd"/>
      <w:r w:rsidRPr="00993A97">
        <w:rPr>
          <w:sz w:val="24"/>
          <w:szCs w:val="24"/>
          <w:lang w:val="fr-FR"/>
        </w:rPr>
        <w:t xml:space="preserve"> du mois et de l’année correspondant à la date limite de soumission des offres.</w:t>
      </w:r>
    </w:p>
    <w:p w14:paraId="3231B413" w14:textId="77777777" w:rsidR="00066088" w:rsidRPr="00993A97" w:rsidRDefault="00066088" w:rsidP="00066088">
      <w:pPr>
        <w:pStyle w:val="P68B1DB1-Normal2"/>
        <w:jc w:val="both"/>
        <w:rPr>
          <w:sz w:val="24"/>
          <w:szCs w:val="24"/>
          <w:lang w:val="fr-FR"/>
        </w:rPr>
      </w:pPr>
      <w:r w:rsidRPr="00993A97">
        <w:rPr>
          <w:sz w:val="24"/>
          <w:szCs w:val="24"/>
          <w:lang w:val="fr-FR"/>
        </w:rPr>
        <w:t xml:space="preserve">Le Vendeur se réserve le droit de négocier le prix final avec les deux premiers enchérisseurs. </w:t>
      </w:r>
    </w:p>
    <w:p w14:paraId="37D5F8C5" w14:textId="74D9AE89" w:rsidR="00066088" w:rsidRPr="001B1B55" w:rsidRDefault="00066088" w:rsidP="00993A97">
      <w:pPr>
        <w:pStyle w:val="P68B1DB1-Normal2"/>
        <w:jc w:val="both"/>
        <w:rPr>
          <w:sz w:val="24"/>
          <w:szCs w:val="24"/>
          <w:lang w:val="fr-BE"/>
        </w:rPr>
      </w:pPr>
      <w:r w:rsidRPr="00E0686B">
        <w:rPr>
          <w:sz w:val="24"/>
          <w:szCs w:val="24"/>
          <w:lang w:val="fr-FR"/>
        </w:rPr>
        <w:t xml:space="preserve">L'offre minimale est </w:t>
      </w:r>
      <w:r w:rsidR="00870240" w:rsidRPr="00E0686B">
        <w:rPr>
          <w:sz w:val="24"/>
          <w:szCs w:val="24"/>
          <w:lang w:val="fr-FR"/>
        </w:rPr>
        <w:t>de</w:t>
      </w:r>
      <w:r w:rsidRPr="00E0686B">
        <w:rPr>
          <w:sz w:val="24"/>
          <w:szCs w:val="24"/>
          <w:lang w:val="fr-FR"/>
        </w:rPr>
        <w:t xml:space="preserve"> </w:t>
      </w:r>
      <w:r w:rsidR="00E0686B" w:rsidRPr="00E0686B">
        <w:rPr>
          <w:sz w:val="24"/>
          <w:szCs w:val="24"/>
          <w:lang w:val="fr-FR"/>
        </w:rPr>
        <w:t>430</w:t>
      </w:r>
      <w:r w:rsidRPr="00E0686B">
        <w:rPr>
          <w:sz w:val="24"/>
          <w:szCs w:val="24"/>
          <w:lang w:val="fr-FR"/>
        </w:rPr>
        <w:t>.000.000 F</w:t>
      </w:r>
      <w:r w:rsidRPr="001B1B55">
        <w:rPr>
          <w:sz w:val="24"/>
          <w:szCs w:val="24"/>
          <w:lang w:val="fr-FR"/>
        </w:rPr>
        <w:t>CFA</w:t>
      </w:r>
      <w:r w:rsidR="00E0686B" w:rsidRPr="001B1B55">
        <w:rPr>
          <w:rStyle w:val="Bodytext1"/>
          <w:sz w:val="24"/>
          <w:szCs w:val="24"/>
          <w:lang w:val="fr-BE"/>
        </w:rPr>
        <w:t xml:space="preserve"> (quatre cent trente millions de francs </w:t>
      </w:r>
      <w:proofErr w:type="spellStart"/>
      <w:r w:rsidR="00E0686B" w:rsidRPr="001B1B55">
        <w:rPr>
          <w:rStyle w:val="Bodytext1"/>
          <w:sz w:val="24"/>
          <w:szCs w:val="24"/>
          <w:lang w:val="fr-BE"/>
        </w:rPr>
        <w:t>cfa</w:t>
      </w:r>
      <w:proofErr w:type="spellEnd"/>
      <w:r w:rsidR="00E0686B" w:rsidRPr="001B1B55">
        <w:rPr>
          <w:rStyle w:val="Bodytext1"/>
          <w:sz w:val="24"/>
          <w:szCs w:val="24"/>
          <w:lang w:val="fr-BE"/>
        </w:rPr>
        <w:t>)</w:t>
      </w:r>
    </w:p>
    <w:p w14:paraId="26B57C6D" w14:textId="366AEF8C" w:rsidR="00066088" w:rsidRPr="00993A97" w:rsidRDefault="00066088" w:rsidP="00066088">
      <w:pPr>
        <w:pStyle w:val="P68B1DB1-Normal2"/>
        <w:jc w:val="both"/>
        <w:rPr>
          <w:sz w:val="24"/>
          <w:szCs w:val="24"/>
          <w:lang w:val="fr-FR"/>
        </w:rPr>
      </w:pPr>
      <w:r w:rsidRPr="00D72038">
        <w:rPr>
          <w:sz w:val="24"/>
          <w:szCs w:val="24"/>
          <w:lang w:val="fr-FR"/>
        </w:rPr>
        <w:t xml:space="preserve">Tous les coûts encourus pour la </w:t>
      </w:r>
      <w:r w:rsidR="00E0686B" w:rsidRPr="00D72038">
        <w:rPr>
          <w:sz w:val="24"/>
          <w:szCs w:val="24"/>
          <w:lang w:val="fr-FR"/>
        </w:rPr>
        <w:t>préparation,</w:t>
      </w:r>
      <w:r w:rsidRPr="00D72038">
        <w:rPr>
          <w:sz w:val="24"/>
          <w:szCs w:val="24"/>
          <w:lang w:val="fr-FR"/>
        </w:rPr>
        <w:t xml:space="preserve"> la soumission de l'offre et les coûts liés à la transaction de vente sont à la charge du soumissionnaire et ne seront pas remboursés. L'offre soumise doit exclure ces coûts.</w:t>
      </w:r>
      <w:r w:rsidRPr="00993A97">
        <w:rPr>
          <w:sz w:val="24"/>
          <w:szCs w:val="24"/>
          <w:lang w:val="fr-FR"/>
        </w:rPr>
        <w:t xml:space="preserve"> </w:t>
      </w:r>
    </w:p>
    <w:p w14:paraId="1B7339CA" w14:textId="77777777" w:rsidR="00066088" w:rsidRPr="00F02BAD" w:rsidRDefault="00066088" w:rsidP="00F02BAD">
      <w:pPr>
        <w:pStyle w:val="P68B1DB1-Normal2"/>
        <w:jc w:val="both"/>
        <w:rPr>
          <w:sz w:val="24"/>
          <w:szCs w:val="24"/>
          <w:lang w:val="fr-FR"/>
        </w:rPr>
      </w:pPr>
      <w:r w:rsidRPr="00F02BAD">
        <w:rPr>
          <w:sz w:val="24"/>
          <w:szCs w:val="24"/>
          <w:lang w:val="fr-FR"/>
        </w:rPr>
        <w:t xml:space="preserve">L'offre doit être valable </w:t>
      </w:r>
      <w:r w:rsidRPr="006C5D45">
        <w:rPr>
          <w:sz w:val="24"/>
          <w:szCs w:val="24"/>
          <w:lang w:val="fr-FR"/>
        </w:rPr>
        <w:t>pendant 6</w:t>
      </w:r>
      <w:r w:rsidRPr="00F02BAD">
        <w:rPr>
          <w:sz w:val="24"/>
          <w:szCs w:val="24"/>
          <w:lang w:val="fr-FR"/>
        </w:rPr>
        <w:t xml:space="preserve"> mois à compter de la date limite de soumission des offres. Les offres peuvent être modifiées ou retirées par notification écrite avant la date limite de soumission des offres. Aucune offre ne pourra être modifiée après ce délai.</w:t>
      </w:r>
    </w:p>
    <w:p w14:paraId="2E7CCC35" w14:textId="77777777" w:rsidR="00B430C9" w:rsidRPr="00F02BAD" w:rsidRDefault="00B430C9" w:rsidP="00B430C9">
      <w:pPr>
        <w:pStyle w:val="P68B1DB1-Normal2"/>
        <w:jc w:val="both"/>
        <w:rPr>
          <w:sz w:val="24"/>
          <w:szCs w:val="24"/>
          <w:lang w:val="fr-FR"/>
        </w:rPr>
      </w:pPr>
      <w:r w:rsidRPr="00F02BAD">
        <w:rPr>
          <w:sz w:val="24"/>
          <w:szCs w:val="24"/>
          <w:lang w:val="fr-FR"/>
        </w:rPr>
        <w:t xml:space="preserve">Le présent </w:t>
      </w:r>
      <w:r w:rsidR="00870240">
        <w:rPr>
          <w:sz w:val="24"/>
          <w:szCs w:val="24"/>
          <w:lang w:val="fr-FR"/>
        </w:rPr>
        <w:t>a</w:t>
      </w:r>
      <w:r w:rsidRPr="00F02BAD">
        <w:rPr>
          <w:sz w:val="24"/>
          <w:szCs w:val="24"/>
          <w:lang w:val="fr-FR"/>
        </w:rPr>
        <w:t>vis n'engage en aucun cas le Vendeur. L'obligation contractuelle du vendeur ne commence que lorsqu'un contrat de vente avec le soumissionnaire retenu est signé par les deux parties.</w:t>
      </w:r>
    </w:p>
    <w:p w14:paraId="04B2CE38" w14:textId="77777777" w:rsidR="00B430C9" w:rsidRPr="004C3DE2" w:rsidRDefault="00B430C9" w:rsidP="00B430C9">
      <w:pPr>
        <w:jc w:val="both"/>
        <w:rPr>
          <w:szCs w:val="24"/>
          <w:lang w:val="fr-FR"/>
        </w:rPr>
      </w:pPr>
      <w:r w:rsidRPr="004C3DE2">
        <w:rPr>
          <w:szCs w:val="24"/>
          <w:lang w:val="fr-FR"/>
        </w:rPr>
        <w:t>L'Union européenne attribuera à sa seule discrétion la vente à l'offre la plus élevée. L'Union européenne se réserve le droit de ne pas attribuer ou de retirer la vente à tout moment sans que les soumissionnaires puissent prétendre à une quelconque indemnisation.</w:t>
      </w:r>
    </w:p>
    <w:p w14:paraId="5A9E0053" w14:textId="77777777" w:rsidR="00B430C9" w:rsidRPr="004C3DE2" w:rsidRDefault="00B430C9" w:rsidP="00B430C9">
      <w:pPr>
        <w:jc w:val="both"/>
        <w:rPr>
          <w:szCs w:val="24"/>
          <w:lang w:val="fr-FR"/>
        </w:rPr>
      </w:pPr>
    </w:p>
    <w:p w14:paraId="7A7F6304" w14:textId="77777777" w:rsidR="00466ADC" w:rsidRDefault="00466ADC" w:rsidP="00B430C9">
      <w:pPr>
        <w:pStyle w:val="P68B1DB1-Normal1"/>
        <w:jc w:val="both"/>
        <w:rPr>
          <w:lang w:val="fr-FR"/>
        </w:rPr>
      </w:pPr>
    </w:p>
    <w:p w14:paraId="04067BC1" w14:textId="77777777" w:rsidR="00B430C9" w:rsidRDefault="00B430C9" w:rsidP="00B430C9">
      <w:pPr>
        <w:pStyle w:val="P68B1DB1-Normal1"/>
        <w:jc w:val="both"/>
        <w:rPr>
          <w:lang w:val="fr-FR"/>
        </w:rPr>
      </w:pPr>
      <w:r>
        <w:rPr>
          <w:lang w:val="fr-FR"/>
        </w:rPr>
        <w:t>Protection des données</w:t>
      </w:r>
    </w:p>
    <w:p w14:paraId="07C652CA" w14:textId="085D4DA7" w:rsidR="00B430C9" w:rsidRDefault="00B430C9" w:rsidP="00B430C9">
      <w:pPr>
        <w:jc w:val="both"/>
        <w:rPr>
          <w:lang w:val="fr-FR"/>
        </w:rPr>
      </w:pPr>
      <w:r>
        <w:rPr>
          <w:lang w:val="fr-FR"/>
        </w:rPr>
        <w:lastRenderedPageBreak/>
        <w:t>Si le traitement d’une offre implique l’enregistrement et le traitement de données à caractère personnel (telles que le nom, l’adresse, les coordonnées et le passeport), ces données seront traitées conformément au règlement (UE) 2018/1725</w:t>
      </w:r>
      <w:r>
        <w:rPr>
          <w:lang w:val="fr-FR"/>
        </w:rPr>
        <w:footnoteReference w:id="1"/>
      </w:r>
      <w:r>
        <w:rPr>
          <w:lang w:val="fr-FR"/>
        </w:rPr>
        <w:t xml:space="preserve"> du 23 octobre 2018 relatif à la protection des personnes physiques à l’égard du traitement des données à caractère personnel par les institutions, organes et organismes de l’Union et à la libre circulation de ces données, et abrogeant le règlement (CE) no 45/2001 et la décision no 1247/2002/CE. Sauf indication contraire</w:t>
      </w:r>
      <w:r w:rsidRPr="00BD7E91">
        <w:rPr>
          <w:lang w:val="fr-FR"/>
        </w:rPr>
        <w:t>, les données à caractère personnel ne seront traitées qu'à des fins d'évaluation des offres reçues</w:t>
      </w:r>
      <w:r w:rsidR="00BD7E91" w:rsidRPr="00BD7E91">
        <w:rPr>
          <w:lang w:val="fr-FR"/>
        </w:rPr>
        <w:t xml:space="preserve"> à la suite du présent avis par l’</w:t>
      </w:r>
      <w:r w:rsidR="003624A8" w:rsidRPr="00BD7E91">
        <w:rPr>
          <w:lang w:val="fr-FR"/>
        </w:rPr>
        <w:t>Ambassadrice</w:t>
      </w:r>
      <w:r w:rsidR="00BD7E91" w:rsidRPr="00BD7E91">
        <w:rPr>
          <w:lang w:val="fr-FR"/>
        </w:rPr>
        <w:t xml:space="preserve"> de la Délégation de l’Union européenne au Gabon.</w:t>
      </w:r>
      <w:r w:rsidRPr="00BD7E91">
        <w:rPr>
          <w:lang w:val="fr-FR"/>
        </w:rPr>
        <w:t xml:space="preserve"> Des informations détaillées concernant</w:t>
      </w:r>
      <w:r>
        <w:rPr>
          <w:lang w:val="fr-FR"/>
        </w:rPr>
        <w:t xml:space="preserve"> le traitement des données à caractère personnel sont disponibles dans la déclaration de confidentialité à l’adresse suivante: </w:t>
      </w:r>
      <w:hyperlink r:id="rId12" w:history="1">
        <w:r>
          <w:rPr>
            <w:rStyle w:val="Hyperlink"/>
            <w:lang w:val="fr-FR"/>
          </w:rPr>
          <w:t>https://eeas.europa.eu/sites/eeas/files/procurement_-_privacy_statement.pdf</w:t>
        </w:r>
      </w:hyperlink>
      <w:r>
        <w:rPr>
          <w:lang w:val="fr-FR"/>
        </w:rPr>
        <w:t>.</w:t>
      </w:r>
    </w:p>
    <w:p w14:paraId="5E62C149" w14:textId="77777777" w:rsidR="004C3DE2" w:rsidRDefault="004C3DE2" w:rsidP="00B430C9">
      <w:pPr>
        <w:rPr>
          <w:lang w:val="fr-FR"/>
        </w:rPr>
      </w:pPr>
    </w:p>
    <w:p w14:paraId="0D9DE650" w14:textId="77777777" w:rsidR="00B430C9" w:rsidRDefault="00B430C9" w:rsidP="00D72038">
      <w:pPr>
        <w:jc w:val="both"/>
        <w:rPr>
          <w:lang w:val="fr-FR"/>
        </w:rPr>
      </w:pPr>
      <w:r>
        <w:rPr>
          <w:lang w:val="fr-FR"/>
        </w:rPr>
        <w:t xml:space="preserve">Si les soumissionnaires souhaitent exercer leurs droits en vertu du règlement (UE) 2018/1725, ou si les soumissionnaires ont des commentaires, des questions ou des préoccupations, ou si les soumissionnaires souhaitent introduire une réclamation concernant la collecte et l’utilisation de leurs données à caractère personnel, les soumissionnaires peuvent contacter le responsable du traitement des données à l’adresse </w:t>
      </w:r>
      <w:hyperlink r:id="rId13" w:history="1">
        <w:r w:rsidR="003519C2" w:rsidRPr="0039755E">
          <w:rPr>
            <w:rStyle w:val="Hyperlink"/>
            <w:lang w:val="fr-FR"/>
          </w:rPr>
          <w:t>DELEGATION-GABON-ADMIN@eeas.europa.eu</w:t>
        </w:r>
      </w:hyperlink>
      <w:r w:rsidR="003519C2">
        <w:rPr>
          <w:lang w:val="fr-FR"/>
        </w:rPr>
        <w:t xml:space="preserve"> </w:t>
      </w:r>
      <w:r>
        <w:rPr>
          <w:lang w:val="fr-FR"/>
        </w:rPr>
        <w:t>en précisant explicitement votre demande.</w:t>
      </w:r>
    </w:p>
    <w:p w14:paraId="7D9947E7" w14:textId="77777777" w:rsidR="00B430C9" w:rsidRDefault="00B430C9" w:rsidP="00D72038">
      <w:pPr>
        <w:jc w:val="both"/>
        <w:rPr>
          <w:lang w:val="fr-FR"/>
        </w:rPr>
      </w:pPr>
    </w:p>
    <w:p w14:paraId="7C6855A3" w14:textId="77777777" w:rsidR="00B430C9" w:rsidRDefault="00B430C9" w:rsidP="00B430C9">
      <w:pPr>
        <w:rPr>
          <w:lang w:val="fr-FR"/>
        </w:rPr>
      </w:pPr>
    </w:p>
    <w:p w14:paraId="49AA3DA2" w14:textId="77777777" w:rsidR="00B430C9" w:rsidRDefault="00B430C9" w:rsidP="00B430C9">
      <w:pPr>
        <w:rPr>
          <w:lang w:val="fr-FR"/>
        </w:rPr>
      </w:pPr>
    </w:p>
    <w:p w14:paraId="230B4D97" w14:textId="77777777" w:rsidR="00B430C9" w:rsidRDefault="00B430C9" w:rsidP="00B430C9">
      <w:pPr>
        <w:rPr>
          <w:lang w:val="fr-FR"/>
        </w:rPr>
      </w:pPr>
    </w:p>
    <w:p w14:paraId="03AC5640" w14:textId="77777777" w:rsidR="00B430C9" w:rsidRDefault="00B430C9" w:rsidP="00B430C9">
      <w:pPr>
        <w:rPr>
          <w:lang w:val="fr-FR"/>
        </w:rPr>
      </w:pPr>
    </w:p>
    <w:p w14:paraId="0575982A" w14:textId="77777777" w:rsidR="00B430C9" w:rsidRDefault="00B430C9" w:rsidP="00B430C9">
      <w:pPr>
        <w:rPr>
          <w:lang w:val="fr-FR"/>
        </w:rPr>
      </w:pPr>
    </w:p>
    <w:p w14:paraId="0B5B3E9B" w14:textId="77777777" w:rsidR="00B430C9" w:rsidRDefault="00B430C9" w:rsidP="00B430C9">
      <w:pPr>
        <w:rPr>
          <w:lang w:val="fr-FR"/>
        </w:rPr>
      </w:pPr>
    </w:p>
    <w:p w14:paraId="467D6E64" w14:textId="77777777" w:rsidR="00B430C9" w:rsidRDefault="00B430C9" w:rsidP="00B430C9">
      <w:pPr>
        <w:rPr>
          <w:lang w:val="fr-FR"/>
        </w:rPr>
      </w:pPr>
    </w:p>
    <w:p w14:paraId="5500C100" w14:textId="77777777" w:rsidR="00B430C9" w:rsidRDefault="00B430C9" w:rsidP="00B430C9">
      <w:pPr>
        <w:rPr>
          <w:lang w:val="fr-FR"/>
        </w:rPr>
      </w:pPr>
    </w:p>
    <w:p w14:paraId="18F91291" w14:textId="77777777" w:rsidR="004C3DE2" w:rsidRDefault="004C3DE2" w:rsidP="00B430C9">
      <w:pPr>
        <w:rPr>
          <w:lang w:val="fr-FR"/>
        </w:rPr>
      </w:pPr>
    </w:p>
    <w:p w14:paraId="2649F7EE" w14:textId="77777777" w:rsidR="004C3DE2" w:rsidRDefault="004C3DE2" w:rsidP="00B430C9">
      <w:pPr>
        <w:rPr>
          <w:lang w:val="fr-FR"/>
        </w:rPr>
      </w:pPr>
    </w:p>
    <w:p w14:paraId="7EB92239" w14:textId="77777777" w:rsidR="004C3DE2" w:rsidRDefault="004C3DE2" w:rsidP="00B430C9">
      <w:pPr>
        <w:rPr>
          <w:lang w:val="fr-FR"/>
        </w:rPr>
      </w:pPr>
    </w:p>
    <w:p w14:paraId="1F62F0D3" w14:textId="77777777" w:rsidR="004C3DE2" w:rsidRDefault="004C3DE2" w:rsidP="00B430C9">
      <w:pPr>
        <w:rPr>
          <w:lang w:val="fr-FR"/>
        </w:rPr>
      </w:pPr>
    </w:p>
    <w:p w14:paraId="31BD9BE8" w14:textId="77777777" w:rsidR="004C3DE2" w:rsidRDefault="004C3DE2" w:rsidP="00B430C9">
      <w:pPr>
        <w:rPr>
          <w:lang w:val="fr-FR"/>
        </w:rPr>
      </w:pPr>
    </w:p>
    <w:p w14:paraId="5212D12C" w14:textId="77777777" w:rsidR="004C3DE2" w:rsidRDefault="004C3DE2" w:rsidP="00B430C9">
      <w:pPr>
        <w:rPr>
          <w:lang w:val="fr-FR"/>
        </w:rPr>
      </w:pPr>
    </w:p>
    <w:p w14:paraId="36EF602C" w14:textId="77777777" w:rsidR="00D72038" w:rsidRDefault="00D72038" w:rsidP="00B430C9">
      <w:pPr>
        <w:rPr>
          <w:lang w:val="fr-FR"/>
        </w:rPr>
      </w:pPr>
    </w:p>
    <w:p w14:paraId="18495400" w14:textId="77777777" w:rsidR="00D72038" w:rsidRDefault="00D72038" w:rsidP="00B430C9">
      <w:pPr>
        <w:rPr>
          <w:lang w:val="fr-FR"/>
        </w:rPr>
      </w:pPr>
    </w:p>
    <w:p w14:paraId="50283993" w14:textId="77777777" w:rsidR="00B430C9" w:rsidRDefault="00B430C9" w:rsidP="00B430C9">
      <w:pPr>
        <w:rPr>
          <w:szCs w:val="24"/>
          <w:lang w:val="fr-BE"/>
        </w:rPr>
      </w:pPr>
    </w:p>
    <w:p w14:paraId="3235915F" w14:textId="77777777" w:rsidR="002B501A" w:rsidRDefault="002B501A" w:rsidP="00B430C9">
      <w:pPr>
        <w:rPr>
          <w:szCs w:val="24"/>
          <w:lang w:val="fr-BE"/>
        </w:rPr>
      </w:pPr>
    </w:p>
    <w:p w14:paraId="4C16C29A" w14:textId="77777777" w:rsidR="002B501A" w:rsidRDefault="002B501A" w:rsidP="00B430C9">
      <w:pPr>
        <w:rPr>
          <w:szCs w:val="24"/>
          <w:lang w:val="fr-BE"/>
        </w:rPr>
      </w:pPr>
    </w:p>
    <w:p w14:paraId="203466AA" w14:textId="77777777" w:rsidR="002B501A" w:rsidRDefault="002B501A" w:rsidP="00B430C9">
      <w:pPr>
        <w:rPr>
          <w:szCs w:val="24"/>
          <w:lang w:val="fr-BE"/>
        </w:rPr>
      </w:pPr>
    </w:p>
    <w:p w14:paraId="15533DA2" w14:textId="77777777" w:rsidR="002B501A" w:rsidRDefault="002B501A" w:rsidP="00B430C9">
      <w:pPr>
        <w:rPr>
          <w:szCs w:val="24"/>
          <w:lang w:val="fr-BE"/>
        </w:rPr>
      </w:pPr>
    </w:p>
    <w:p w14:paraId="35703A55" w14:textId="77777777" w:rsidR="002B501A" w:rsidRDefault="002B501A" w:rsidP="00B430C9">
      <w:pPr>
        <w:rPr>
          <w:szCs w:val="24"/>
          <w:lang w:val="fr-BE"/>
        </w:rPr>
      </w:pPr>
    </w:p>
    <w:p w14:paraId="2D7A977C" w14:textId="77777777" w:rsidR="002B501A" w:rsidRDefault="002B501A" w:rsidP="00B430C9">
      <w:pPr>
        <w:rPr>
          <w:szCs w:val="24"/>
          <w:lang w:val="fr-BE"/>
        </w:rPr>
      </w:pPr>
    </w:p>
    <w:p w14:paraId="53124A42" w14:textId="77777777" w:rsidR="002B501A" w:rsidRDefault="002B501A" w:rsidP="00B430C9">
      <w:pPr>
        <w:rPr>
          <w:szCs w:val="24"/>
          <w:lang w:val="fr-BE"/>
        </w:rPr>
      </w:pPr>
    </w:p>
    <w:p w14:paraId="7FB7BA7D" w14:textId="77777777" w:rsidR="002B501A" w:rsidRDefault="002B501A" w:rsidP="00B430C9">
      <w:pPr>
        <w:rPr>
          <w:szCs w:val="24"/>
          <w:lang w:val="fr-BE"/>
        </w:rPr>
      </w:pPr>
    </w:p>
    <w:p w14:paraId="467A388F" w14:textId="77777777" w:rsidR="002B501A" w:rsidRDefault="002B501A" w:rsidP="00B430C9">
      <w:pPr>
        <w:rPr>
          <w:szCs w:val="24"/>
          <w:lang w:val="fr-BE"/>
        </w:rPr>
      </w:pPr>
    </w:p>
    <w:p w14:paraId="59D89632" w14:textId="77777777" w:rsidR="002B501A" w:rsidRDefault="002B501A" w:rsidP="00B430C9">
      <w:pPr>
        <w:rPr>
          <w:szCs w:val="24"/>
          <w:lang w:val="fr-BE"/>
        </w:rPr>
      </w:pPr>
    </w:p>
    <w:p w14:paraId="6506EA9B" w14:textId="77777777" w:rsidR="002B501A" w:rsidRDefault="002B501A" w:rsidP="00B430C9">
      <w:pPr>
        <w:rPr>
          <w:szCs w:val="24"/>
          <w:lang w:val="fr-BE"/>
        </w:rPr>
      </w:pPr>
    </w:p>
    <w:p w14:paraId="55633278" w14:textId="77777777" w:rsidR="002B501A" w:rsidRDefault="002B501A" w:rsidP="00B430C9">
      <w:pPr>
        <w:rPr>
          <w:szCs w:val="24"/>
          <w:lang w:val="fr-BE"/>
        </w:rPr>
      </w:pPr>
    </w:p>
    <w:p w14:paraId="59941097" w14:textId="77777777" w:rsidR="002B501A" w:rsidRDefault="002B501A" w:rsidP="00B430C9">
      <w:pPr>
        <w:rPr>
          <w:szCs w:val="24"/>
          <w:lang w:val="fr-BE"/>
        </w:rPr>
      </w:pPr>
    </w:p>
    <w:p w14:paraId="204D5962" w14:textId="77777777" w:rsidR="002B501A" w:rsidRDefault="002B501A" w:rsidP="00B430C9">
      <w:pPr>
        <w:rPr>
          <w:szCs w:val="24"/>
          <w:lang w:val="fr-BE"/>
        </w:rPr>
      </w:pPr>
    </w:p>
    <w:p w14:paraId="526AC6FD" w14:textId="77777777" w:rsidR="002B501A" w:rsidRPr="00993A97" w:rsidRDefault="002B501A" w:rsidP="00B430C9">
      <w:pPr>
        <w:rPr>
          <w:szCs w:val="24"/>
          <w:lang w:val="fr-BE"/>
        </w:rPr>
      </w:pPr>
    </w:p>
    <w:sectPr w:rsidR="002B501A" w:rsidRPr="00993A97">
      <w:headerReference w:type="default" r:id="rId14"/>
      <w:headerReference w:type="first" r:id="rId15"/>
      <w:footerReference w:type="first" r:id="rId16"/>
      <w:pgSz w:w="11900" w:h="16840"/>
      <w:pgMar w:top="990" w:right="885" w:bottom="1652" w:left="1382"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661A2" w14:textId="77777777" w:rsidR="00355DA7" w:rsidRDefault="00355DA7">
      <w:r>
        <w:separator/>
      </w:r>
    </w:p>
  </w:endnote>
  <w:endnote w:type="continuationSeparator" w:id="0">
    <w:p w14:paraId="7E184960" w14:textId="77777777" w:rsidR="00355DA7" w:rsidRDefault="0035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2C6F" w14:textId="526048AD" w:rsidR="007072D7" w:rsidRPr="007072D7" w:rsidRDefault="007072D7">
    <w:pPr>
      <w:pStyle w:val="Footer"/>
      <w:rPr>
        <w:sz w:val="18"/>
      </w:rPr>
    </w:pPr>
    <w:r w:rsidRPr="007072D7">
      <w:rPr>
        <w:sz w:val="18"/>
      </w:rPr>
      <w:t>Y:\ADMIN\LOGISTIQUE\BUREAU D1 LIBREVILLE\BUILDING FILE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D05C7" w14:textId="77777777" w:rsidR="00355DA7" w:rsidRDefault="00355DA7"/>
  </w:footnote>
  <w:footnote w:type="continuationSeparator" w:id="0">
    <w:p w14:paraId="20342344" w14:textId="77777777" w:rsidR="00355DA7" w:rsidRDefault="00355DA7"/>
  </w:footnote>
  <w:footnote w:id="1">
    <w:p w14:paraId="4819E478" w14:textId="77777777" w:rsidR="00B430C9" w:rsidRDefault="00B430C9" w:rsidP="00B430C9">
      <w:pPr>
        <w:pStyle w:val="FootnoteText"/>
        <w:rPr>
          <w:b/>
          <w:lang w:val="fr-FR"/>
        </w:rPr>
      </w:pPr>
      <w:r>
        <w:rPr>
          <w:rStyle w:val="FootnoteReference"/>
          <w:lang w:val="fr-FR"/>
        </w:rPr>
        <w:footnoteRef/>
      </w:r>
      <w:r>
        <w:rPr>
          <w:lang w:val="fr-FR"/>
        </w:rPr>
        <w:t xml:space="preserve"> JO L 295 du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19BD" w14:textId="77777777" w:rsidR="008504C5" w:rsidRDefault="008504C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FFBD" w14:textId="77777777" w:rsidR="008504C5" w:rsidRDefault="008504C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1DF"/>
    <w:multiLevelType w:val="hybridMultilevel"/>
    <w:tmpl w:val="F2DEAD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716C"/>
    <w:multiLevelType w:val="hybridMultilevel"/>
    <w:tmpl w:val="0CDA8756"/>
    <w:lvl w:ilvl="0" w:tplc="A9C682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E97F3C"/>
    <w:multiLevelType w:val="hybridMultilevel"/>
    <w:tmpl w:val="FF54BE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E37E7"/>
    <w:multiLevelType w:val="hybridMultilevel"/>
    <w:tmpl w:val="9128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02C5D"/>
    <w:multiLevelType w:val="multilevel"/>
    <w:tmpl w:val="44FCDA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9341DB"/>
    <w:multiLevelType w:val="multilevel"/>
    <w:tmpl w:val="4F1C7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301FB4"/>
    <w:multiLevelType w:val="hybridMultilevel"/>
    <w:tmpl w:val="E14EE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50834579">
    <w:abstractNumId w:val="5"/>
  </w:num>
  <w:num w:numId="2" w16cid:durableId="1736120155">
    <w:abstractNumId w:val="4"/>
  </w:num>
  <w:num w:numId="3" w16cid:durableId="1289780713">
    <w:abstractNumId w:val="2"/>
  </w:num>
  <w:num w:numId="4" w16cid:durableId="928732344">
    <w:abstractNumId w:val="0"/>
  </w:num>
  <w:num w:numId="5" w16cid:durableId="2053382266">
    <w:abstractNumId w:val="6"/>
  </w:num>
  <w:num w:numId="6" w16cid:durableId="1225799754">
    <w:abstractNumId w:val="3"/>
  </w:num>
  <w:num w:numId="7" w16cid:durableId="1243487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504C5"/>
    <w:rsid w:val="000113DF"/>
    <w:rsid w:val="00022869"/>
    <w:rsid w:val="00033535"/>
    <w:rsid w:val="00064820"/>
    <w:rsid w:val="00066088"/>
    <w:rsid w:val="00090F70"/>
    <w:rsid w:val="000A3592"/>
    <w:rsid w:val="000D6061"/>
    <w:rsid w:val="000E39D2"/>
    <w:rsid w:val="000F373F"/>
    <w:rsid w:val="00141FDD"/>
    <w:rsid w:val="00142DC4"/>
    <w:rsid w:val="0017493B"/>
    <w:rsid w:val="001B1B55"/>
    <w:rsid w:val="002459C6"/>
    <w:rsid w:val="002A705F"/>
    <w:rsid w:val="002B501A"/>
    <w:rsid w:val="002C002C"/>
    <w:rsid w:val="002D3BA4"/>
    <w:rsid w:val="002D6729"/>
    <w:rsid w:val="002F2DC2"/>
    <w:rsid w:val="002F79DC"/>
    <w:rsid w:val="00343E3D"/>
    <w:rsid w:val="00351221"/>
    <w:rsid w:val="003519C2"/>
    <w:rsid w:val="00355DA7"/>
    <w:rsid w:val="0035614C"/>
    <w:rsid w:val="00360BB2"/>
    <w:rsid w:val="003624A8"/>
    <w:rsid w:val="003A42ED"/>
    <w:rsid w:val="003C4E0E"/>
    <w:rsid w:val="003F1CB2"/>
    <w:rsid w:val="00425A8E"/>
    <w:rsid w:val="00441A8A"/>
    <w:rsid w:val="00466ADC"/>
    <w:rsid w:val="00486247"/>
    <w:rsid w:val="004A21DF"/>
    <w:rsid w:val="004C38F7"/>
    <w:rsid w:val="004C3DE2"/>
    <w:rsid w:val="004C7070"/>
    <w:rsid w:val="004E3CDF"/>
    <w:rsid w:val="004E78CA"/>
    <w:rsid w:val="00513FD5"/>
    <w:rsid w:val="005245AA"/>
    <w:rsid w:val="00524EB4"/>
    <w:rsid w:val="00530178"/>
    <w:rsid w:val="005640D8"/>
    <w:rsid w:val="005713D0"/>
    <w:rsid w:val="0057702B"/>
    <w:rsid w:val="005A36F1"/>
    <w:rsid w:val="005D5837"/>
    <w:rsid w:val="00606BF4"/>
    <w:rsid w:val="006327C5"/>
    <w:rsid w:val="0063440D"/>
    <w:rsid w:val="00635107"/>
    <w:rsid w:val="00654C22"/>
    <w:rsid w:val="006A3D4D"/>
    <w:rsid w:val="006C5D45"/>
    <w:rsid w:val="007072D7"/>
    <w:rsid w:val="00711624"/>
    <w:rsid w:val="007656BB"/>
    <w:rsid w:val="00774CD3"/>
    <w:rsid w:val="007C2C4A"/>
    <w:rsid w:val="008504C5"/>
    <w:rsid w:val="00870240"/>
    <w:rsid w:val="008847D3"/>
    <w:rsid w:val="008B740D"/>
    <w:rsid w:val="008C56A2"/>
    <w:rsid w:val="0096223F"/>
    <w:rsid w:val="0099105C"/>
    <w:rsid w:val="00993A97"/>
    <w:rsid w:val="009C124F"/>
    <w:rsid w:val="009F6972"/>
    <w:rsid w:val="00A43B10"/>
    <w:rsid w:val="00A45947"/>
    <w:rsid w:val="00AB00AE"/>
    <w:rsid w:val="00AB474E"/>
    <w:rsid w:val="00B023EF"/>
    <w:rsid w:val="00B26F28"/>
    <w:rsid w:val="00B33BFD"/>
    <w:rsid w:val="00B35393"/>
    <w:rsid w:val="00B37A75"/>
    <w:rsid w:val="00B430C9"/>
    <w:rsid w:val="00B57D56"/>
    <w:rsid w:val="00B64420"/>
    <w:rsid w:val="00B81D54"/>
    <w:rsid w:val="00B9762A"/>
    <w:rsid w:val="00BB3085"/>
    <w:rsid w:val="00BD7E91"/>
    <w:rsid w:val="00BF5410"/>
    <w:rsid w:val="00C054CC"/>
    <w:rsid w:val="00C27989"/>
    <w:rsid w:val="00C40852"/>
    <w:rsid w:val="00C5732F"/>
    <w:rsid w:val="00C6106A"/>
    <w:rsid w:val="00C64FB6"/>
    <w:rsid w:val="00CA296B"/>
    <w:rsid w:val="00D256AE"/>
    <w:rsid w:val="00D34501"/>
    <w:rsid w:val="00D72038"/>
    <w:rsid w:val="00D832B9"/>
    <w:rsid w:val="00D875E5"/>
    <w:rsid w:val="00DE7F7E"/>
    <w:rsid w:val="00DF1B14"/>
    <w:rsid w:val="00DF5442"/>
    <w:rsid w:val="00DF6177"/>
    <w:rsid w:val="00E0686B"/>
    <w:rsid w:val="00E407EA"/>
    <w:rsid w:val="00E9434F"/>
    <w:rsid w:val="00F002DE"/>
    <w:rsid w:val="00F02921"/>
    <w:rsid w:val="00F02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B5FE"/>
  <w15:docId w15:val="{C3055506-5436-4872-B8FC-9F81DCCE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fr"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Pr>
      <w:b w:val="0"/>
      <w:i w:val="0"/>
      <w:smallCaps w:val="0"/>
      <w:strike w:val="0"/>
      <w:u w:val="none"/>
    </w:rPr>
  </w:style>
  <w:style w:type="character" w:customStyle="1" w:styleId="Headerorfooter2">
    <w:name w:val="Header or footer|2_"/>
    <w:basedOn w:val="DefaultParagraphFont"/>
    <w:link w:val="Headerorfooter20"/>
    <w:rPr>
      <w:b w:val="0"/>
      <w:i w:val="0"/>
      <w:smallCaps w:val="0"/>
      <w:strike w:val="0"/>
      <w:sz w:val="20"/>
      <w:u w:val="none"/>
    </w:rPr>
  </w:style>
  <w:style w:type="character" w:customStyle="1" w:styleId="Heading11">
    <w:name w:val="Heading #1|1_"/>
    <w:basedOn w:val="DefaultParagraphFont"/>
    <w:link w:val="Heading110"/>
    <w:rPr>
      <w:b/>
      <w:i w:val="0"/>
      <w:smallCaps w:val="0"/>
      <w:strike w:val="0"/>
      <w:u w:val="none"/>
    </w:rPr>
  </w:style>
  <w:style w:type="paragraph" w:customStyle="1" w:styleId="Bodytext10">
    <w:name w:val="Body text|1"/>
    <w:basedOn w:val="Normal"/>
    <w:link w:val="Bodytext1"/>
    <w:pPr>
      <w:spacing w:after="200"/>
    </w:pPr>
  </w:style>
  <w:style w:type="paragraph" w:customStyle="1" w:styleId="Headerorfooter20">
    <w:name w:val="Header or footer|2"/>
    <w:basedOn w:val="Normal"/>
    <w:link w:val="Headerorfooter2"/>
    <w:rPr>
      <w:sz w:val="20"/>
    </w:rPr>
  </w:style>
  <w:style w:type="paragraph" w:customStyle="1" w:styleId="Heading110">
    <w:name w:val="Heading #1|1"/>
    <w:basedOn w:val="Normal"/>
    <w:link w:val="Heading11"/>
    <w:pPr>
      <w:spacing w:after="200"/>
      <w:outlineLvl w:val="0"/>
    </w:pPr>
    <w:rPr>
      <w:b/>
    </w:rPr>
  </w:style>
  <w:style w:type="character" w:styleId="Hyperlink">
    <w:name w:val="Hyperlink"/>
    <w:basedOn w:val="DefaultParagraphFont"/>
    <w:uiPriority w:val="99"/>
    <w:unhideWhenUsed/>
    <w:rsid w:val="00C64FB6"/>
    <w:rPr>
      <w:color w:val="0563C1" w:themeColor="hyperlink"/>
      <w:u w:val="single"/>
    </w:rPr>
  </w:style>
  <w:style w:type="character" w:styleId="CommentReference">
    <w:name w:val="annotation reference"/>
    <w:basedOn w:val="DefaultParagraphFont"/>
    <w:uiPriority w:val="99"/>
    <w:semiHidden/>
    <w:unhideWhenUsed/>
    <w:rsid w:val="00142DC4"/>
    <w:rPr>
      <w:sz w:val="16"/>
      <w:szCs w:val="16"/>
    </w:rPr>
  </w:style>
  <w:style w:type="paragraph" w:styleId="CommentText">
    <w:name w:val="annotation text"/>
    <w:basedOn w:val="Normal"/>
    <w:link w:val="CommentTextChar"/>
    <w:uiPriority w:val="99"/>
    <w:unhideWhenUsed/>
    <w:rsid w:val="00142DC4"/>
    <w:rPr>
      <w:sz w:val="20"/>
    </w:rPr>
  </w:style>
  <w:style w:type="character" w:customStyle="1" w:styleId="CommentTextChar">
    <w:name w:val="Comment Text Char"/>
    <w:basedOn w:val="DefaultParagraphFont"/>
    <w:link w:val="CommentText"/>
    <w:uiPriority w:val="99"/>
    <w:rsid w:val="00142DC4"/>
    <w:rPr>
      <w:color w:val="000000"/>
      <w:sz w:val="20"/>
    </w:rPr>
  </w:style>
  <w:style w:type="paragraph" w:styleId="CommentSubject">
    <w:name w:val="annotation subject"/>
    <w:basedOn w:val="CommentText"/>
    <w:next w:val="CommentText"/>
    <w:link w:val="CommentSubjectChar"/>
    <w:uiPriority w:val="99"/>
    <w:semiHidden/>
    <w:unhideWhenUsed/>
    <w:rsid w:val="00142DC4"/>
    <w:rPr>
      <w:b/>
      <w:bCs/>
    </w:rPr>
  </w:style>
  <w:style w:type="character" w:customStyle="1" w:styleId="CommentSubjectChar">
    <w:name w:val="Comment Subject Char"/>
    <w:basedOn w:val="CommentTextChar"/>
    <w:link w:val="CommentSubject"/>
    <w:uiPriority w:val="99"/>
    <w:semiHidden/>
    <w:rsid w:val="00142DC4"/>
    <w:rPr>
      <w:b/>
      <w:bCs/>
      <w:color w:val="000000"/>
      <w:sz w:val="20"/>
    </w:rPr>
  </w:style>
  <w:style w:type="paragraph" w:styleId="BalloonText">
    <w:name w:val="Balloon Text"/>
    <w:basedOn w:val="Normal"/>
    <w:link w:val="BalloonTextChar"/>
    <w:uiPriority w:val="99"/>
    <w:semiHidden/>
    <w:unhideWhenUsed/>
    <w:rsid w:val="00142D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DC4"/>
    <w:rPr>
      <w:rFonts w:ascii="Segoe UI" w:hAnsi="Segoe UI" w:cs="Segoe UI"/>
      <w:color w:val="000000"/>
      <w:sz w:val="18"/>
      <w:szCs w:val="18"/>
    </w:rPr>
  </w:style>
  <w:style w:type="paragraph" w:styleId="Revision">
    <w:name w:val="Revision"/>
    <w:hidden/>
    <w:uiPriority w:val="99"/>
    <w:semiHidden/>
    <w:rsid w:val="00343E3D"/>
    <w:pPr>
      <w:widowControl/>
    </w:pPr>
    <w:rPr>
      <w:color w:val="000000"/>
    </w:rPr>
  </w:style>
  <w:style w:type="paragraph" w:customStyle="1" w:styleId="P68B1DB1-Normal4">
    <w:name w:val="P68B1DB1-Normal4"/>
    <w:basedOn w:val="Normal"/>
    <w:rsid w:val="00B023EF"/>
    <w:pPr>
      <w:widowControl/>
      <w:spacing w:after="200" w:line="276" w:lineRule="auto"/>
    </w:pPr>
    <w:rPr>
      <w:color w:val="auto"/>
      <w:sz w:val="22"/>
      <w:szCs w:val="22"/>
      <w:lang w:val="en-GB"/>
    </w:rPr>
  </w:style>
  <w:style w:type="paragraph" w:customStyle="1" w:styleId="P68B1DB1-Normal6">
    <w:name w:val="P68B1DB1-Normal6"/>
    <w:basedOn w:val="Normal"/>
    <w:rsid w:val="00B023EF"/>
    <w:pPr>
      <w:widowControl/>
      <w:spacing w:after="200" w:line="276" w:lineRule="auto"/>
    </w:pPr>
    <w:rPr>
      <w:rFonts w:eastAsiaTheme="minorHAnsi" w:cstheme="minorBidi"/>
      <w:i/>
      <w:color w:val="auto"/>
      <w:sz w:val="22"/>
      <w:szCs w:val="22"/>
      <w:lang w:val="en-GB"/>
    </w:rPr>
  </w:style>
  <w:style w:type="paragraph" w:customStyle="1" w:styleId="P68B1DB1-Normal7">
    <w:name w:val="P68B1DB1-Normal7"/>
    <w:basedOn w:val="Normal"/>
    <w:rsid w:val="00B023EF"/>
    <w:pPr>
      <w:widowControl/>
      <w:shd w:val="clear" w:color="auto" w:fill="FFFF00"/>
      <w:spacing w:after="200" w:line="276" w:lineRule="auto"/>
    </w:pPr>
    <w:rPr>
      <w:rFonts w:eastAsiaTheme="minorHAnsi" w:cstheme="minorBidi"/>
      <w:i/>
      <w:color w:val="auto"/>
      <w:sz w:val="22"/>
      <w:szCs w:val="22"/>
      <w:lang w:val="en-GB"/>
    </w:rPr>
  </w:style>
  <w:style w:type="paragraph" w:styleId="ListParagraph">
    <w:name w:val="List Paragraph"/>
    <w:basedOn w:val="Normal"/>
    <w:uiPriority w:val="34"/>
    <w:qFormat/>
    <w:rsid w:val="00141FDD"/>
    <w:pPr>
      <w:widowControl/>
      <w:spacing w:after="200" w:line="276" w:lineRule="auto"/>
      <w:ind w:left="720"/>
      <w:contextualSpacing/>
    </w:pPr>
    <w:rPr>
      <w:rFonts w:asciiTheme="minorHAnsi" w:eastAsiaTheme="minorHAnsi" w:hAnsiTheme="minorHAnsi" w:cstheme="minorBidi"/>
      <w:color w:val="auto"/>
      <w:sz w:val="22"/>
      <w:szCs w:val="22"/>
      <w:lang w:val="en-GB"/>
    </w:rPr>
  </w:style>
  <w:style w:type="paragraph" w:customStyle="1" w:styleId="P68B1DB1-Normal2">
    <w:name w:val="P68B1DB1-Normal2"/>
    <w:basedOn w:val="Normal"/>
    <w:rsid w:val="00141FDD"/>
    <w:pPr>
      <w:widowControl/>
      <w:spacing w:after="200" w:line="276" w:lineRule="auto"/>
    </w:pPr>
    <w:rPr>
      <w:rFonts w:eastAsiaTheme="minorHAnsi"/>
      <w:color w:val="auto"/>
      <w:sz w:val="22"/>
      <w:szCs w:val="22"/>
      <w:lang w:val="en-GB"/>
    </w:rPr>
  </w:style>
  <w:style w:type="paragraph" w:customStyle="1" w:styleId="P68B1DB1-ListParagraph8">
    <w:name w:val="P68B1DB1-ListParagraph8"/>
    <w:basedOn w:val="ListParagraph"/>
    <w:rsid w:val="00141FDD"/>
    <w:rPr>
      <w:rFonts w:ascii="Times New Roman" w:hAnsi="Times New Roman" w:cs="Times New Roman"/>
    </w:rPr>
  </w:style>
  <w:style w:type="paragraph" w:styleId="FootnoteText">
    <w:name w:val="footnote text"/>
    <w:basedOn w:val="Normal"/>
    <w:link w:val="FootnoteTextChar"/>
    <w:uiPriority w:val="99"/>
    <w:semiHidden/>
    <w:unhideWhenUsed/>
    <w:rsid w:val="00B430C9"/>
    <w:rPr>
      <w:sz w:val="20"/>
    </w:rPr>
  </w:style>
  <w:style w:type="character" w:customStyle="1" w:styleId="FootnoteTextChar">
    <w:name w:val="Footnote Text Char"/>
    <w:basedOn w:val="DefaultParagraphFont"/>
    <w:link w:val="FootnoteText"/>
    <w:uiPriority w:val="99"/>
    <w:semiHidden/>
    <w:rsid w:val="00B430C9"/>
    <w:rPr>
      <w:color w:val="000000"/>
      <w:sz w:val="20"/>
    </w:rPr>
  </w:style>
  <w:style w:type="character" w:styleId="FootnoteReference">
    <w:name w:val="footnote reference"/>
    <w:basedOn w:val="DefaultParagraphFont"/>
    <w:semiHidden/>
    <w:unhideWhenUsed/>
    <w:rsid w:val="00B430C9"/>
    <w:rPr>
      <w:vertAlign w:val="superscript"/>
    </w:rPr>
  </w:style>
  <w:style w:type="paragraph" w:customStyle="1" w:styleId="P68B1DB1-Normal1">
    <w:name w:val="P68B1DB1-Normal1"/>
    <w:basedOn w:val="Normal"/>
    <w:rsid w:val="00B430C9"/>
    <w:pPr>
      <w:widowControl/>
      <w:spacing w:after="200" w:line="276" w:lineRule="auto"/>
    </w:pPr>
    <w:rPr>
      <w:rFonts w:eastAsiaTheme="minorHAnsi"/>
      <w:b/>
      <w:color w:val="auto"/>
      <w:sz w:val="22"/>
      <w:szCs w:val="22"/>
      <w:lang w:val="en-GB"/>
    </w:rPr>
  </w:style>
  <w:style w:type="paragraph" w:customStyle="1" w:styleId="P68B1DB1-Normal10">
    <w:name w:val="P68B1DB1-Normal10"/>
    <w:basedOn w:val="Normal"/>
    <w:rsid w:val="00B430C9"/>
    <w:pPr>
      <w:widowControl/>
      <w:spacing w:after="200" w:line="276" w:lineRule="auto"/>
    </w:pPr>
    <w:rPr>
      <w:rFonts w:eastAsiaTheme="minorHAnsi"/>
      <w:b/>
      <w:color w:val="auto"/>
      <w:szCs w:val="22"/>
      <w:lang w:val="en-GB"/>
    </w:rPr>
  </w:style>
  <w:style w:type="paragraph" w:customStyle="1" w:styleId="P68B1DB1-Normal11">
    <w:name w:val="P68B1DB1-Normal11"/>
    <w:basedOn w:val="Normal"/>
    <w:rsid w:val="00B430C9"/>
    <w:pPr>
      <w:widowControl/>
      <w:shd w:val="clear" w:color="auto" w:fill="FFFF00"/>
      <w:spacing w:after="200" w:line="276" w:lineRule="auto"/>
    </w:pPr>
    <w:rPr>
      <w:rFonts w:eastAsiaTheme="minorHAnsi"/>
      <w:color w:val="auto"/>
      <w:szCs w:val="22"/>
      <w:lang w:val="en-GB"/>
    </w:rPr>
  </w:style>
  <w:style w:type="paragraph" w:customStyle="1" w:styleId="P68B1DB1-ListParagraph12">
    <w:name w:val="P68B1DB1-ListParagraph12"/>
    <w:basedOn w:val="ListParagraph"/>
    <w:rsid w:val="00B430C9"/>
    <w:pPr>
      <w:shd w:val="clear" w:color="auto" w:fill="FFFF00"/>
    </w:pPr>
    <w:rPr>
      <w:rFonts w:ascii="Times New Roman" w:hAnsi="Times New Roman" w:cs="Times New Roman"/>
    </w:rPr>
  </w:style>
  <w:style w:type="paragraph" w:styleId="Header">
    <w:name w:val="header"/>
    <w:basedOn w:val="Normal"/>
    <w:link w:val="HeaderChar"/>
    <w:uiPriority w:val="99"/>
    <w:unhideWhenUsed/>
    <w:rsid w:val="007072D7"/>
    <w:pPr>
      <w:tabs>
        <w:tab w:val="center" w:pos="4513"/>
        <w:tab w:val="right" w:pos="9026"/>
      </w:tabs>
    </w:pPr>
  </w:style>
  <w:style w:type="character" w:customStyle="1" w:styleId="HeaderChar">
    <w:name w:val="Header Char"/>
    <w:basedOn w:val="DefaultParagraphFont"/>
    <w:link w:val="Header"/>
    <w:uiPriority w:val="99"/>
    <w:rsid w:val="007072D7"/>
    <w:rPr>
      <w:color w:val="000000"/>
    </w:rPr>
  </w:style>
  <w:style w:type="paragraph" w:styleId="Footer">
    <w:name w:val="footer"/>
    <w:basedOn w:val="Normal"/>
    <w:link w:val="FooterChar"/>
    <w:uiPriority w:val="99"/>
    <w:unhideWhenUsed/>
    <w:rsid w:val="007072D7"/>
    <w:pPr>
      <w:tabs>
        <w:tab w:val="center" w:pos="4513"/>
        <w:tab w:val="right" w:pos="9026"/>
      </w:tabs>
    </w:pPr>
  </w:style>
  <w:style w:type="character" w:customStyle="1" w:styleId="FooterChar">
    <w:name w:val="Footer Char"/>
    <w:basedOn w:val="DefaultParagraphFont"/>
    <w:link w:val="Footer"/>
    <w:uiPriority w:val="99"/>
    <w:rsid w:val="007072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33818">
      <w:bodyDiv w:val="1"/>
      <w:marLeft w:val="0"/>
      <w:marRight w:val="0"/>
      <w:marTop w:val="0"/>
      <w:marBottom w:val="0"/>
      <w:divBdr>
        <w:top w:val="none" w:sz="0" w:space="0" w:color="auto"/>
        <w:left w:val="none" w:sz="0" w:space="0" w:color="auto"/>
        <w:bottom w:val="none" w:sz="0" w:space="0" w:color="auto"/>
        <w:right w:val="none" w:sz="0" w:space="0" w:color="auto"/>
      </w:divBdr>
    </w:div>
    <w:div w:id="883981693">
      <w:bodyDiv w:val="1"/>
      <w:marLeft w:val="0"/>
      <w:marRight w:val="0"/>
      <w:marTop w:val="0"/>
      <w:marBottom w:val="0"/>
      <w:divBdr>
        <w:top w:val="none" w:sz="0" w:space="0" w:color="auto"/>
        <w:left w:val="none" w:sz="0" w:space="0" w:color="auto"/>
        <w:bottom w:val="none" w:sz="0" w:space="0" w:color="auto"/>
        <w:right w:val="none" w:sz="0" w:space="0" w:color="auto"/>
      </w:divBdr>
    </w:div>
    <w:div w:id="960183586">
      <w:bodyDiv w:val="1"/>
      <w:marLeft w:val="0"/>
      <w:marRight w:val="0"/>
      <w:marTop w:val="0"/>
      <w:marBottom w:val="0"/>
      <w:divBdr>
        <w:top w:val="none" w:sz="0" w:space="0" w:color="auto"/>
        <w:left w:val="none" w:sz="0" w:space="0" w:color="auto"/>
        <w:bottom w:val="none" w:sz="0" w:space="0" w:color="auto"/>
        <w:right w:val="none" w:sz="0" w:space="0" w:color="auto"/>
      </w:divBdr>
    </w:div>
    <w:div w:id="1008823563">
      <w:bodyDiv w:val="1"/>
      <w:marLeft w:val="0"/>
      <w:marRight w:val="0"/>
      <w:marTop w:val="0"/>
      <w:marBottom w:val="0"/>
      <w:divBdr>
        <w:top w:val="none" w:sz="0" w:space="0" w:color="auto"/>
        <w:left w:val="none" w:sz="0" w:space="0" w:color="auto"/>
        <w:bottom w:val="none" w:sz="0" w:space="0" w:color="auto"/>
        <w:right w:val="none" w:sz="0" w:space="0" w:color="auto"/>
      </w:divBdr>
    </w:div>
    <w:div w:id="1315136468">
      <w:bodyDiv w:val="1"/>
      <w:marLeft w:val="0"/>
      <w:marRight w:val="0"/>
      <w:marTop w:val="0"/>
      <w:marBottom w:val="0"/>
      <w:divBdr>
        <w:top w:val="none" w:sz="0" w:space="0" w:color="auto"/>
        <w:left w:val="none" w:sz="0" w:space="0" w:color="auto"/>
        <w:bottom w:val="none" w:sz="0" w:space="0" w:color="auto"/>
        <w:right w:val="none" w:sz="0" w:space="0" w:color="auto"/>
      </w:divBdr>
    </w:div>
    <w:div w:id="1320961651">
      <w:bodyDiv w:val="1"/>
      <w:marLeft w:val="0"/>
      <w:marRight w:val="0"/>
      <w:marTop w:val="0"/>
      <w:marBottom w:val="0"/>
      <w:divBdr>
        <w:top w:val="none" w:sz="0" w:space="0" w:color="auto"/>
        <w:left w:val="none" w:sz="0" w:space="0" w:color="auto"/>
        <w:bottom w:val="none" w:sz="0" w:space="0" w:color="auto"/>
        <w:right w:val="none" w:sz="0" w:space="0" w:color="auto"/>
      </w:divBdr>
    </w:div>
    <w:div w:id="1553662738">
      <w:bodyDiv w:val="1"/>
      <w:marLeft w:val="0"/>
      <w:marRight w:val="0"/>
      <w:marTop w:val="0"/>
      <w:marBottom w:val="0"/>
      <w:divBdr>
        <w:top w:val="none" w:sz="0" w:space="0" w:color="auto"/>
        <w:left w:val="none" w:sz="0" w:space="0" w:color="auto"/>
        <w:bottom w:val="none" w:sz="0" w:space="0" w:color="auto"/>
        <w:right w:val="none" w:sz="0" w:space="0" w:color="auto"/>
      </w:divBdr>
    </w:div>
    <w:div w:id="2037347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DELEGATION-GABON-ADMIN@eeas.europ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eas.europa.eu/sites/eeas/files/procurement_-_privacy_statement.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contracts_grants/info_contracts/inforeuro/index_en.cf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CAB62-2842-4611-985B-A937DE8D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1425</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PALA Caterina (EEAS-LIBREVILLE)</dc:creator>
  <cp:lastModifiedBy>PALA Caterina (EEAS-LIBREVILLE)</cp:lastModifiedBy>
  <cp:revision>3</cp:revision>
  <cp:lastPrinted>2025-06-19T14:17:00Z</cp:lastPrinted>
  <dcterms:created xsi:type="dcterms:W3CDTF">2026-08-19T14:39:00Z</dcterms:created>
  <dcterms:modified xsi:type="dcterms:W3CDTF">2026-08-19T14:41:00Z</dcterms:modified>
</cp:coreProperties>
</file>