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0F15"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745584B2" wp14:editId="0FD09794">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02E95A92" w14:textId="77777777" w:rsidR="00103C6B" w:rsidRPr="0050424B" w:rsidRDefault="00103C6B">
      <w:pPr>
        <w:rPr>
          <w:rFonts w:ascii="Arial" w:hAnsi="Arial" w:cs="Arial"/>
        </w:rPr>
      </w:pPr>
    </w:p>
    <w:p w14:paraId="0863596A" w14:textId="026EAEDE" w:rsidR="00360622" w:rsidRDefault="00360622" w:rsidP="00A11324">
      <w:pPr>
        <w:spacing w:before="240"/>
        <w:jc w:val="center"/>
        <w:rPr>
          <w:rFonts w:ascii="Arial" w:hAnsi="Arial" w:cs="Arial"/>
          <w:b/>
          <w:i/>
          <w:sz w:val="32"/>
          <w:szCs w:val="32"/>
          <w:shd w:val="clear" w:color="auto" w:fill="9CC2E5" w:themeFill="accent1" w:themeFillTint="99"/>
        </w:rPr>
      </w:pPr>
      <w:r w:rsidRPr="00360622">
        <w:rPr>
          <w:rFonts w:ascii="Arial" w:hAnsi="Arial" w:cs="Arial"/>
          <w:b/>
          <w:i/>
          <w:sz w:val="32"/>
          <w:szCs w:val="32"/>
          <w:shd w:val="clear" w:color="auto" w:fill="9CC2E5" w:themeFill="accent1" w:themeFillTint="99"/>
        </w:rPr>
        <w:t>Regional Access and Accountability</w:t>
      </w:r>
      <w:r>
        <w:rPr>
          <w:rFonts w:ascii="Arial" w:hAnsi="Arial" w:cs="Arial"/>
          <w:b/>
          <w:i/>
          <w:sz w:val="32"/>
          <w:szCs w:val="32"/>
          <w:shd w:val="clear" w:color="auto" w:fill="9CC2E5" w:themeFill="accent1" w:themeFillTint="99"/>
        </w:rPr>
        <w:t xml:space="preserve"> </w:t>
      </w:r>
      <w:r w:rsidRPr="00360622">
        <w:rPr>
          <w:rFonts w:ascii="Arial" w:hAnsi="Arial" w:cs="Arial"/>
          <w:b/>
          <w:i/>
          <w:sz w:val="32"/>
          <w:szCs w:val="32"/>
          <w:shd w:val="clear" w:color="auto" w:fill="9CC2E5" w:themeFill="accent1" w:themeFillTint="99"/>
        </w:rPr>
        <w:t xml:space="preserve">for Increased </w:t>
      </w:r>
      <w:proofErr w:type="spellStart"/>
      <w:r w:rsidRPr="00360622">
        <w:rPr>
          <w:rFonts w:ascii="Arial" w:hAnsi="Arial" w:cs="Arial"/>
          <w:b/>
          <w:i/>
          <w:sz w:val="32"/>
          <w:szCs w:val="32"/>
          <w:shd w:val="clear" w:color="auto" w:fill="9CC2E5" w:themeFill="accent1" w:themeFillTint="99"/>
        </w:rPr>
        <w:t>SRHR</w:t>
      </w:r>
      <w:proofErr w:type="spellEnd"/>
      <w:r w:rsidRPr="00360622">
        <w:rPr>
          <w:rFonts w:ascii="Arial" w:hAnsi="Arial" w:cs="Arial"/>
          <w:b/>
          <w:i/>
          <w:sz w:val="32"/>
          <w:szCs w:val="32"/>
          <w:shd w:val="clear" w:color="auto" w:fill="9CC2E5" w:themeFill="accent1" w:themeFillTint="99"/>
        </w:rPr>
        <w:t xml:space="preserve"> Equity</w:t>
      </w:r>
      <w:r>
        <w:rPr>
          <w:rFonts w:ascii="Arial" w:hAnsi="Arial" w:cs="Arial"/>
          <w:b/>
          <w:i/>
          <w:sz w:val="32"/>
          <w:szCs w:val="32"/>
          <w:shd w:val="clear" w:color="auto" w:fill="9CC2E5" w:themeFill="accent1" w:themeFillTint="99"/>
        </w:rPr>
        <w:t xml:space="preserve"> </w:t>
      </w:r>
      <w:r w:rsidRPr="00360622">
        <w:rPr>
          <w:rFonts w:ascii="Arial" w:hAnsi="Arial" w:cs="Arial"/>
          <w:b/>
          <w:i/>
          <w:sz w:val="32"/>
          <w:szCs w:val="32"/>
          <w:shd w:val="clear" w:color="auto" w:fill="9CC2E5" w:themeFill="accent1" w:themeFillTint="99"/>
        </w:rPr>
        <w:t>in East and Southern Africa</w:t>
      </w:r>
      <w:r w:rsidR="001D17E4">
        <w:rPr>
          <w:rFonts w:ascii="Arial" w:hAnsi="Arial" w:cs="Arial"/>
          <w:b/>
          <w:i/>
          <w:sz w:val="32"/>
          <w:szCs w:val="32"/>
          <w:shd w:val="clear" w:color="auto" w:fill="9CC2E5" w:themeFill="accent1" w:themeFillTint="99"/>
        </w:rPr>
        <w:t xml:space="preserve"> (RAISE </w:t>
      </w:r>
      <w:proofErr w:type="spellStart"/>
      <w:r w:rsidR="001D17E4">
        <w:rPr>
          <w:rFonts w:ascii="Arial" w:hAnsi="Arial" w:cs="Arial"/>
          <w:b/>
          <w:i/>
          <w:sz w:val="32"/>
          <w:szCs w:val="32"/>
          <w:shd w:val="clear" w:color="auto" w:fill="9CC2E5" w:themeFill="accent1" w:themeFillTint="99"/>
        </w:rPr>
        <w:t>SRHR</w:t>
      </w:r>
      <w:proofErr w:type="spellEnd"/>
      <w:r w:rsidR="001D17E4">
        <w:rPr>
          <w:rFonts w:ascii="Arial" w:hAnsi="Arial" w:cs="Arial"/>
          <w:b/>
          <w:i/>
          <w:sz w:val="32"/>
          <w:szCs w:val="32"/>
          <w:shd w:val="clear" w:color="auto" w:fill="9CC2E5" w:themeFill="accent1" w:themeFillTint="99"/>
        </w:rPr>
        <w:t>)</w:t>
      </w:r>
    </w:p>
    <w:p w14:paraId="79FF2440" w14:textId="35DF4752" w:rsidR="0050424B" w:rsidRDefault="0050424B" w:rsidP="00360622">
      <w:pPr>
        <w:spacing w:before="240"/>
        <w:rPr>
          <w:rFonts w:ascii="Arial" w:hAnsi="Arial" w:cs="Arial"/>
          <w:lang w:val="fr-BE"/>
        </w:rPr>
      </w:pPr>
      <w:r w:rsidRPr="00A11324">
        <w:rPr>
          <w:rFonts w:ascii="Arial" w:hAnsi="Arial" w:cs="Arial"/>
          <w:b/>
          <w:lang w:val="fr-BE"/>
        </w:rPr>
        <w:t xml:space="preserve">EU </w:t>
      </w:r>
      <w:proofErr w:type="gramStart"/>
      <w:r w:rsidRPr="00A11324">
        <w:rPr>
          <w:rFonts w:ascii="Arial" w:hAnsi="Arial" w:cs="Arial"/>
          <w:b/>
          <w:lang w:val="fr-BE"/>
        </w:rPr>
        <w:t>contribution</w:t>
      </w:r>
      <w:r w:rsidRPr="00A11324">
        <w:rPr>
          <w:rFonts w:ascii="Arial" w:hAnsi="Arial" w:cs="Arial"/>
          <w:lang w:val="fr-BE"/>
        </w:rPr>
        <w:t>:</w:t>
      </w:r>
      <w:proofErr w:type="gramEnd"/>
      <w:r w:rsidRPr="00A11324">
        <w:rPr>
          <w:rFonts w:ascii="Arial" w:hAnsi="Arial" w:cs="Arial"/>
          <w:lang w:val="fr-BE"/>
        </w:rPr>
        <w:t xml:space="preserve"> €</w:t>
      </w:r>
      <w:r w:rsidR="006524BC" w:rsidRPr="00A11324">
        <w:rPr>
          <w:rFonts w:ascii="Arial" w:hAnsi="Arial" w:cs="Arial"/>
          <w:lang w:val="fr-BE"/>
        </w:rPr>
        <w:t xml:space="preserve"> </w:t>
      </w:r>
      <w:r w:rsidR="00626DEE" w:rsidRPr="00A11324">
        <w:rPr>
          <w:rFonts w:ascii="Arial" w:hAnsi="Arial" w:cs="Arial"/>
          <w:lang w:val="fr-BE"/>
        </w:rPr>
        <w:t>19</w:t>
      </w:r>
      <w:r w:rsidR="006524BC" w:rsidRPr="00A11324">
        <w:rPr>
          <w:rFonts w:ascii="Arial" w:hAnsi="Arial" w:cs="Arial"/>
          <w:lang w:val="fr-BE"/>
        </w:rPr>
        <w:t xml:space="preserve"> </w:t>
      </w:r>
      <w:r w:rsidR="00626DEE" w:rsidRPr="00A11324">
        <w:rPr>
          <w:rFonts w:ascii="Arial" w:hAnsi="Arial" w:cs="Arial"/>
          <w:lang w:val="fr-BE"/>
        </w:rPr>
        <w:t>Million</w:t>
      </w:r>
      <w:r w:rsidR="006524BC" w:rsidRPr="00A11324">
        <w:rPr>
          <w:rFonts w:ascii="Arial" w:hAnsi="Arial" w:cs="Arial"/>
          <w:lang w:val="fr-BE"/>
        </w:rPr>
        <w:t xml:space="preserve"> </w:t>
      </w:r>
      <w:r w:rsidR="00A11324" w:rsidRPr="00A11324">
        <w:rPr>
          <w:rFonts w:ascii="Arial" w:hAnsi="Arial" w:cs="Arial"/>
          <w:lang w:val="fr-BE"/>
        </w:rPr>
        <w:t xml:space="preserve">(approx. 299,88 Million </w:t>
      </w:r>
      <w:proofErr w:type="spellStart"/>
      <w:r w:rsidR="00A11324">
        <w:rPr>
          <w:rFonts w:ascii="Arial" w:hAnsi="Arial" w:cs="Arial"/>
          <w:lang w:val="fr-BE"/>
        </w:rPr>
        <w:t>BWP</w:t>
      </w:r>
      <w:proofErr w:type="spellEnd"/>
      <w:r w:rsidR="00A11324">
        <w:rPr>
          <w:rFonts w:ascii="Arial" w:hAnsi="Arial" w:cs="Arial"/>
          <w:lang w:val="fr-BE"/>
        </w:rPr>
        <w:t>)</w:t>
      </w:r>
    </w:p>
    <w:p w14:paraId="6686DB2F" w14:textId="66DDEA3D" w:rsidR="00A11324" w:rsidRPr="00A11324" w:rsidRDefault="00A11324" w:rsidP="00360622">
      <w:pPr>
        <w:spacing w:before="240"/>
        <w:rPr>
          <w:rFonts w:ascii="Arial" w:hAnsi="Arial" w:cs="Arial"/>
          <w:b/>
          <w:i/>
          <w:iCs/>
          <w:sz w:val="32"/>
          <w:szCs w:val="32"/>
          <w:shd w:val="clear" w:color="auto" w:fill="9CC2E5" w:themeFill="accent1" w:themeFillTint="99"/>
        </w:rPr>
      </w:pPr>
      <w:r w:rsidRPr="00A11324">
        <w:rPr>
          <w:rFonts w:ascii="Arial" w:hAnsi="Arial" w:cs="Arial"/>
          <w:i/>
          <w:iCs/>
        </w:rPr>
        <w:t>Funded by the European Union, Germany and Sweden</w:t>
      </w:r>
    </w:p>
    <w:p w14:paraId="4C1EAB61" w14:textId="6B372C53" w:rsidR="00103C6B" w:rsidRPr="006524BC" w:rsidRDefault="00103C6B" w:rsidP="0050424B">
      <w:pPr>
        <w:spacing w:before="240"/>
        <w:rPr>
          <w:rFonts w:ascii="Arial" w:hAnsi="Arial" w:cs="Arial"/>
        </w:rPr>
      </w:pPr>
      <w:r w:rsidRPr="006524BC">
        <w:rPr>
          <w:rFonts w:ascii="Arial" w:hAnsi="Arial" w:cs="Arial"/>
          <w:b/>
        </w:rPr>
        <w:t>Period of implementation</w:t>
      </w:r>
      <w:r w:rsidRPr="006524BC">
        <w:rPr>
          <w:rFonts w:ascii="Arial" w:hAnsi="Arial" w:cs="Arial"/>
        </w:rPr>
        <w:t>:</w:t>
      </w:r>
      <w:r w:rsidR="0050424B" w:rsidRPr="006524BC">
        <w:rPr>
          <w:rFonts w:ascii="Arial" w:hAnsi="Arial" w:cs="Arial"/>
        </w:rPr>
        <w:t xml:space="preserve"> </w:t>
      </w:r>
      <w:r w:rsidR="00353E1C" w:rsidRPr="0032334F">
        <w:rPr>
          <w:rFonts w:ascii="Arial" w:hAnsi="Arial" w:cs="Arial"/>
        </w:rPr>
        <w:t>2024 to 202</w:t>
      </w:r>
      <w:r w:rsidR="00BB6A3A">
        <w:rPr>
          <w:rFonts w:ascii="Arial" w:hAnsi="Arial" w:cs="Arial"/>
        </w:rPr>
        <w:t>8</w:t>
      </w:r>
    </w:p>
    <w:p w14:paraId="4FA17317" w14:textId="0C32668D" w:rsidR="00103C6B" w:rsidRPr="006524BC" w:rsidRDefault="00103C6B" w:rsidP="0050424B">
      <w:pPr>
        <w:spacing w:before="240"/>
        <w:rPr>
          <w:rFonts w:ascii="Arial" w:hAnsi="Arial" w:cs="Arial"/>
        </w:rPr>
      </w:pPr>
      <w:r w:rsidRPr="006524BC">
        <w:rPr>
          <w:rFonts w:ascii="Arial" w:hAnsi="Arial" w:cs="Arial"/>
          <w:b/>
        </w:rPr>
        <w:t>Location</w:t>
      </w:r>
      <w:r w:rsidRPr="006524BC">
        <w:rPr>
          <w:rFonts w:ascii="Arial" w:hAnsi="Arial" w:cs="Arial"/>
        </w:rPr>
        <w:t>:</w:t>
      </w:r>
      <w:r w:rsidR="0050424B" w:rsidRPr="006524BC">
        <w:rPr>
          <w:rFonts w:ascii="Arial" w:hAnsi="Arial" w:cs="Arial"/>
        </w:rPr>
        <w:t xml:space="preserve"> </w:t>
      </w:r>
      <w:r w:rsidR="00360622">
        <w:rPr>
          <w:rFonts w:ascii="Arial" w:hAnsi="Arial" w:cs="Arial"/>
        </w:rPr>
        <w:t>Eastern African (EAC)</w:t>
      </w:r>
      <w:r w:rsidR="00DD4991">
        <w:rPr>
          <w:rFonts w:ascii="Arial" w:hAnsi="Arial" w:cs="Arial"/>
        </w:rPr>
        <w:t xml:space="preserve"> and </w:t>
      </w:r>
      <w:r w:rsidR="00EA21C2" w:rsidRPr="006524BC">
        <w:rPr>
          <w:rFonts w:ascii="Arial" w:hAnsi="Arial" w:cs="Arial"/>
        </w:rPr>
        <w:t xml:space="preserve">Southern African Development Community (SADC) </w:t>
      </w:r>
      <w:r w:rsidR="004206BB" w:rsidRPr="006524BC">
        <w:rPr>
          <w:rFonts w:ascii="Arial" w:hAnsi="Arial" w:cs="Arial"/>
        </w:rPr>
        <w:t>R</w:t>
      </w:r>
      <w:r w:rsidR="00EA21C2" w:rsidRPr="006524BC">
        <w:rPr>
          <w:rFonts w:ascii="Arial" w:hAnsi="Arial" w:cs="Arial"/>
        </w:rPr>
        <w:t>egion</w:t>
      </w:r>
    </w:p>
    <w:p w14:paraId="6295B871" w14:textId="5FE1A350" w:rsidR="00103C6B" w:rsidRPr="0032334F" w:rsidRDefault="00BB6A3A" w:rsidP="00353E1C">
      <w:pPr>
        <w:spacing w:before="240"/>
        <w:rPr>
          <w:rFonts w:ascii="Arial" w:hAnsi="Arial" w:cs="Arial"/>
        </w:rPr>
      </w:pPr>
      <w:r w:rsidRPr="0032334F">
        <w:rPr>
          <w:rFonts w:ascii="Arial" w:hAnsi="Arial" w:cs="Arial"/>
          <w:b/>
        </w:rPr>
        <w:t>Partner</w:t>
      </w:r>
      <w:r w:rsidR="00103C6B" w:rsidRPr="0032334F">
        <w:rPr>
          <w:rFonts w:ascii="Arial" w:hAnsi="Arial" w:cs="Arial"/>
          <w:b/>
        </w:rPr>
        <w:t xml:space="preserve"> organisation</w:t>
      </w:r>
      <w:r w:rsidRPr="0032334F">
        <w:rPr>
          <w:rFonts w:ascii="Arial" w:hAnsi="Arial" w:cs="Arial"/>
          <w:b/>
        </w:rPr>
        <w:t>s</w:t>
      </w:r>
      <w:r w:rsidR="006524BC" w:rsidRPr="0032334F">
        <w:rPr>
          <w:rFonts w:ascii="Arial" w:hAnsi="Arial" w:cs="Arial"/>
          <w:b/>
        </w:rPr>
        <w:t xml:space="preserve">: </w:t>
      </w:r>
      <w:r w:rsidR="006524BC" w:rsidRPr="0032334F">
        <w:rPr>
          <w:rFonts w:ascii="Arial" w:hAnsi="Arial" w:cs="Arial"/>
        </w:rPr>
        <w:t>GIZ</w:t>
      </w:r>
      <w:r w:rsidR="00360622" w:rsidRPr="0032334F">
        <w:rPr>
          <w:rFonts w:ascii="Arial" w:hAnsi="Arial" w:cs="Arial"/>
        </w:rPr>
        <w:t>, UN</w:t>
      </w:r>
      <w:r w:rsidRPr="0032334F">
        <w:rPr>
          <w:rFonts w:ascii="Arial" w:hAnsi="Arial" w:cs="Arial"/>
        </w:rPr>
        <w:t>AIDS</w:t>
      </w:r>
      <w:r w:rsidR="00360622" w:rsidRPr="0032334F">
        <w:rPr>
          <w:rFonts w:ascii="Arial" w:hAnsi="Arial" w:cs="Arial"/>
        </w:rPr>
        <w:t>, UNFPA, UNICEF, WHO</w:t>
      </w:r>
    </w:p>
    <w:p w14:paraId="31ED9806" w14:textId="77777777" w:rsidR="009F708F" w:rsidRPr="006524BC" w:rsidRDefault="00DF0DFE" w:rsidP="009F708F">
      <w:pPr>
        <w:jc w:val="both"/>
        <w:rPr>
          <w:rFonts w:ascii="Arial" w:hAnsi="Arial" w:cs="Arial"/>
          <w:b/>
          <w:bCs/>
        </w:rPr>
      </w:pPr>
      <w:r w:rsidRPr="006524BC">
        <w:rPr>
          <w:rFonts w:ascii="Arial" w:hAnsi="Arial" w:cs="Arial"/>
          <w:b/>
          <w:bCs/>
        </w:rPr>
        <w:t>Project description:</w:t>
      </w:r>
      <w:r w:rsidR="00FA108B" w:rsidRPr="006524BC">
        <w:rPr>
          <w:rFonts w:ascii="Arial" w:hAnsi="Arial" w:cs="Arial"/>
          <w:b/>
          <w:bCs/>
        </w:rPr>
        <w:t xml:space="preserve"> </w:t>
      </w:r>
    </w:p>
    <w:p w14:paraId="1FCBE930" w14:textId="1D04976B" w:rsidR="00DD4991" w:rsidRDefault="00DD4991" w:rsidP="00DD4991">
      <w:pPr>
        <w:jc w:val="both"/>
        <w:rPr>
          <w:rFonts w:ascii="Arial" w:hAnsi="Arial" w:cs="Arial"/>
        </w:rPr>
      </w:pPr>
      <w:r w:rsidRPr="00DD4991">
        <w:rPr>
          <w:rFonts w:ascii="Arial" w:hAnsi="Arial" w:cs="Arial"/>
        </w:rPr>
        <w:t xml:space="preserve">Many </w:t>
      </w:r>
      <w:r w:rsidR="00BB6A3A">
        <w:rPr>
          <w:rFonts w:ascii="Arial" w:hAnsi="Arial" w:cs="Arial"/>
        </w:rPr>
        <w:t xml:space="preserve">people </w:t>
      </w:r>
      <w:r w:rsidRPr="00DD4991">
        <w:rPr>
          <w:rFonts w:ascii="Arial" w:hAnsi="Arial" w:cs="Arial"/>
        </w:rPr>
        <w:t>in East and Southern Africa still struggle to access sexual and reproductive health and rights (</w:t>
      </w:r>
      <w:proofErr w:type="spellStart"/>
      <w:r w:rsidRPr="00DD4991">
        <w:rPr>
          <w:rFonts w:ascii="Arial" w:hAnsi="Arial" w:cs="Arial"/>
        </w:rPr>
        <w:t>SRHR</w:t>
      </w:r>
      <w:proofErr w:type="spellEnd"/>
      <w:r w:rsidRPr="00DD4991">
        <w:rPr>
          <w:rFonts w:ascii="Arial" w:hAnsi="Arial" w:cs="Arial"/>
        </w:rPr>
        <w:t xml:space="preserve">) due to medicine shortages, weak health systems, and poor </w:t>
      </w:r>
      <w:r w:rsidR="001D17E4">
        <w:rPr>
          <w:rFonts w:ascii="Arial" w:hAnsi="Arial" w:cs="Arial"/>
        </w:rPr>
        <w:t xml:space="preserve">data and </w:t>
      </w:r>
      <w:r w:rsidRPr="00DD4991">
        <w:rPr>
          <w:rFonts w:ascii="Arial" w:hAnsi="Arial" w:cs="Arial"/>
        </w:rPr>
        <w:t>accountability</w:t>
      </w:r>
      <w:r w:rsidR="001D17E4">
        <w:rPr>
          <w:rFonts w:ascii="Arial" w:hAnsi="Arial" w:cs="Arial"/>
        </w:rPr>
        <w:t xml:space="preserve">, </w:t>
      </w:r>
      <w:proofErr w:type="spellStart"/>
      <w:r w:rsidR="001D17E4">
        <w:rPr>
          <w:rFonts w:ascii="Arial" w:hAnsi="Arial" w:cs="Arial"/>
        </w:rPr>
        <w:t>particulary</w:t>
      </w:r>
      <w:proofErr w:type="spellEnd"/>
      <w:r w:rsidR="001D17E4">
        <w:rPr>
          <w:rFonts w:ascii="Arial" w:hAnsi="Arial" w:cs="Arial"/>
        </w:rPr>
        <w:t xml:space="preserve"> affecting </w:t>
      </w:r>
      <w:r w:rsidRPr="00DD4991">
        <w:rPr>
          <w:rFonts w:ascii="Arial" w:hAnsi="Arial" w:cs="Arial"/>
        </w:rPr>
        <w:t>women and girls and slowing SDG progress.</w:t>
      </w:r>
    </w:p>
    <w:p w14:paraId="79131259" w14:textId="10736162" w:rsidR="00DD4991" w:rsidRPr="00DD4991" w:rsidRDefault="00DD4991" w:rsidP="00DF520B">
      <w:pPr>
        <w:jc w:val="both"/>
        <w:rPr>
          <w:rFonts w:ascii="Arial" w:hAnsi="Arial" w:cs="Arial"/>
        </w:rPr>
      </w:pPr>
      <w:r w:rsidRPr="00DD4991">
        <w:rPr>
          <w:rFonts w:ascii="Arial" w:hAnsi="Arial" w:cs="Arial"/>
        </w:rPr>
        <w:t xml:space="preserve">RAISE </w:t>
      </w:r>
      <w:proofErr w:type="spellStart"/>
      <w:r w:rsidRPr="00DD4991">
        <w:rPr>
          <w:rFonts w:ascii="Arial" w:hAnsi="Arial" w:cs="Arial"/>
        </w:rPr>
        <w:t>SRHR</w:t>
      </w:r>
      <w:proofErr w:type="spellEnd"/>
      <w:r w:rsidRPr="00DD4991">
        <w:rPr>
          <w:rFonts w:ascii="Arial" w:hAnsi="Arial" w:cs="Arial"/>
        </w:rPr>
        <w:t xml:space="preserve"> strengthens health systems and accountability </w:t>
      </w:r>
      <w:r w:rsidR="00DF520B">
        <w:rPr>
          <w:rFonts w:ascii="Arial" w:hAnsi="Arial" w:cs="Arial"/>
        </w:rPr>
        <w:t xml:space="preserve">for </w:t>
      </w:r>
      <w:proofErr w:type="spellStart"/>
      <w:r w:rsidR="00DF520B">
        <w:rPr>
          <w:rFonts w:ascii="Arial" w:hAnsi="Arial" w:cs="Arial"/>
        </w:rPr>
        <w:t>SRHR</w:t>
      </w:r>
      <w:proofErr w:type="spellEnd"/>
      <w:r w:rsidR="00DF520B">
        <w:rPr>
          <w:rFonts w:ascii="Arial" w:hAnsi="Arial" w:cs="Arial"/>
        </w:rPr>
        <w:t xml:space="preserve"> </w:t>
      </w:r>
      <w:r w:rsidRPr="00DD4991">
        <w:rPr>
          <w:rFonts w:ascii="Arial" w:hAnsi="Arial" w:cs="Arial"/>
        </w:rPr>
        <w:t xml:space="preserve">across EAC and SADC. </w:t>
      </w:r>
      <w:r w:rsidR="00DF520B">
        <w:rPr>
          <w:rFonts w:ascii="Arial" w:hAnsi="Arial" w:cs="Arial"/>
        </w:rPr>
        <w:t xml:space="preserve">It improves </w:t>
      </w:r>
      <w:r w:rsidR="00DF520B" w:rsidRPr="00DF520B">
        <w:rPr>
          <w:rFonts w:ascii="Arial" w:hAnsi="Arial" w:cs="Arial"/>
        </w:rPr>
        <w:t xml:space="preserve">access to essential SRH products through joint procurement, supply chain improvements, and streamlined regulatory approvals. It boosts local manufacturing by supporting producers to meet quality standards while training women and youth in pharmaceutical production. </w:t>
      </w:r>
      <w:r w:rsidRPr="00DD4991">
        <w:rPr>
          <w:rFonts w:ascii="Arial" w:hAnsi="Arial" w:cs="Arial"/>
        </w:rPr>
        <w:t>The programme also strengthens data systems, helping governments and civil society monitor progress and hold leaders accountable.</w:t>
      </w:r>
    </w:p>
    <w:p w14:paraId="1D41A0E3" w14:textId="6CBD95C0" w:rsidR="00DD4991" w:rsidRPr="00DD4991" w:rsidRDefault="00DD4991" w:rsidP="00DD4991">
      <w:pPr>
        <w:jc w:val="both"/>
        <w:rPr>
          <w:rFonts w:ascii="Arial" w:hAnsi="Arial" w:cs="Arial"/>
        </w:rPr>
      </w:pPr>
      <w:r w:rsidRPr="00DD4991">
        <w:rPr>
          <w:rFonts w:ascii="Arial" w:hAnsi="Arial" w:cs="Arial"/>
        </w:rPr>
        <w:t>The aim is to ensure everyone can access the SRH services they need, backed by stronger systems and clearer evidence.</w:t>
      </w:r>
    </w:p>
    <w:p w14:paraId="0A42AF68" w14:textId="422F05A9" w:rsidR="009F708F" w:rsidRPr="006524BC" w:rsidRDefault="00251EDD" w:rsidP="009F708F">
      <w:pPr>
        <w:spacing w:after="0"/>
        <w:jc w:val="both"/>
        <w:rPr>
          <w:rFonts w:ascii="Arial" w:hAnsi="Arial" w:cs="Arial"/>
        </w:rPr>
      </w:pPr>
      <w:r w:rsidRPr="006524BC">
        <w:rPr>
          <w:rFonts w:ascii="Arial" w:hAnsi="Arial" w:cs="Arial"/>
          <w:b/>
        </w:rPr>
        <w:t>Achievements / e</w:t>
      </w:r>
      <w:r w:rsidR="00103C6B" w:rsidRPr="006524BC">
        <w:rPr>
          <w:rFonts w:ascii="Arial" w:hAnsi="Arial" w:cs="Arial"/>
          <w:b/>
        </w:rPr>
        <w:t>xpected results</w:t>
      </w:r>
      <w:r w:rsidR="00103C6B" w:rsidRPr="006524BC">
        <w:rPr>
          <w:rFonts w:ascii="Arial" w:hAnsi="Arial" w:cs="Arial"/>
        </w:rPr>
        <w:t>:</w:t>
      </w:r>
    </w:p>
    <w:p w14:paraId="17805346" w14:textId="77777777" w:rsidR="00DD4991" w:rsidRPr="00DD4991" w:rsidRDefault="00DD4991" w:rsidP="00DD4991">
      <w:pPr>
        <w:spacing w:after="0"/>
        <w:jc w:val="both"/>
        <w:rPr>
          <w:rFonts w:ascii="Arial" w:hAnsi="Arial" w:cs="Arial"/>
        </w:rPr>
      </w:pPr>
    </w:p>
    <w:p w14:paraId="31076F36" w14:textId="77777777" w:rsidR="00DD4991" w:rsidRPr="00DD4991" w:rsidRDefault="00DD4991" w:rsidP="00DD4991">
      <w:pPr>
        <w:pStyle w:val="ListParagraph"/>
        <w:numPr>
          <w:ilvl w:val="0"/>
          <w:numId w:val="5"/>
        </w:numPr>
        <w:spacing w:after="0"/>
        <w:jc w:val="both"/>
        <w:rPr>
          <w:rFonts w:ascii="Arial" w:hAnsi="Arial" w:cs="Arial"/>
        </w:rPr>
      </w:pPr>
      <w:r w:rsidRPr="00DD4991">
        <w:rPr>
          <w:rFonts w:ascii="Arial" w:hAnsi="Arial" w:cs="Arial"/>
        </w:rPr>
        <w:t>Improved access to essential SRH supplies with fewer stockouts in EAC and SADC</w:t>
      </w:r>
    </w:p>
    <w:p w14:paraId="054228BD" w14:textId="77777777" w:rsidR="00DD4991" w:rsidRPr="00DD4991" w:rsidRDefault="00DD4991" w:rsidP="00DD4991">
      <w:pPr>
        <w:pStyle w:val="ListParagraph"/>
        <w:numPr>
          <w:ilvl w:val="0"/>
          <w:numId w:val="5"/>
        </w:numPr>
        <w:spacing w:after="0"/>
        <w:jc w:val="both"/>
        <w:rPr>
          <w:rFonts w:ascii="Arial" w:hAnsi="Arial" w:cs="Arial"/>
        </w:rPr>
      </w:pPr>
      <w:r w:rsidRPr="00DD4991">
        <w:rPr>
          <w:rFonts w:ascii="Arial" w:hAnsi="Arial" w:cs="Arial"/>
        </w:rPr>
        <w:t>Lower-cost products through joint procurement and harmonised regulations</w:t>
      </w:r>
    </w:p>
    <w:p w14:paraId="56217E06" w14:textId="77777777" w:rsidR="00DD4991" w:rsidRPr="00DD4991" w:rsidRDefault="00DD4991" w:rsidP="00DD4991">
      <w:pPr>
        <w:pStyle w:val="ListParagraph"/>
        <w:numPr>
          <w:ilvl w:val="0"/>
          <w:numId w:val="5"/>
        </w:numPr>
        <w:spacing w:after="0"/>
        <w:jc w:val="both"/>
        <w:rPr>
          <w:rFonts w:ascii="Arial" w:hAnsi="Arial" w:cs="Arial"/>
        </w:rPr>
      </w:pPr>
      <w:r w:rsidRPr="00DD4991">
        <w:rPr>
          <w:rFonts w:ascii="Arial" w:hAnsi="Arial" w:cs="Arial"/>
        </w:rPr>
        <w:t>Stronger procurement, regulation, and supply systems at national and regional levels</w:t>
      </w:r>
    </w:p>
    <w:p w14:paraId="5DECA231" w14:textId="77777777" w:rsidR="00DD4991" w:rsidRPr="00DD4991" w:rsidRDefault="00DD4991" w:rsidP="00DD4991">
      <w:pPr>
        <w:pStyle w:val="ListParagraph"/>
        <w:numPr>
          <w:ilvl w:val="0"/>
          <w:numId w:val="5"/>
        </w:numPr>
        <w:spacing w:after="0"/>
        <w:jc w:val="both"/>
        <w:rPr>
          <w:rFonts w:ascii="Arial" w:hAnsi="Arial" w:cs="Arial"/>
        </w:rPr>
      </w:pPr>
      <w:r w:rsidRPr="00DD4991">
        <w:rPr>
          <w:rFonts w:ascii="Arial" w:hAnsi="Arial" w:cs="Arial"/>
        </w:rPr>
        <w:t>More locally produced, quality-assured SRH products, reducing reliance on imports</w:t>
      </w:r>
    </w:p>
    <w:p w14:paraId="5A170EDC" w14:textId="77777777" w:rsidR="00DD4991" w:rsidRPr="00DD4991" w:rsidRDefault="00DD4991" w:rsidP="00DD4991">
      <w:pPr>
        <w:pStyle w:val="ListParagraph"/>
        <w:numPr>
          <w:ilvl w:val="0"/>
          <w:numId w:val="5"/>
        </w:numPr>
        <w:spacing w:after="0"/>
        <w:jc w:val="both"/>
        <w:rPr>
          <w:rFonts w:ascii="Arial" w:hAnsi="Arial" w:cs="Arial"/>
        </w:rPr>
      </w:pPr>
      <w:r w:rsidRPr="00DD4991">
        <w:rPr>
          <w:rFonts w:ascii="Arial" w:hAnsi="Arial" w:cs="Arial"/>
        </w:rPr>
        <w:t xml:space="preserve">Better </w:t>
      </w:r>
      <w:proofErr w:type="spellStart"/>
      <w:r w:rsidRPr="00DD4991">
        <w:rPr>
          <w:rFonts w:ascii="Arial" w:hAnsi="Arial" w:cs="Arial"/>
        </w:rPr>
        <w:t>SRHR</w:t>
      </w:r>
      <w:proofErr w:type="spellEnd"/>
      <w:r w:rsidRPr="00DD4991">
        <w:rPr>
          <w:rFonts w:ascii="Arial" w:hAnsi="Arial" w:cs="Arial"/>
        </w:rPr>
        <w:t xml:space="preserve"> data to shape policies, budgets, and service delivery</w:t>
      </w:r>
    </w:p>
    <w:p w14:paraId="41A1FEB0" w14:textId="77777777" w:rsidR="00DD4991" w:rsidRPr="00DD4991" w:rsidRDefault="00DD4991" w:rsidP="00DD4991">
      <w:pPr>
        <w:pStyle w:val="ListParagraph"/>
        <w:numPr>
          <w:ilvl w:val="0"/>
          <w:numId w:val="5"/>
        </w:numPr>
        <w:spacing w:after="0"/>
        <w:jc w:val="both"/>
        <w:rPr>
          <w:rFonts w:ascii="Arial" w:hAnsi="Arial" w:cs="Arial"/>
        </w:rPr>
      </w:pPr>
      <w:r w:rsidRPr="00DD4991">
        <w:rPr>
          <w:rFonts w:ascii="Arial" w:hAnsi="Arial" w:cs="Arial"/>
        </w:rPr>
        <w:t xml:space="preserve">Greater accountability for national and regional </w:t>
      </w:r>
      <w:proofErr w:type="spellStart"/>
      <w:r w:rsidRPr="00DD4991">
        <w:rPr>
          <w:rFonts w:ascii="Arial" w:hAnsi="Arial" w:cs="Arial"/>
        </w:rPr>
        <w:t>SRHR</w:t>
      </w:r>
      <w:proofErr w:type="spellEnd"/>
      <w:r w:rsidRPr="00DD4991">
        <w:rPr>
          <w:rFonts w:ascii="Arial" w:hAnsi="Arial" w:cs="Arial"/>
        </w:rPr>
        <w:t xml:space="preserve"> commitments</w:t>
      </w:r>
    </w:p>
    <w:p w14:paraId="3657F888" w14:textId="77777777" w:rsidR="00DD4991" w:rsidRPr="00DD4991" w:rsidRDefault="00DD4991" w:rsidP="00DD4991">
      <w:pPr>
        <w:spacing w:after="0"/>
        <w:jc w:val="both"/>
        <w:rPr>
          <w:rFonts w:ascii="Arial" w:hAnsi="Arial" w:cs="Arial"/>
        </w:rPr>
      </w:pPr>
    </w:p>
    <w:p w14:paraId="2E612E77" w14:textId="4026D33F" w:rsidR="006524BC" w:rsidRDefault="006524BC" w:rsidP="006524BC">
      <w:pPr>
        <w:pBdr>
          <w:bottom w:val="single" w:sz="4" w:space="1" w:color="auto"/>
        </w:pBdr>
        <w:rPr>
          <w:rFonts w:ascii="Arial" w:hAnsi="Arial" w:cs="Arial"/>
        </w:rPr>
      </w:pPr>
      <w:r w:rsidRPr="006524BC">
        <w:rPr>
          <w:rFonts w:ascii="Arial" w:hAnsi="Arial" w:cs="Arial"/>
          <w:b/>
          <w:bCs/>
        </w:rPr>
        <w:t>Incoming public / visibility events</w:t>
      </w:r>
      <w:r w:rsidRPr="006524BC">
        <w:rPr>
          <w:rFonts w:ascii="Arial" w:hAnsi="Arial" w:cs="Arial"/>
        </w:rPr>
        <w:t>: -</w:t>
      </w:r>
    </w:p>
    <w:p w14:paraId="2D82EDDE" w14:textId="77777777" w:rsidR="00DD4991" w:rsidRPr="006524BC" w:rsidRDefault="00DD4991" w:rsidP="006524BC">
      <w:pPr>
        <w:pBdr>
          <w:bottom w:val="single" w:sz="4" w:space="1" w:color="auto"/>
        </w:pBdr>
        <w:rPr>
          <w:rFonts w:ascii="Arial" w:hAnsi="Arial" w:cs="Arial"/>
        </w:rPr>
      </w:pPr>
    </w:p>
    <w:p w14:paraId="072CC4BD" w14:textId="77777777" w:rsidR="00103C6B" w:rsidRPr="006524BC" w:rsidRDefault="00103C6B" w:rsidP="004206BB">
      <w:pPr>
        <w:spacing w:after="0"/>
        <w:rPr>
          <w:rFonts w:ascii="Arial" w:hAnsi="Arial" w:cs="Arial"/>
        </w:rPr>
      </w:pPr>
      <w:r w:rsidRPr="006524BC">
        <w:rPr>
          <w:rFonts w:ascii="Arial" w:hAnsi="Arial" w:cs="Arial"/>
          <w:b/>
          <w:i/>
        </w:rPr>
        <w:t>Project website</w:t>
      </w:r>
      <w:r w:rsidRPr="006524BC">
        <w:rPr>
          <w:rFonts w:ascii="Arial" w:hAnsi="Arial" w:cs="Arial"/>
          <w:i/>
        </w:rPr>
        <w:t xml:space="preserve"> / </w:t>
      </w:r>
      <w:r w:rsidRPr="006524BC">
        <w:rPr>
          <w:rFonts w:ascii="Arial" w:hAnsi="Arial" w:cs="Arial"/>
          <w:b/>
          <w:i/>
        </w:rPr>
        <w:t>Social media account links</w:t>
      </w:r>
      <w:r w:rsidRPr="006524BC">
        <w:rPr>
          <w:rFonts w:ascii="Arial" w:hAnsi="Arial" w:cs="Arial"/>
        </w:rPr>
        <w:t>:</w:t>
      </w:r>
    </w:p>
    <w:p w14:paraId="21DEEB29" w14:textId="67F909BA" w:rsidR="00FA108B" w:rsidRPr="0032334F" w:rsidRDefault="00D17E5F" w:rsidP="00D17E5F">
      <w:pPr>
        <w:pStyle w:val="ListParagraph"/>
        <w:numPr>
          <w:ilvl w:val="0"/>
          <w:numId w:val="1"/>
        </w:numPr>
        <w:rPr>
          <w:rFonts w:ascii="Arial" w:hAnsi="Arial" w:cs="Arial"/>
        </w:rPr>
      </w:pPr>
      <w:hyperlink r:id="rId9" w:history="1">
        <w:r w:rsidRPr="0032334F">
          <w:rPr>
            <w:rStyle w:val="Hyperlink"/>
            <w:rFonts w:ascii="Arial" w:hAnsi="Arial" w:cs="Arial"/>
          </w:rPr>
          <w:t>Team Europe and its African Partners Launch Joint Programme to Strengthen Health Systems in East and Southern Africa | EEAS</w:t>
        </w:r>
      </w:hyperlink>
    </w:p>
    <w:sectPr w:rsidR="00FA108B" w:rsidRPr="0032334F" w:rsidSect="00FC69B1">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E7E8" w14:textId="77777777" w:rsidR="002C7D87" w:rsidRDefault="002C7D87" w:rsidP="0050424B">
      <w:pPr>
        <w:spacing w:after="0" w:line="240" w:lineRule="auto"/>
      </w:pPr>
      <w:r>
        <w:separator/>
      </w:r>
    </w:p>
  </w:endnote>
  <w:endnote w:type="continuationSeparator" w:id="0">
    <w:p w14:paraId="3982836F" w14:textId="77777777" w:rsidR="002C7D87" w:rsidRDefault="002C7D87"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1062" w14:textId="77777777" w:rsidR="004206BB" w:rsidRDefault="00420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4F88"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EE05" w14:textId="77777777" w:rsidR="004206BB" w:rsidRDefault="00420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6AC8" w14:textId="77777777" w:rsidR="002C7D87" w:rsidRDefault="002C7D87" w:rsidP="0050424B">
      <w:pPr>
        <w:spacing w:after="0" w:line="240" w:lineRule="auto"/>
      </w:pPr>
      <w:r>
        <w:separator/>
      </w:r>
    </w:p>
  </w:footnote>
  <w:footnote w:type="continuationSeparator" w:id="0">
    <w:p w14:paraId="2BD20095" w14:textId="77777777" w:rsidR="002C7D87" w:rsidRDefault="002C7D87"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7E2F" w14:textId="77777777" w:rsidR="004206BB" w:rsidRDefault="00420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F16A" w14:textId="77777777" w:rsidR="004206BB" w:rsidRDefault="00420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F8B3" w14:textId="77777777" w:rsidR="004206BB" w:rsidRDefault="0042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28BE"/>
    <w:multiLevelType w:val="hybridMultilevel"/>
    <w:tmpl w:val="7116DF5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2E3265D9"/>
    <w:multiLevelType w:val="hybridMultilevel"/>
    <w:tmpl w:val="2B2EF1CA"/>
    <w:lvl w:ilvl="0" w:tplc="2000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C824D88"/>
    <w:multiLevelType w:val="hybridMultilevel"/>
    <w:tmpl w:val="1E8E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3176DC"/>
    <w:multiLevelType w:val="hybridMultilevel"/>
    <w:tmpl w:val="71E8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C443F"/>
    <w:multiLevelType w:val="hybridMultilevel"/>
    <w:tmpl w:val="EFA6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902907">
    <w:abstractNumId w:val="2"/>
  </w:num>
  <w:num w:numId="2" w16cid:durableId="248197119">
    <w:abstractNumId w:val="0"/>
  </w:num>
  <w:num w:numId="3" w16cid:durableId="1190487002">
    <w:abstractNumId w:val="1"/>
  </w:num>
  <w:num w:numId="4" w16cid:durableId="388696400">
    <w:abstractNumId w:val="3"/>
  </w:num>
  <w:num w:numId="5" w16cid:durableId="526069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fr-BE"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064F4"/>
    <w:rsid w:val="00011712"/>
    <w:rsid w:val="00015773"/>
    <w:rsid w:val="000652A7"/>
    <w:rsid w:val="00103C6B"/>
    <w:rsid w:val="00116BCD"/>
    <w:rsid w:val="00141823"/>
    <w:rsid w:val="00187F95"/>
    <w:rsid w:val="001D17E4"/>
    <w:rsid w:val="00232823"/>
    <w:rsid w:val="00251EDD"/>
    <w:rsid w:val="00274530"/>
    <w:rsid w:val="002829CF"/>
    <w:rsid w:val="002B486E"/>
    <w:rsid w:val="002C7D87"/>
    <w:rsid w:val="0030383C"/>
    <w:rsid w:val="00306E7C"/>
    <w:rsid w:val="00307304"/>
    <w:rsid w:val="0032334F"/>
    <w:rsid w:val="00353E1C"/>
    <w:rsid w:val="00360622"/>
    <w:rsid w:val="00413C5F"/>
    <w:rsid w:val="004206BB"/>
    <w:rsid w:val="004A3120"/>
    <w:rsid w:val="004D64BD"/>
    <w:rsid w:val="0050424B"/>
    <w:rsid w:val="0055394C"/>
    <w:rsid w:val="00585F4B"/>
    <w:rsid w:val="005C78CD"/>
    <w:rsid w:val="00626DEE"/>
    <w:rsid w:val="006524BC"/>
    <w:rsid w:val="006B1304"/>
    <w:rsid w:val="006E1076"/>
    <w:rsid w:val="006E2598"/>
    <w:rsid w:val="008E15FC"/>
    <w:rsid w:val="00945F67"/>
    <w:rsid w:val="00946F97"/>
    <w:rsid w:val="00957BEF"/>
    <w:rsid w:val="009A7386"/>
    <w:rsid w:val="009E7CE9"/>
    <w:rsid w:val="009F708F"/>
    <w:rsid w:val="00A11324"/>
    <w:rsid w:val="00A25A64"/>
    <w:rsid w:val="00A6718D"/>
    <w:rsid w:val="00B6227D"/>
    <w:rsid w:val="00B76BE8"/>
    <w:rsid w:val="00BB6A3A"/>
    <w:rsid w:val="00BD0BAC"/>
    <w:rsid w:val="00C131C1"/>
    <w:rsid w:val="00C90F14"/>
    <w:rsid w:val="00D17E5F"/>
    <w:rsid w:val="00DD4991"/>
    <w:rsid w:val="00DF0DFE"/>
    <w:rsid w:val="00DF520B"/>
    <w:rsid w:val="00EA21C2"/>
    <w:rsid w:val="00EA67D2"/>
    <w:rsid w:val="00EE12C1"/>
    <w:rsid w:val="00FA108B"/>
    <w:rsid w:val="00FC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5FD1B"/>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customStyle="1" w:styleId="UnresolvedMention1">
    <w:name w:val="Unresolved Mention1"/>
    <w:basedOn w:val="DefaultParagraphFont"/>
    <w:uiPriority w:val="99"/>
    <w:semiHidden/>
    <w:unhideWhenUsed/>
    <w:rsid w:val="00585F4B"/>
    <w:rPr>
      <w:color w:val="605E5C"/>
      <w:shd w:val="clear" w:color="auto" w:fill="E1DFDD"/>
    </w:rPr>
  </w:style>
  <w:style w:type="character" w:styleId="FollowedHyperlink">
    <w:name w:val="FollowedHyperlink"/>
    <w:basedOn w:val="DefaultParagraphFont"/>
    <w:uiPriority w:val="99"/>
    <w:semiHidden/>
    <w:unhideWhenUsed/>
    <w:rsid w:val="00585F4B"/>
    <w:rPr>
      <w:color w:val="954F72" w:themeColor="followedHyperlink"/>
      <w:u w:val="single"/>
    </w:rPr>
  </w:style>
  <w:style w:type="paragraph" w:customStyle="1" w:styleId="Default">
    <w:name w:val="Default"/>
    <w:rsid w:val="00DF0DF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A21C2"/>
    <w:pPr>
      <w:spacing w:after="0" w:line="240" w:lineRule="auto"/>
    </w:pPr>
  </w:style>
  <w:style w:type="character" w:styleId="CommentReference">
    <w:name w:val="annotation reference"/>
    <w:basedOn w:val="DefaultParagraphFont"/>
    <w:uiPriority w:val="99"/>
    <w:semiHidden/>
    <w:unhideWhenUsed/>
    <w:rsid w:val="000064F4"/>
    <w:rPr>
      <w:sz w:val="16"/>
      <w:szCs w:val="16"/>
    </w:rPr>
  </w:style>
  <w:style w:type="paragraph" w:styleId="CommentText">
    <w:name w:val="annotation text"/>
    <w:basedOn w:val="Normal"/>
    <w:link w:val="CommentTextChar"/>
    <w:uiPriority w:val="99"/>
    <w:unhideWhenUsed/>
    <w:rsid w:val="000064F4"/>
    <w:pPr>
      <w:spacing w:line="240" w:lineRule="auto"/>
    </w:pPr>
    <w:rPr>
      <w:sz w:val="20"/>
      <w:szCs w:val="20"/>
    </w:rPr>
  </w:style>
  <w:style w:type="character" w:customStyle="1" w:styleId="CommentTextChar">
    <w:name w:val="Comment Text Char"/>
    <w:basedOn w:val="DefaultParagraphFont"/>
    <w:link w:val="CommentText"/>
    <w:uiPriority w:val="99"/>
    <w:rsid w:val="000064F4"/>
    <w:rPr>
      <w:sz w:val="20"/>
      <w:szCs w:val="20"/>
    </w:rPr>
  </w:style>
  <w:style w:type="paragraph" w:styleId="CommentSubject">
    <w:name w:val="annotation subject"/>
    <w:basedOn w:val="CommentText"/>
    <w:next w:val="CommentText"/>
    <w:link w:val="CommentSubjectChar"/>
    <w:uiPriority w:val="99"/>
    <w:semiHidden/>
    <w:unhideWhenUsed/>
    <w:rsid w:val="000064F4"/>
    <w:rPr>
      <w:b/>
      <w:bCs/>
    </w:rPr>
  </w:style>
  <w:style w:type="character" w:customStyle="1" w:styleId="CommentSubjectChar">
    <w:name w:val="Comment Subject Char"/>
    <w:basedOn w:val="CommentTextChar"/>
    <w:link w:val="CommentSubject"/>
    <w:uiPriority w:val="99"/>
    <w:semiHidden/>
    <w:rsid w:val="000064F4"/>
    <w:rPr>
      <w:b/>
      <w:bCs/>
      <w:sz w:val="20"/>
      <w:szCs w:val="20"/>
    </w:rPr>
  </w:style>
  <w:style w:type="paragraph" w:styleId="BalloonText">
    <w:name w:val="Balloon Text"/>
    <w:basedOn w:val="Normal"/>
    <w:link w:val="BalloonTextChar"/>
    <w:uiPriority w:val="99"/>
    <w:semiHidden/>
    <w:unhideWhenUsed/>
    <w:rsid w:val="00A67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8D"/>
    <w:rPr>
      <w:rFonts w:ascii="Segoe UI" w:hAnsi="Segoe UI" w:cs="Segoe UI"/>
      <w:sz w:val="18"/>
      <w:szCs w:val="18"/>
    </w:rPr>
  </w:style>
  <w:style w:type="character" w:styleId="UnresolvedMention">
    <w:name w:val="Unresolved Mention"/>
    <w:basedOn w:val="DefaultParagraphFont"/>
    <w:uiPriority w:val="99"/>
    <w:semiHidden/>
    <w:unhideWhenUsed/>
    <w:rsid w:val="00D1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9455">
      <w:bodyDiv w:val="1"/>
      <w:marLeft w:val="0"/>
      <w:marRight w:val="0"/>
      <w:marTop w:val="0"/>
      <w:marBottom w:val="0"/>
      <w:divBdr>
        <w:top w:val="none" w:sz="0" w:space="0" w:color="auto"/>
        <w:left w:val="none" w:sz="0" w:space="0" w:color="auto"/>
        <w:bottom w:val="none" w:sz="0" w:space="0" w:color="auto"/>
        <w:right w:val="none" w:sz="0" w:space="0" w:color="auto"/>
      </w:divBdr>
    </w:div>
    <w:div w:id="16786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eas.europa.eu/delegations/botswana/team-europe-and-its-african-partners-launch-joint-programme-strengthen-health-systems-east-and_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9009-0BDB-46D6-89CC-5FAEEC16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2</cp:revision>
  <dcterms:created xsi:type="dcterms:W3CDTF">2026-06-01T08:29:00Z</dcterms:created>
  <dcterms:modified xsi:type="dcterms:W3CDTF">2026-06-01T08:29:00Z</dcterms:modified>
</cp:coreProperties>
</file>