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960D"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718FD566" wp14:editId="35FAAE61">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1CBF42CD" w14:textId="1AB3D997" w:rsidR="00103C6B" w:rsidRPr="004B0C2A" w:rsidRDefault="006D5127" w:rsidP="0050424B">
      <w:pPr>
        <w:jc w:val="center"/>
        <w:rPr>
          <w:rFonts w:ascii="Arial" w:hAnsi="Arial" w:cs="Arial"/>
          <w:b/>
          <w:sz w:val="32"/>
          <w:szCs w:val="32"/>
        </w:rPr>
      </w:pPr>
      <w:r w:rsidRPr="006D5127">
        <w:rPr>
          <w:rFonts w:ascii="Arial" w:hAnsi="Arial" w:cs="Arial"/>
          <w:b/>
          <w:i/>
          <w:sz w:val="32"/>
          <w:szCs w:val="32"/>
          <w:shd w:val="clear" w:color="auto" w:fill="9CC2E5" w:themeFill="accent1" w:themeFillTint="99"/>
          <w:lang w:val="en-US"/>
        </w:rPr>
        <w:t>Support Towards the Operationalization of the SADC Regional Agricultural Policy</w:t>
      </w:r>
      <w:r w:rsidRPr="006D5127">
        <w:rPr>
          <w:rFonts w:ascii="Arial" w:hAnsi="Arial" w:cs="Arial"/>
          <w:b/>
          <w:i/>
          <w:sz w:val="32"/>
          <w:szCs w:val="32"/>
          <w:shd w:val="clear" w:color="auto" w:fill="9CC2E5" w:themeFill="accent1" w:themeFillTint="99"/>
        </w:rPr>
        <w:t xml:space="preserve"> </w:t>
      </w:r>
    </w:p>
    <w:p w14:paraId="6EFD559D" w14:textId="08E97B8C" w:rsidR="009E313B" w:rsidRPr="00A22882" w:rsidRDefault="00A22882" w:rsidP="00AD5836">
      <w:pPr>
        <w:pStyle w:val="Default"/>
        <w:rPr>
          <w:color w:val="auto"/>
          <w:sz w:val="22"/>
          <w:szCs w:val="22"/>
        </w:rPr>
      </w:pPr>
      <w:r w:rsidRPr="00A22882">
        <w:rPr>
          <w:b/>
          <w:sz w:val="22"/>
          <w:szCs w:val="22"/>
        </w:rPr>
        <w:t>E</w:t>
      </w:r>
      <w:r w:rsidR="0050424B" w:rsidRPr="00A22882">
        <w:rPr>
          <w:b/>
          <w:sz w:val="22"/>
          <w:szCs w:val="22"/>
        </w:rPr>
        <w:t>U contribution</w:t>
      </w:r>
      <w:r w:rsidR="0050424B" w:rsidRPr="00A22882">
        <w:rPr>
          <w:sz w:val="22"/>
          <w:szCs w:val="22"/>
        </w:rPr>
        <w:t>: €</w:t>
      </w:r>
      <w:r w:rsidR="0050424B" w:rsidRPr="00A22882">
        <w:rPr>
          <w:color w:val="auto"/>
          <w:sz w:val="22"/>
          <w:szCs w:val="22"/>
        </w:rPr>
        <w:t xml:space="preserve"> </w:t>
      </w:r>
      <w:r w:rsidR="006D5127" w:rsidRPr="00A22882">
        <w:rPr>
          <w:color w:val="auto"/>
          <w:sz w:val="22"/>
          <w:szCs w:val="22"/>
        </w:rPr>
        <w:t>1</w:t>
      </w:r>
      <w:r w:rsidR="008579AF" w:rsidRPr="00A22882">
        <w:rPr>
          <w:color w:val="auto"/>
          <w:sz w:val="22"/>
          <w:szCs w:val="22"/>
        </w:rPr>
        <w:t>0</w:t>
      </w:r>
      <w:r w:rsidR="00AD5836" w:rsidRPr="00A22882">
        <w:rPr>
          <w:color w:val="auto"/>
          <w:sz w:val="22"/>
          <w:szCs w:val="22"/>
        </w:rPr>
        <w:t>,</w:t>
      </w:r>
      <w:r w:rsidR="008579AF" w:rsidRPr="00A22882">
        <w:rPr>
          <w:color w:val="auto"/>
          <w:sz w:val="22"/>
          <w:szCs w:val="22"/>
        </w:rPr>
        <w:t>0</w:t>
      </w:r>
      <w:r w:rsidR="00AD5836" w:rsidRPr="00A22882">
        <w:rPr>
          <w:color w:val="auto"/>
          <w:sz w:val="22"/>
          <w:szCs w:val="22"/>
        </w:rPr>
        <w:t xml:space="preserve">00,000 </w:t>
      </w:r>
      <w:r w:rsidR="009E313B" w:rsidRPr="00A22882">
        <w:rPr>
          <w:color w:val="auto"/>
          <w:sz w:val="22"/>
          <w:szCs w:val="22"/>
        </w:rPr>
        <w:t>(</w:t>
      </w:r>
      <w:r w:rsidRPr="00A22882">
        <w:rPr>
          <w:color w:val="auto"/>
          <w:sz w:val="22"/>
          <w:szCs w:val="22"/>
        </w:rPr>
        <w:t>approx. P</w:t>
      </w:r>
      <w:r w:rsidR="006D5127" w:rsidRPr="00A22882">
        <w:rPr>
          <w:color w:val="auto"/>
          <w:sz w:val="22"/>
          <w:szCs w:val="22"/>
        </w:rPr>
        <w:t>145</w:t>
      </w:r>
      <w:r w:rsidRPr="00A22882">
        <w:rPr>
          <w:color w:val="auto"/>
          <w:sz w:val="22"/>
          <w:szCs w:val="22"/>
        </w:rPr>
        <w:t>,000,000</w:t>
      </w:r>
      <w:r w:rsidR="009E313B" w:rsidRPr="00A22882">
        <w:rPr>
          <w:color w:val="auto"/>
          <w:sz w:val="22"/>
          <w:szCs w:val="22"/>
        </w:rPr>
        <w:t>)</w:t>
      </w:r>
    </w:p>
    <w:p w14:paraId="7661F3B4" w14:textId="6AE8B758" w:rsidR="00103C6B" w:rsidRDefault="002D0756" w:rsidP="0050424B">
      <w:pPr>
        <w:spacing w:before="240"/>
        <w:rPr>
          <w:rFonts w:ascii="Arial" w:hAnsi="Arial" w:cs="Arial"/>
        </w:rPr>
      </w:pPr>
      <w:r>
        <w:rPr>
          <w:rFonts w:ascii="Arial" w:hAnsi="Arial" w:cs="Arial"/>
          <w:b/>
        </w:rPr>
        <w:t>Period of implementation</w:t>
      </w:r>
      <w:r w:rsidR="00103C6B" w:rsidRPr="00A22882">
        <w:rPr>
          <w:rFonts w:ascii="Arial" w:hAnsi="Arial" w:cs="Arial"/>
        </w:rPr>
        <w:t>:</w:t>
      </w:r>
      <w:r w:rsidR="0050424B" w:rsidRPr="00A22882">
        <w:rPr>
          <w:rFonts w:ascii="Arial" w:hAnsi="Arial" w:cs="Arial"/>
        </w:rPr>
        <w:t xml:space="preserve"> </w:t>
      </w:r>
      <w:r>
        <w:rPr>
          <w:rFonts w:ascii="Arial" w:hAnsi="Arial" w:cs="Arial"/>
        </w:rPr>
        <w:t>2024 – 2028</w:t>
      </w:r>
    </w:p>
    <w:p w14:paraId="635E5DEC" w14:textId="7CCE94D7" w:rsidR="002D0756" w:rsidRPr="00A22882" w:rsidRDefault="002D0756" w:rsidP="0050424B">
      <w:pPr>
        <w:spacing w:before="240"/>
        <w:rPr>
          <w:rFonts w:ascii="Arial" w:hAnsi="Arial" w:cs="Arial"/>
        </w:rPr>
      </w:pPr>
      <w:r w:rsidRPr="002D0756">
        <w:rPr>
          <w:rFonts w:ascii="Arial" w:hAnsi="Arial" w:cs="Arial"/>
          <w:b/>
          <w:bCs/>
        </w:rPr>
        <w:t>Location</w:t>
      </w:r>
      <w:r>
        <w:rPr>
          <w:rFonts w:ascii="Arial" w:hAnsi="Arial" w:cs="Arial"/>
        </w:rPr>
        <w:t xml:space="preserve">: Southern African Development Community countries  </w:t>
      </w:r>
    </w:p>
    <w:p w14:paraId="089809F2" w14:textId="308AC286" w:rsidR="004B0C2A" w:rsidRPr="00A22882" w:rsidRDefault="00103C6B" w:rsidP="00E7679F">
      <w:pPr>
        <w:spacing w:before="240"/>
        <w:rPr>
          <w:rFonts w:ascii="Arial" w:hAnsi="Arial" w:cs="Arial"/>
        </w:rPr>
      </w:pPr>
      <w:r w:rsidRPr="00A22882">
        <w:rPr>
          <w:rFonts w:ascii="Arial" w:hAnsi="Arial" w:cs="Arial"/>
          <w:b/>
        </w:rPr>
        <w:t>Implementing organisation(s)</w:t>
      </w:r>
      <w:r w:rsidRPr="00A22882">
        <w:rPr>
          <w:rFonts w:ascii="Arial" w:hAnsi="Arial" w:cs="Arial"/>
        </w:rPr>
        <w:t>:</w:t>
      </w:r>
      <w:r w:rsidR="0050424B" w:rsidRPr="00A22882">
        <w:rPr>
          <w:rFonts w:ascii="Arial" w:hAnsi="Arial" w:cs="Arial"/>
        </w:rPr>
        <w:t xml:space="preserve"> </w:t>
      </w:r>
      <w:r w:rsidR="004B0C2A" w:rsidRPr="00A22882">
        <w:rPr>
          <w:rFonts w:ascii="Arial" w:hAnsi="Arial" w:cs="Arial"/>
        </w:rPr>
        <w:t>F</w:t>
      </w:r>
      <w:r w:rsidR="00E7679F" w:rsidRPr="00A22882">
        <w:rPr>
          <w:rFonts w:ascii="Arial" w:hAnsi="Arial" w:cs="Arial"/>
        </w:rPr>
        <w:t xml:space="preserve">ood and Agriculture Organisation </w:t>
      </w:r>
    </w:p>
    <w:p w14:paraId="6B49FAB4" w14:textId="77777777" w:rsidR="00E7679F" w:rsidRPr="00A22882" w:rsidRDefault="00103C6B" w:rsidP="00E7679F">
      <w:pPr>
        <w:jc w:val="both"/>
        <w:rPr>
          <w:rFonts w:ascii="Arial" w:hAnsi="Arial" w:cs="Arial"/>
        </w:rPr>
      </w:pPr>
      <w:r w:rsidRPr="00A22882">
        <w:rPr>
          <w:rFonts w:ascii="Arial" w:hAnsi="Arial" w:cs="Arial"/>
          <w:b/>
        </w:rPr>
        <w:t xml:space="preserve">Project </w:t>
      </w:r>
      <w:r w:rsidR="009E7CE9" w:rsidRPr="00A22882">
        <w:rPr>
          <w:rFonts w:ascii="Arial" w:hAnsi="Arial" w:cs="Arial"/>
          <w:b/>
        </w:rPr>
        <w:t xml:space="preserve">objectives and </w:t>
      </w:r>
      <w:r w:rsidRPr="00A22882">
        <w:rPr>
          <w:rFonts w:ascii="Arial" w:hAnsi="Arial" w:cs="Arial"/>
          <w:b/>
        </w:rPr>
        <w:t>description</w:t>
      </w:r>
      <w:r w:rsidRPr="00A22882">
        <w:rPr>
          <w:rFonts w:ascii="Arial" w:hAnsi="Arial" w:cs="Arial"/>
        </w:rPr>
        <w:t>:</w:t>
      </w:r>
      <w:r w:rsidR="009E313B" w:rsidRPr="00A22882">
        <w:rPr>
          <w:rFonts w:ascii="Arial" w:hAnsi="Arial" w:cs="Arial"/>
        </w:rPr>
        <w:t xml:space="preserve"> </w:t>
      </w:r>
    </w:p>
    <w:p w14:paraId="28FD0B0F" w14:textId="79590964" w:rsidR="00E7679F" w:rsidRPr="00755535" w:rsidRDefault="00E7679F" w:rsidP="00E7679F">
      <w:pPr>
        <w:jc w:val="both"/>
        <w:rPr>
          <w:rFonts w:ascii="Arial" w:hAnsi="Arial" w:cs="Arial"/>
          <w:sz w:val="24"/>
          <w:szCs w:val="24"/>
        </w:rPr>
      </w:pPr>
      <w:r w:rsidRPr="00755535">
        <w:rPr>
          <w:rFonts w:ascii="Arial" w:hAnsi="Arial" w:cs="Arial"/>
        </w:rPr>
        <w:t xml:space="preserve">This action aims to drive a climate-smart, productive, inclusive, and sustainable transformation of agriculture and food systems across Sub-Saharan Africa. Its core focus is to strengthen the implementation of the </w:t>
      </w:r>
      <w:r w:rsidR="00630B06" w:rsidRPr="00755535">
        <w:rPr>
          <w:rFonts w:ascii="Arial" w:hAnsi="Arial" w:cs="Arial"/>
        </w:rPr>
        <w:t>SADC</w:t>
      </w:r>
      <w:r w:rsidRPr="00755535">
        <w:rPr>
          <w:rFonts w:ascii="Arial" w:hAnsi="Arial" w:cs="Arial"/>
        </w:rPr>
        <w:t xml:space="preserve"> Regional Agricultural Policy, ensuring that agricultural development in the region aligns with resilience, sustainability, and equitable growth goals.</w:t>
      </w:r>
      <w:r w:rsidR="00B04B7A" w:rsidRPr="00755535">
        <w:rPr>
          <w:rFonts w:ascii="Arial" w:hAnsi="Arial" w:cs="Arial"/>
        </w:rPr>
        <w:t xml:space="preserve"> </w:t>
      </w:r>
      <w:proofErr w:type="spellStart"/>
      <w:r w:rsidRPr="00755535">
        <w:rPr>
          <w:rFonts w:ascii="Arial" w:hAnsi="Arial" w:cs="Arial"/>
        </w:rPr>
        <w:t>STOSAR</w:t>
      </w:r>
      <w:proofErr w:type="spellEnd"/>
      <w:r w:rsidRPr="00755535">
        <w:rPr>
          <w:rFonts w:ascii="Arial" w:hAnsi="Arial" w:cs="Arial"/>
        </w:rPr>
        <w:t xml:space="preserve"> will help improving how information is shared, reinforcing protection against cross-border pests and diseases, enhancing food and nutrition security monitoring, and ensuring that smallholders, women, and youth are part of the opportunities created</w:t>
      </w:r>
      <w:r w:rsidR="00B04B7A" w:rsidRPr="00755535">
        <w:rPr>
          <w:rFonts w:ascii="Arial" w:hAnsi="Arial" w:cs="Arial"/>
        </w:rPr>
        <w:t xml:space="preserve">. </w:t>
      </w:r>
    </w:p>
    <w:p w14:paraId="07FE321C" w14:textId="73BC1DB1" w:rsidR="00103C6B" w:rsidRPr="00A22882" w:rsidRDefault="001970B5">
      <w:pPr>
        <w:rPr>
          <w:rFonts w:ascii="Arial" w:hAnsi="Arial" w:cs="Arial"/>
        </w:rPr>
      </w:pPr>
      <w:r w:rsidRPr="00A22882">
        <w:rPr>
          <w:rFonts w:ascii="Arial" w:hAnsi="Arial" w:cs="Arial"/>
          <w:b/>
        </w:rPr>
        <w:t>E</w:t>
      </w:r>
      <w:r w:rsidR="00103C6B" w:rsidRPr="00A22882">
        <w:rPr>
          <w:rFonts w:ascii="Arial" w:hAnsi="Arial" w:cs="Arial"/>
          <w:b/>
        </w:rPr>
        <w:t xml:space="preserve">xpected </w:t>
      </w:r>
      <w:r w:rsidR="00755535">
        <w:rPr>
          <w:rFonts w:ascii="Arial" w:hAnsi="Arial" w:cs="Arial"/>
          <w:b/>
        </w:rPr>
        <w:t xml:space="preserve">and achieved </w:t>
      </w:r>
      <w:r w:rsidR="00103C6B" w:rsidRPr="00A22882">
        <w:rPr>
          <w:rFonts w:ascii="Arial" w:hAnsi="Arial" w:cs="Arial"/>
          <w:b/>
        </w:rPr>
        <w:t>results</w:t>
      </w:r>
      <w:r w:rsidR="00103C6B" w:rsidRPr="00A22882">
        <w:rPr>
          <w:rFonts w:ascii="Arial" w:hAnsi="Arial" w:cs="Arial"/>
        </w:rPr>
        <w:t>:</w:t>
      </w:r>
    </w:p>
    <w:p w14:paraId="4F3941AC" w14:textId="26C8B050" w:rsidR="00103C6B" w:rsidRPr="00755535" w:rsidRDefault="00E7679F" w:rsidP="00E7679F">
      <w:pPr>
        <w:jc w:val="both"/>
        <w:rPr>
          <w:rFonts w:ascii="Arial" w:hAnsi="Arial" w:cs="Arial"/>
          <w:color w:val="000000"/>
        </w:rPr>
      </w:pPr>
      <w:r w:rsidRPr="00755535">
        <w:rPr>
          <w:rFonts w:ascii="Arial" w:hAnsi="Arial" w:cs="Arial"/>
          <w:color w:val="000000"/>
        </w:rPr>
        <w:t xml:space="preserve">This initiative aims to transform agricultural productivity and trade in the region by enhancing information and knowledge-sharing on sustainable and competitive </w:t>
      </w:r>
      <w:proofErr w:type="spellStart"/>
      <w:r w:rsidRPr="00755535">
        <w:rPr>
          <w:rFonts w:ascii="Arial" w:hAnsi="Arial" w:cs="Arial"/>
          <w:color w:val="000000"/>
        </w:rPr>
        <w:t>agri</w:t>
      </w:r>
      <w:proofErr w:type="spellEnd"/>
      <w:r w:rsidRPr="00755535">
        <w:rPr>
          <w:rFonts w:ascii="Arial" w:hAnsi="Arial" w:cs="Arial"/>
          <w:color w:val="000000"/>
        </w:rPr>
        <w:t>-production, enabling evidence-based decision-making, standardising data for research, and facilitating smoother intra-regional trade.</w:t>
      </w:r>
      <w:r w:rsidR="00A22882" w:rsidRPr="00755535">
        <w:rPr>
          <w:rFonts w:ascii="Arial" w:hAnsi="Arial" w:cs="Arial"/>
          <w:color w:val="000000"/>
        </w:rPr>
        <w:t xml:space="preserve"> </w:t>
      </w:r>
      <w:r w:rsidRPr="00755535">
        <w:rPr>
          <w:rFonts w:ascii="Arial" w:hAnsi="Arial" w:cs="Arial"/>
          <w:color w:val="000000"/>
        </w:rPr>
        <w:t>It will improve market access through the development of regional strategies for managing plant and animal pests and diseases, while strengthening capacities to meet Sanitary and Phyto-Sanitary (SPS) standards—a critical step for boosting international trade.</w:t>
      </w:r>
      <w:r w:rsidR="00A22882" w:rsidRPr="00755535">
        <w:rPr>
          <w:rFonts w:ascii="Arial" w:hAnsi="Arial" w:cs="Arial"/>
          <w:color w:val="000000"/>
        </w:rPr>
        <w:t xml:space="preserve"> </w:t>
      </w:r>
      <w:r w:rsidRPr="00755535">
        <w:rPr>
          <w:rFonts w:ascii="Arial" w:hAnsi="Arial" w:cs="Arial"/>
          <w:color w:val="000000"/>
        </w:rPr>
        <w:t xml:space="preserve">Additionally, the programme will bolster monitoring and implementation of the SADC Food and Nutrition Security Strategy, ensuring more effective regional coordination. Finally, it will increase the operational capacity of regional and national producers’ organisations and agricultural industry associations, particularly in inclusive value chains, by promoting sustainable innovations and </w:t>
      </w:r>
      <w:proofErr w:type="spellStart"/>
      <w:r w:rsidRPr="00755535">
        <w:rPr>
          <w:rFonts w:ascii="Arial" w:hAnsi="Arial" w:cs="Arial"/>
          <w:color w:val="000000"/>
        </w:rPr>
        <w:t>agro</w:t>
      </w:r>
      <w:proofErr w:type="spellEnd"/>
      <w:r w:rsidRPr="00755535">
        <w:rPr>
          <w:rFonts w:ascii="Arial" w:hAnsi="Arial" w:cs="Arial"/>
          <w:color w:val="000000"/>
        </w:rPr>
        <w:t>-ecological practices.</w:t>
      </w:r>
    </w:p>
    <w:p w14:paraId="75300243" w14:textId="77777777" w:rsidR="002D0756" w:rsidRDefault="00755535" w:rsidP="00755535">
      <w:pPr>
        <w:pBdr>
          <w:bottom w:val="single" w:sz="4" w:space="1" w:color="auto"/>
        </w:pBdr>
        <w:jc w:val="both"/>
        <w:rPr>
          <w:rFonts w:ascii="Arial" w:hAnsi="Arial" w:cs="Arial"/>
          <w:color w:val="000000"/>
        </w:rPr>
      </w:pPr>
      <w:r w:rsidRPr="00755535">
        <w:rPr>
          <w:rFonts w:ascii="Arial" w:hAnsi="Arial" w:cs="Arial"/>
          <w:color w:val="000000"/>
        </w:rPr>
        <w:t>As of early 2026, the project team is fully in place, and national priorities have been identified through baseline assessments in all member states. Key successes include upgrading digital platforms to improve data sharing on farming and trade, training officials in managing animal and plant diseases—such as Foot and Mouth Disease and fruit fly outbreaks—and boosting regional cooperation through workshops on food safety standards and early warning systems.</w:t>
      </w:r>
    </w:p>
    <w:p w14:paraId="4B691417" w14:textId="6F227455" w:rsidR="00755535" w:rsidRPr="00755535" w:rsidRDefault="002D0756" w:rsidP="00755535">
      <w:pPr>
        <w:pBdr>
          <w:bottom w:val="single" w:sz="4" w:space="1" w:color="auto"/>
        </w:pBdr>
        <w:jc w:val="both"/>
        <w:rPr>
          <w:rFonts w:ascii="Arial" w:hAnsi="Arial" w:cs="Arial"/>
          <w:color w:val="000000"/>
        </w:rPr>
      </w:pPr>
      <w:r w:rsidRPr="00FB36C9">
        <w:rPr>
          <w:rFonts w:ascii="Arial" w:hAnsi="Arial" w:cs="Arial"/>
          <w:b/>
          <w:bCs/>
        </w:rPr>
        <w:t>Incoming public / visibility events</w:t>
      </w:r>
      <w:r w:rsidRPr="001B264B">
        <w:rPr>
          <w:rFonts w:ascii="Arial" w:hAnsi="Arial" w:cs="Arial"/>
        </w:rPr>
        <w:t>:</w:t>
      </w:r>
      <w:r>
        <w:rPr>
          <w:rFonts w:ascii="Arial" w:hAnsi="Arial" w:cs="Arial"/>
        </w:rPr>
        <w:t xml:space="preserve"> </w:t>
      </w:r>
      <w:r>
        <w:rPr>
          <w:rFonts w:ascii="Arial" w:hAnsi="Arial" w:cs="Arial"/>
        </w:rPr>
        <w:t xml:space="preserve">- </w:t>
      </w:r>
      <w:r w:rsidR="00755535" w:rsidRPr="00755535">
        <w:rPr>
          <w:rFonts w:ascii="Arial" w:hAnsi="Arial" w:cs="Arial"/>
          <w:color w:val="000000"/>
        </w:rPr>
        <w:t xml:space="preserve"> </w:t>
      </w:r>
    </w:p>
    <w:p w14:paraId="19348A5A" w14:textId="77777777" w:rsidR="00755535" w:rsidRPr="00755535" w:rsidRDefault="00755535" w:rsidP="00755535">
      <w:pPr>
        <w:pBdr>
          <w:bottom w:val="single" w:sz="4" w:space="1" w:color="auto"/>
        </w:pBdr>
        <w:rPr>
          <w:rFonts w:ascii="Arial" w:hAnsi="Arial" w:cs="Arial"/>
          <w:color w:val="000000"/>
        </w:rPr>
      </w:pPr>
    </w:p>
    <w:p w14:paraId="2DCC5410" w14:textId="77777777" w:rsidR="00103C6B" w:rsidRPr="00A22882" w:rsidRDefault="00103C6B" w:rsidP="00103C6B">
      <w:pPr>
        <w:rPr>
          <w:rFonts w:ascii="Arial" w:hAnsi="Arial" w:cs="Arial"/>
        </w:rPr>
      </w:pPr>
      <w:r w:rsidRPr="00A22882">
        <w:rPr>
          <w:rFonts w:ascii="Arial" w:hAnsi="Arial" w:cs="Arial"/>
          <w:b/>
          <w:i/>
        </w:rPr>
        <w:t>Project website</w:t>
      </w:r>
      <w:r w:rsidRPr="00A22882">
        <w:rPr>
          <w:rFonts w:ascii="Arial" w:hAnsi="Arial" w:cs="Arial"/>
          <w:i/>
        </w:rPr>
        <w:t xml:space="preserve"> / </w:t>
      </w:r>
      <w:r w:rsidRPr="00A22882">
        <w:rPr>
          <w:rFonts w:ascii="Arial" w:hAnsi="Arial" w:cs="Arial"/>
          <w:b/>
          <w:i/>
        </w:rPr>
        <w:t>Social media account links</w:t>
      </w:r>
      <w:r w:rsidRPr="00A22882">
        <w:rPr>
          <w:rFonts w:ascii="Arial" w:hAnsi="Arial" w:cs="Arial"/>
        </w:rPr>
        <w:t>:</w:t>
      </w:r>
    </w:p>
    <w:p w14:paraId="245C959A" w14:textId="45FFA0E5" w:rsidR="00E7679F" w:rsidRPr="00755535" w:rsidRDefault="00E7679F" w:rsidP="00E741D6">
      <w:pPr>
        <w:pStyle w:val="ListParagraph"/>
        <w:numPr>
          <w:ilvl w:val="0"/>
          <w:numId w:val="3"/>
        </w:numPr>
        <w:rPr>
          <w:rFonts w:ascii="Arial" w:hAnsi="Arial" w:cs="Arial"/>
        </w:rPr>
      </w:pPr>
      <w:hyperlink r:id="rId8" w:history="1">
        <w:r w:rsidRPr="00755535">
          <w:rPr>
            <w:rStyle w:val="Hyperlink"/>
            <w:rFonts w:ascii="Arial" w:hAnsi="Arial" w:cs="Arial"/>
          </w:rPr>
          <w:t>https://aims.sadc.int/stosar-project</w:t>
        </w:r>
      </w:hyperlink>
      <w:r w:rsidRPr="00755535">
        <w:rPr>
          <w:rFonts w:ascii="Arial" w:hAnsi="Arial" w:cs="Arial"/>
        </w:rPr>
        <w:t xml:space="preserve"> </w:t>
      </w:r>
    </w:p>
    <w:p w14:paraId="2EF469E9" w14:textId="09C41392" w:rsidR="00103C6B" w:rsidRPr="00755535" w:rsidRDefault="00E7679F" w:rsidP="00E741D6">
      <w:pPr>
        <w:pStyle w:val="ListParagraph"/>
        <w:numPr>
          <w:ilvl w:val="0"/>
          <w:numId w:val="3"/>
        </w:numPr>
        <w:rPr>
          <w:rFonts w:ascii="Arial" w:hAnsi="Arial" w:cs="Arial"/>
        </w:rPr>
      </w:pPr>
      <w:hyperlink r:id="rId9" w:history="1">
        <w:r w:rsidRPr="00755535">
          <w:rPr>
            <w:rStyle w:val="Hyperlink"/>
            <w:rFonts w:ascii="Arial" w:hAnsi="Arial" w:cs="Arial"/>
          </w:rPr>
          <w:t>https://www.fao.org/europeanunion/projects/projects-detail/support-towards-the-operationalization-of-the-sadc-regional-agricultural-policy-(rap)/en</w:t>
        </w:r>
      </w:hyperlink>
      <w:r w:rsidRPr="00755535">
        <w:rPr>
          <w:rFonts w:ascii="Arial" w:hAnsi="Arial" w:cs="Arial"/>
        </w:rPr>
        <w:t xml:space="preserve"> </w:t>
      </w:r>
    </w:p>
    <w:p w14:paraId="4C720061" w14:textId="20D69086" w:rsidR="00A22882" w:rsidRPr="002D0756" w:rsidRDefault="00A22882" w:rsidP="00A22882">
      <w:pPr>
        <w:pStyle w:val="ListParagraph"/>
        <w:numPr>
          <w:ilvl w:val="0"/>
          <w:numId w:val="3"/>
        </w:numPr>
        <w:rPr>
          <w:rFonts w:ascii="Arial" w:hAnsi="Arial" w:cs="Arial"/>
        </w:rPr>
      </w:pPr>
      <w:r w:rsidRPr="00755535">
        <w:rPr>
          <w:rFonts w:ascii="Arial" w:hAnsi="Arial" w:cs="Arial"/>
        </w:rPr>
        <w:t xml:space="preserve">Flickr Gallery: </w:t>
      </w:r>
      <w:hyperlink r:id="rId10" w:history="1">
        <w:r w:rsidRPr="00755535">
          <w:rPr>
            <w:rStyle w:val="Hyperlink"/>
            <w:rFonts w:ascii="Arial" w:hAnsi="Arial" w:cs="Arial"/>
          </w:rPr>
          <w:t>https://www.flickr.com/photos/stosar/albums/</w:t>
        </w:r>
      </w:hyperlink>
      <w:r w:rsidRPr="00755535">
        <w:rPr>
          <w:rFonts w:ascii="Arial" w:hAnsi="Arial" w:cs="Arial"/>
        </w:rPr>
        <w:t xml:space="preserve">   </w:t>
      </w:r>
    </w:p>
    <w:sectPr w:rsidR="00A22882" w:rsidRPr="002D0756" w:rsidSect="0050424B">
      <w:footerReference w:type="default" r:id="rId11"/>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B768" w14:textId="77777777" w:rsidR="00307304" w:rsidRDefault="00307304" w:rsidP="0050424B">
      <w:pPr>
        <w:spacing w:after="0" w:line="240" w:lineRule="auto"/>
      </w:pPr>
      <w:r>
        <w:separator/>
      </w:r>
    </w:p>
  </w:endnote>
  <w:endnote w:type="continuationSeparator" w:id="0">
    <w:p w14:paraId="722AC678"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97DB"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746C" w14:textId="77777777" w:rsidR="00307304" w:rsidRDefault="00307304" w:rsidP="0050424B">
      <w:pPr>
        <w:spacing w:after="0" w:line="240" w:lineRule="auto"/>
      </w:pPr>
      <w:r>
        <w:separator/>
      </w:r>
    </w:p>
  </w:footnote>
  <w:footnote w:type="continuationSeparator" w:id="0">
    <w:p w14:paraId="18E68206" w14:textId="77777777" w:rsidR="00307304" w:rsidRDefault="00307304" w:rsidP="00504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177AD"/>
    <w:multiLevelType w:val="hybridMultilevel"/>
    <w:tmpl w:val="9B7A341C"/>
    <w:lvl w:ilvl="0" w:tplc="930E0A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5942EC"/>
    <w:multiLevelType w:val="hybridMultilevel"/>
    <w:tmpl w:val="2E8618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24D88"/>
    <w:multiLevelType w:val="hybridMultilevel"/>
    <w:tmpl w:val="80EC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726121">
    <w:abstractNumId w:val="2"/>
  </w:num>
  <w:num w:numId="2" w16cid:durableId="541475496">
    <w:abstractNumId w:val="1"/>
  </w:num>
  <w:num w:numId="3" w16cid:durableId="25100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075F74"/>
    <w:rsid w:val="000F5860"/>
    <w:rsid w:val="00103C6B"/>
    <w:rsid w:val="001970B5"/>
    <w:rsid w:val="00224873"/>
    <w:rsid w:val="00232823"/>
    <w:rsid w:val="00251EDD"/>
    <w:rsid w:val="002547CF"/>
    <w:rsid w:val="002D0756"/>
    <w:rsid w:val="00307304"/>
    <w:rsid w:val="004A046C"/>
    <w:rsid w:val="004B0C2A"/>
    <w:rsid w:val="004C4015"/>
    <w:rsid w:val="0050424B"/>
    <w:rsid w:val="00630B06"/>
    <w:rsid w:val="00660E97"/>
    <w:rsid w:val="006A2835"/>
    <w:rsid w:val="006D5127"/>
    <w:rsid w:val="00755535"/>
    <w:rsid w:val="008579AF"/>
    <w:rsid w:val="00957BEF"/>
    <w:rsid w:val="009652C5"/>
    <w:rsid w:val="00985B4E"/>
    <w:rsid w:val="009D3B2C"/>
    <w:rsid w:val="009E313B"/>
    <w:rsid w:val="009E7CE9"/>
    <w:rsid w:val="009F0022"/>
    <w:rsid w:val="00A22882"/>
    <w:rsid w:val="00A816A2"/>
    <w:rsid w:val="00AD5836"/>
    <w:rsid w:val="00B04B7A"/>
    <w:rsid w:val="00BF56C6"/>
    <w:rsid w:val="00CA628F"/>
    <w:rsid w:val="00D316DF"/>
    <w:rsid w:val="00D328D2"/>
    <w:rsid w:val="00E37481"/>
    <w:rsid w:val="00E741D6"/>
    <w:rsid w:val="00E76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87772F"/>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paragraph" w:customStyle="1" w:styleId="Default">
    <w:name w:val="Default"/>
    <w:rsid w:val="00AD583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B0C2A"/>
    <w:pPr>
      <w:spacing w:after="0" w:line="240" w:lineRule="auto"/>
    </w:pPr>
  </w:style>
  <w:style w:type="character" w:styleId="UnresolvedMention">
    <w:name w:val="Unresolved Mention"/>
    <w:basedOn w:val="DefaultParagraphFont"/>
    <w:uiPriority w:val="99"/>
    <w:semiHidden/>
    <w:unhideWhenUsed/>
    <w:rsid w:val="00E7679F"/>
    <w:rPr>
      <w:color w:val="605E5C"/>
      <w:shd w:val="clear" w:color="auto" w:fill="E1DFDD"/>
    </w:rPr>
  </w:style>
  <w:style w:type="paragraph" w:styleId="NormalWeb">
    <w:name w:val="Normal (Web)"/>
    <w:basedOn w:val="Normal"/>
    <w:uiPriority w:val="99"/>
    <w:semiHidden/>
    <w:unhideWhenUsed/>
    <w:rsid w:val="00E767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ms.sadc.int/stosar-proje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lickr.com/photos/stosar/albums/" TargetMode="External"/><Relationship Id="rId4" Type="http://schemas.openxmlformats.org/officeDocument/2006/relationships/webSettings" Target="webSettings.xml"/><Relationship Id="rId9" Type="http://schemas.openxmlformats.org/officeDocument/2006/relationships/hyperlink" Target="https://www.fao.org/europeanunion/projects/projects-detail/support-towards-the-operationalization-of-the-sadc-regional-agricultural-policy-(rap)/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9</cp:revision>
  <dcterms:created xsi:type="dcterms:W3CDTF">2025-01-23T13:37:00Z</dcterms:created>
  <dcterms:modified xsi:type="dcterms:W3CDTF">2026-05-13T10:42:00Z</dcterms:modified>
</cp:coreProperties>
</file>