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9B35" w14:textId="77777777" w:rsidR="0040019B" w:rsidRPr="008623FE" w:rsidRDefault="00000000">
      <w:pPr>
        <w:spacing w:after="0" w:line="259" w:lineRule="auto"/>
        <w:ind w:left="3049" w:firstLine="0"/>
        <w:jc w:val="center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</w:p>
    <w:p w14:paraId="66244AA5" w14:textId="77777777" w:rsidR="0040019B" w:rsidRPr="008623FE" w:rsidRDefault="00000000">
      <w:pPr>
        <w:spacing w:after="130" w:line="259" w:lineRule="auto"/>
        <w:ind w:left="3908" w:firstLine="0"/>
        <w:jc w:val="left"/>
        <w:rPr>
          <w:rFonts w:ascii="Calibri" w:hAnsi="Calibri" w:cs="Calibri"/>
          <w:color w:val="auto"/>
          <w:szCs w:val="24"/>
        </w:rPr>
      </w:pPr>
      <w:r w:rsidRPr="008623FE">
        <w:rPr>
          <w:rFonts w:ascii="Calibri" w:hAnsi="Calibri" w:cs="Calibri"/>
          <w:noProof/>
          <w:color w:val="auto"/>
          <w:szCs w:val="24"/>
        </w:rPr>
        <w:drawing>
          <wp:inline distT="0" distB="0" distL="0" distR="0" wp14:anchorId="10CB2AF9" wp14:editId="5D3C3FCA">
            <wp:extent cx="867156" cy="571500"/>
            <wp:effectExtent l="0" t="0" r="0" b="0"/>
            <wp:docPr id="956" name="Picture 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Picture 9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715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088AA" w14:textId="411A34D6" w:rsidR="0040019B" w:rsidRPr="008623FE" w:rsidRDefault="00000000">
      <w:pPr>
        <w:spacing w:after="19" w:line="224" w:lineRule="auto"/>
        <w:ind w:left="3122" w:right="4080"/>
        <w:jc w:val="center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European </w:t>
      </w:r>
      <w:proofErr w:type="gramStart"/>
      <w:r w:rsidRPr="008623FE">
        <w:rPr>
          <w:rFonts w:ascii="Calibri" w:hAnsi="Calibri" w:cs="Calibri"/>
          <w:color w:val="auto"/>
          <w:szCs w:val="24"/>
          <w:lang w:val="en-US"/>
        </w:rPr>
        <w:t>Union  Delegation</w:t>
      </w:r>
      <w:proofErr w:type="gramEnd"/>
      <w:r w:rsidRPr="008623FE">
        <w:rPr>
          <w:rFonts w:ascii="Calibri" w:hAnsi="Calibri" w:cs="Calibri"/>
          <w:color w:val="auto"/>
          <w:szCs w:val="24"/>
          <w:lang w:val="en-US"/>
        </w:rPr>
        <w:t xml:space="preserve"> to </w:t>
      </w:r>
      <w:r w:rsidR="002551F5" w:rsidRPr="008623FE">
        <w:rPr>
          <w:rFonts w:ascii="Calibri" w:hAnsi="Calibri" w:cs="Calibri"/>
          <w:color w:val="auto"/>
          <w:szCs w:val="24"/>
          <w:lang w:val="en-US"/>
        </w:rPr>
        <w:t>Thailand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</w:p>
    <w:p w14:paraId="4197AABD" w14:textId="77777777" w:rsidR="0040019B" w:rsidRPr="008623FE" w:rsidRDefault="00000000">
      <w:pPr>
        <w:spacing w:after="19" w:line="259" w:lineRule="auto"/>
        <w:ind w:left="0" w:right="1017" w:firstLine="0"/>
        <w:jc w:val="center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b/>
          <w:color w:val="auto"/>
          <w:szCs w:val="24"/>
          <w:lang w:val="en-US"/>
        </w:rPr>
        <w:t xml:space="preserve"> </w:t>
      </w:r>
    </w:p>
    <w:p w14:paraId="727DEB59" w14:textId="77777777" w:rsidR="0040019B" w:rsidRPr="008623FE" w:rsidRDefault="00000000">
      <w:pPr>
        <w:spacing w:after="19" w:line="259" w:lineRule="auto"/>
        <w:ind w:left="0" w:right="1017" w:firstLine="0"/>
        <w:jc w:val="center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b/>
          <w:color w:val="auto"/>
          <w:szCs w:val="24"/>
          <w:lang w:val="en-US"/>
        </w:rPr>
        <w:t xml:space="preserve"> </w:t>
      </w:r>
    </w:p>
    <w:p w14:paraId="63BABB9A" w14:textId="0B11720D" w:rsidR="0040019B" w:rsidRPr="008623FE" w:rsidRDefault="00000000">
      <w:pPr>
        <w:spacing w:after="19" w:line="259" w:lineRule="auto"/>
        <w:ind w:left="0" w:right="1079" w:firstLine="0"/>
        <w:jc w:val="center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CORPORATE SPONSORSHIP FOR EUROPE DAY, MAY 9, 20</w:t>
      </w:r>
      <w:r w:rsidR="002551F5"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26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</w:p>
    <w:p w14:paraId="0DBBEFF8" w14:textId="77777777" w:rsidR="0040019B" w:rsidRPr="008623FE" w:rsidRDefault="00000000">
      <w:pPr>
        <w:spacing w:after="19" w:line="259" w:lineRule="auto"/>
        <w:ind w:left="0" w:right="1082" w:firstLine="0"/>
        <w:jc w:val="center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b/>
          <w:color w:val="auto"/>
          <w:szCs w:val="24"/>
          <w:u w:val="single" w:color="000000"/>
          <w:lang w:val="en-US"/>
        </w:rPr>
        <w:t>TERMS OF REFERENCE</w:t>
      </w:r>
      <w:r w:rsidRPr="008623FE">
        <w:rPr>
          <w:rFonts w:ascii="Calibri" w:hAnsi="Calibri" w:cs="Calibri"/>
          <w:b/>
          <w:color w:val="auto"/>
          <w:szCs w:val="24"/>
          <w:lang w:val="en-US"/>
        </w:rPr>
        <w:t xml:space="preserve">  </w:t>
      </w:r>
    </w:p>
    <w:p w14:paraId="7DF1BB95" w14:textId="77777777" w:rsidR="0040019B" w:rsidRPr="008623FE" w:rsidRDefault="00000000">
      <w:pPr>
        <w:spacing w:after="220" w:line="259" w:lineRule="auto"/>
        <w:ind w:left="0" w:firstLine="0"/>
        <w:jc w:val="left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b/>
          <w:color w:val="auto"/>
          <w:szCs w:val="24"/>
          <w:lang w:val="en-US"/>
        </w:rPr>
        <w:t xml:space="preserve"> </w:t>
      </w:r>
    </w:p>
    <w:p w14:paraId="3DB62FB3" w14:textId="77777777" w:rsidR="0040019B" w:rsidRPr="008623FE" w:rsidRDefault="00000000">
      <w:pPr>
        <w:pStyle w:val="Heading3"/>
        <w:ind w:left="-5" w:right="0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>Opportunity</w:t>
      </w:r>
      <w:r w:rsidRPr="008623FE">
        <w:rPr>
          <w:rFonts w:ascii="Calibri" w:hAnsi="Calibri" w:cs="Calibri"/>
          <w:color w:val="auto"/>
          <w:szCs w:val="24"/>
          <w:u w:val="none"/>
          <w:lang w:val="en-US"/>
        </w:rPr>
        <w:t xml:space="preserve"> </w:t>
      </w:r>
    </w:p>
    <w:p w14:paraId="1150C783" w14:textId="39135701" w:rsidR="0040019B" w:rsidRPr="008623FE" w:rsidRDefault="00000000">
      <w:pPr>
        <w:ind w:left="10"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The European Union Delegation to </w:t>
      </w:r>
      <w:r w:rsidR="002551F5" w:rsidRPr="008623FE">
        <w:rPr>
          <w:rFonts w:ascii="Calibri" w:hAnsi="Calibri" w:cs="Calibri"/>
          <w:color w:val="auto"/>
          <w:szCs w:val="24"/>
          <w:lang w:val="en-US"/>
        </w:rPr>
        <w:t>Thailand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="009A18A2">
        <w:rPr>
          <w:rFonts w:ascii="Calibri" w:hAnsi="Calibri" w:cs="Calibri"/>
          <w:color w:val="auto"/>
          <w:szCs w:val="24"/>
          <w:lang w:val="en-US"/>
        </w:rPr>
        <w:t>will host</w:t>
      </w:r>
      <w:r w:rsidR="009A18A2"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its annual Europe Day reception on </w:t>
      </w:r>
      <w:r w:rsidR="002551F5" w:rsidRPr="008623FE">
        <w:rPr>
          <w:rFonts w:ascii="Calibri" w:hAnsi="Calibri" w:cs="Calibri"/>
          <w:color w:val="auto"/>
          <w:szCs w:val="24"/>
          <w:lang w:val="en-US"/>
        </w:rPr>
        <w:t>21</w:t>
      </w:r>
      <w:r w:rsidR="00AC202B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Pr="008623FE">
        <w:rPr>
          <w:rFonts w:ascii="Calibri" w:hAnsi="Calibri" w:cs="Calibri"/>
          <w:color w:val="auto"/>
          <w:szCs w:val="24"/>
          <w:lang w:val="en-US"/>
        </w:rPr>
        <w:t>May 20</w:t>
      </w:r>
      <w:r w:rsidR="002551F5" w:rsidRPr="008623FE">
        <w:rPr>
          <w:rFonts w:ascii="Calibri" w:hAnsi="Calibri" w:cs="Calibri"/>
          <w:color w:val="auto"/>
          <w:szCs w:val="24"/>
          <w:lang w:val="en-US"/>
        </w:rPr>
        <w:t>26</w:t>
      </w:r>
      <w:r w:rsidR="009A18A2">
        <w:rPr>
          <w:rFonts w:ascii="Calibri" w:hAnsi="Calibri" w:cs="Calibri"/>
          <w:color w:val="auto"/>
          <w:szCs w:val="24"/>
          <w:lang w:val="en-US"/>
        </w:rPr>
        <w:t>, from 18:30 to 22:00</w:t>
      </w:r>
      <w:r w:rsidR="008656D6">
        <w:rPr>
          <w:rFonts w:ascii="Calibri" w:hAnsi="Calibri" w:cs="Calibri"/>
          <w:color w:val="auto"/>
          <w:szCs w:val="24"/>
          <w:lang w:val="en-US"/>
        </w:rPr>
        <w:t xml:space="preserve"> at the Siam Kempinski hotel in Bangkok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.  </w:t>
      </w:r>
    </w:p>
    <w:p w14:paraId="78924906" w14:textId="3E7524A3" w:rsidR="0040019B" w:rsidRPr="008623FE" w:rsidRDefault="00000000">
      <w:pPr>
        <w:ind w:left="10"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>Europe Day</w:t>
      </w:r>
      <w:r w:rsidR="00AE4A31">
        <w:rPr>
          <w:rFonts w:ascii="Calibri" w:hAnsi="Calibri" w:cs="Calibri"/>
          <w:color w:val="auto"/>
          <w:szCs w:val="24"/>
          <w:lang w:val="en-US"/>
        </w:rPr>
        <w:t>,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also referred to as "Schuman Day", is an annual celebration of peace and unity in Europe</w:t>
      </w:r>
      <w:r w:rsidR="00BC7B68">
        <w:rPr>
          <w:rFonts w:ascii="Calibri" w:hAnsi="Calibri" w:cs="Calibri"/>
          <w:color w:val="auto"/>
          <w:szCs w:val="24"/>
          <w:lang w:val="en-US"/>
        </w:rPr>
        <w:t xml:space="preserve">, marking the anniversary of the Schuman Declaration, </w:t>
      </w:r>
      <w:r w:rsidR="00AE4A31">
        <w:rPr>
          <w:rFonts w:ascii="Calibri" w:hAnsi="Calibri" w:cs="Calibri"/>
          <w:color w:val="auto"/>
          <w:szCs w:val="24"/>
          <w:lang w:val="en-US"/>
        </w:rPr>
        <w:t>which laid</w:t>
      </w:r>
      <w:r w:rsidR="00BC7B68">
        <w:rPr>
          <w:rFonts w:ascii="Calibri" w:hAnsi="Calibri" w:cs="Calibri"/>
          <w:color w:val="auto"/>
          <w:szCs w:val="24"/>
          <w:lang w:val="en-US"/>
        </w:rPr>
        <w:t xml:space="preserve"> the foundation </w:t>
      </w:r>
      <w:r w:rsidR="00AE4A31">
        <w:rPr>
          <w:rFonts w:ascii="Calibri" w:hAnsi="Calibri" w:cs="Calibri"/>
          <w:color w:val="auto"/>
          <w:szCs w:val="24"/>
          <w:lang w:val="en-US"/>
        </w:rPr>
        <w:t>of</w:t>
      </w:r>
      <w:r w:rsidR="00BC7B68">
        <w:rPr>
          <w:rFonts w:ascii="Calibri" w:hAnsi="Calibri" w:cs="Calibri"/>
          <w:color w:val="auto"/>
          <w:szCs w:val="24"/>
          <w:lang w:val="en-US"/>
        </w:rPr>
        <w:t xml:space="preserve"> the European Union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. In </w:t>
      </w:r>
      <w:r w:rsidR="002551F5" w:rsidRPr="008623FE">
        <w:rPr>
          <w:rFonts w:ascii="Calibri" w:hAnsi="Calibri" w:cs="Calibri"/>
          <w:color w:val="auto"/>
          <w:szCs w:val="24"/>
          <w:lang w:val="en-US"/>
        </w:rPr>
        <w:t>Thailand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this celebration brings together more than </w:t>
      </w:r>
      <w:r w:rsidR="002551F5" w:rsidRPr="008623FE">
        <w:rPr>
          <w:rFonts w:ascii="Calibri" w:hAnsi="Calibri" w:cs="Calibri"/>
          <w:color w:val="auto"/>
          <w:szCs w:val="24"/>
          <w:lang w:val="en-US"/>
        </w:rPr>
        <w:t>500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European and </w:t>
      </w:r>
      <w:r w:rsidR="002551F5" w:rsidRPr="008623FE">
        <w:rPr>
          <w:rFonts w:ascii="Calibri" w:hAnsi="Calibri" w:cs="Calibri"/>
          <w:color w:val="auto"/>
          <w:szCs w:val="24"/>
          <w:lang w:val="en-US"/>
        </w:rPr>
        <w:t xml:space="preserve">Thai 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dignitaries and international partners.  </w:t>
      </w:r>
    </w:p>
    <w:p w14:paraId="1F085F9F" w14:textId="3C2CF1B2" w:rsidR="0040019B" w:rsidRPr="008623FE" w:rsidRDefault="00BC7B68">
      <w:pPr>
        <w:ind w:left="10"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>Th</w:t>
      </w:r>
      <w:r>
        <w:rPr>
          <w:rFonts w:ascii="Calibri" w:hAnsi="Calibri" w:cs="Calibri"/>
          <w:color w:val="auto"/>
          <w:szCs w:val="24"/>
          <w:lang w:val="en-US"/>
        </w:rPr>
        <w:t>e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event </w:t>
      </w:r>
      <w:r>
        <w:rPr>
          <w:rFonts w:ascii="Calibri" w:hAnsi="Calibri" w:cs="Calibri"/>
          <w:color w:val="auto"/>
          <w:szCs w:val="24"/>
          <w:lang w:val="en-US"/>
        </w:rPr>
        <w:t>offers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an excellent opportunity for companies/organisations to promote their image, brands</w:t>
      </w:r>
      <w:r w:rsidR="00AE4A31">
        <w:rPr>
          <w:rFonts w:ascii="Calibri" w:hAnsi="Calibri" w:cs="Calibri"/>
          <w:color w:val="auto"/>
          <w:szCs w:val="24"/>
          <w:lang w:val="en-US"/>
        </w:rPr>
        <w:t xml:space="preserve"> and 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activities through corporate sponsorship-collaboration with the European Union Delegation to </w:t>
      </w:r>
      <w:r w:rsidR="002551F5" w:rsidRPr="008623FE">
        <w:rPr>
          <w:rFonts w:ascii="Calibri" w:hAnsi="Calibri" w:cs="Calibri"/>
          <w:color w:val="auto"/>
          <w:szCs w:val="24"/>
          <w:lang w:val="en-US"/>
        </w:rPr>
        <w:t>Thailand.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 </w:t>
      </w:r>
    </w:p>
    <w:p w14:paraId="1F4914BB" w14:textId="03D26D88" w:rsidR="0040019B" w:rsidRPr="008623FE" w:rsidRDefault="00000000">
      <w:pPr>
        <w:pStyle w:val="Heading3"/>
        <w:spacing w:after="259"/>
        <w:ind w:left="-5" w:right="0"/>
        <w:rPr>
          <w:rFonts w:ascii="Calibri" w:hAnsi="Calibri" w:cs="Calibri"/>
          <w:color w:val="auto"/>
          <w:szCs w:val="24"/>
        </w:rPr>
      </w:pPr>
      <w:r w:rsidRPr="008623FE">
        <w:rPr>
          <w:rFonts w:ascii="Calibri" w:hAnsi="Calibri" w:cs="Calibri"/>
          <w:color w:val="auto"/>
          <w:szCs w:val="24"/>
        </w:rPr>
        <w:t>Main criteria</w:t>
      </w:r>
      <w:r w:rsidRPr="008623FE">
        <w:rPr>
          <w:rFonts w:ascii="Calibri" w:hAnsi="Calibri" w:cs="Calibri"/>
          <w:color w:val="auto"/>
          <w:szCs w:val="24"/>
          <w:u w:val="none"/>
        </w:rPr>
        <w:t xml:space="preserve"> </w:t>
      </w:r>
    </w:p>
    <w:p w14:paraId="51AD05BA" w14:textId="1FD7313C" w:rsidR="0040019B" w:rsidRPr="008623FE" w:rsidRDefault="009116A0" w:rsidP="008623FE">
      <w:pPr>
        <w:pStyle w:val="ListParagraph"/>
        <w:numPr>
          <w:ilvl w:val="0"/>
          <w:numId w:val="20"/>
        </w:numPr>
        <w:spacing w:after="28"/>
        <w:ind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>Sponsor</w:t>
      </w:r>
      <w:r>
        <w:rPr>
          <w:rFonts w:ascii="Calibri" w:hAnsi="Calibri" w:cs="Calibri"/>
          <w:color w:val="auto"/>
          <w:szCs w:val="24"/>
          <w:lang w:val="en-US"/>
        </w:rPr>
        <w:t>s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>
        <w:rPr>
          <w:rFonts w:ascii="Calibri" w:hAnsi="Calibri" w:cs="Calibri"/>
          <w:color w:val="auto"/>
          <w:szCs w:val="24"/>
          <w:lang w:val="en-US"/>
        </w:rPr>
        <w:t>can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be public or private organisations and companies. Nature and activities of the Sponsor should be in line with the</w:t>
      </w:r>
      <w:r>
        <w:rPr>
          <w:rFonts w:ascii="Calibri" w:hAnsi="Calibri" w:cs="Calibri"/>
          <w:color w:val="auto"/>
          <w:szCs w:val="24"/>
          <w:lang w:val="en-US"/>
        </w:rPr>
        <w:t xml:space="preserve"> mission, objectives,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principles, values and commitments of the European Union.  </w:t>
      </w:r>
      <w:r>
        <w:rPr>
          <w:rFonts w:ascii="Calibri" w:hAnsi="Calibri" w:cs="Calibri"/>
          <w:color w:val="auto"/>
          <w:szCs w:val="24"/>
          <w:lang w:val="en-US"/>
        </w:rPr>
        <w:t xml:space="preserve"> </w:t>
      </w:r>
    </w:p>
    <w:p w14:paraId="75C18875" w14:textId="0F34622C" w:rsidR="0040019B" w:rsidRPr="008623FE" w:rsidRDefault="00000000" w:rsidP="008623FE">
      <w:pPr>
        <w:pStyle w:val="ListParagraph"/>
        <w:numPr>
          <w:ilvl w:val="0"/>
          <w:numId w:val="20"/>
        </w:numPr>
        <w:spacing w:after="28"/>
        <w:ind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Nature and activities of the Sponsor should not undermine EU </w:t>
      </w:r>
      <w:r w:rsidR="00BC7B68">
        <w:rPr>
          <w:rFonts w:ascii="Calibri" w:hAnsi="Calibri" w:cs="Calibri"/>
          <w:color w:val="auto"/>
          <w:szCs w:val="24"/>
          <w:lang w:val="en-US"/>
        </w:rPr>
        <w:t xml:space="preserve">foreign affairs, social, health or environment 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policies. </w:t>
      </w:r>
    </w:p>
    <w:p w14:paraId="4F50ADD3" w14:textId="5658ECDE" w:rsidR="0040019B" w:rsidRPr="008623FE" w:rsidRDefault="00000000" w:rsidP="008623FE">
      <w:pPr>
        <w:pStyle w:val="ListParagraph"/>
        <w:numPr>
          <w:ilvl w:val="0"/>
          <w:numId w:val="20"/>
        </w:numPr>
        <w:spacing w:after="29"/>
        <w:ind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>Sponsor</w:t>
      </w:r>
      <w:r w:rsidR="009116A0">
        <w:rPr>
          <w:rFonts w:ascii="Calibri" w:hAnsi="Calibri" w:cs="Calibri"/>
          <w:color w:val="auto"/>
          <w:szCs w:val="24"/>
          <w:lang w:val="en-US"/>
        </w:rPr>
        <w:t>s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must not be in a situation referred to in Articles 136 (1) and 141 (1) of the Regulation (EU, Euratom) 2018/1046 of the European Parliament and of the Council of 18 July 2018 on the financial rules applicable to the general budget of the Union, amending Regulations (EU) No 1296/2013, (EU) No 1301/2013, (EU) No 1303/2013, (EU) No 1304/2013, (EU) No 1309/2013, (EU) No 1316/2013, (EU) No 223/2014, (EU) No 283/2014, and Decision No 541/2014/EU and repealing Regulation (EU, Euratom) No 966/2012. </w:t>
      </w:r>
    </w:p>
    <w:p w14:paraId="7F874E67" w14:textId="77777777" w:rsidR="008623FE" w:rsidRPr="008623FE" w:rsidRDefault="008623FE" w:rsidP="008623FE">
      <w:pPr>
        <w:spacing w:after="29"/>
        <w:ind w:left="-11" w:right="1066" w:firstLine="0"/>
        <w:rPr>
          <w:rFonts w:ascii="Calibri" w:hAnsi="Calibri" w:cs="Calibri"/>
          <w:color w:val="auto"/>
          <w:szCs w:val="24"/>
          <w:lang w:val="en-US"/>
        </w:rPr>
      </w:pPr>
    </w:p>
    <w:p w14:paraId="652968A5" w14:textId="77777777" w:rsidR="0040019B" w:rsidRPr="008623FE" w:rsidRDefault="00000000">
      <w:pPr>
        <w:pStyle w:val="Heading3"/>
        <w:spacing w:after="0"/>
        <w:ind w:left="-5" w:right="0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>What can sponsors expect from the European Union Delegation</w:t>
      </w:r>
      <w:r w:rsidRPr="008623FE">
        <w:rPr>
          <w:rFonts w:ascii="Calibri" w:hAnsi="Calibri" w:cs="Calibri"/>
          <w:color w:val="auto"/>
          <w:szCs w:val="24"/>
          <w:u w:val="none"/>
          <w:lang w:val="en-US"/>
        </w:rPr>
        <w:t xml:space="preserve"> </w:t>
      </w:r>
    </w:p>
    <w:p w14:paraId="00A06F7E" w14:textId="77777777" w:rsidR="0040019B" w:rsidRPr="008623FE" w:rsidRDefault="00000000">
      <w:pPr>
        <w:spacing w:after="0" w:line="259" w:lineRule="auto"/>
        <w:ind w:left="0" w:firstLine="0"/>
        <w:jc w:val="left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</w:p>
    <w:p w14:paraId="25E1D751" w14:textId="77777777" w:rsidR="0040019B" w:rsidRPr="008623FE" w:rsidRDefault="00000000" w:rsidP="008623FE">
      <w:pPr>
        <w:pStyle w:val="ListParagraph"/>
        <w:numPr>
          <w:ilvl w:val="0"/>
          <w:numId w:val="21"/>
        </w:numPr>
        <w:spacing w:after="28"/>
        <w:ind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By signing the Corporate Sponsoring Agreement the parties agree on the terms and conditions for the corporate sponsoring. </w:t>
      </w:r>
    </w:p>
    <w:p w14:paraId="640E0E26" w14:textId="2C83E760" w:rsidR="0040019B" w:rsidRPr="008623FE" w:rsidRDefault="009116A0" w:rsidP="008623FE">
      <w:pPr>
        <w:pStyle w:val="ListParagraph"/>
        <w:numPr>
          <w:ilvl w:val="0"/>
          <w:numId w:val="21"/>
        </w:numPr>
        <w:spacing w:after="26"/>
        <w:ind w:right="1066"/>
        <w:rPr>
          <w:rFonts w:ascii="Calibri" w:hAnsi="Calibri" w:cs="Calibri"/>
          <w:color w:val="auto"/>
          <w:szCs w:val="24"/>
          <w:lang w:val="en-US"/>
        </w:rPr>
      </w:pPr>
      <w:r>
        <w:rPr>
          <w:rFonts w:ascii="Calibri" w:hAnsi="Calibri" w:cs="Calibri"/>
          <w:color w:val="auto"/>
          <w:szCs w:val="24"/>
          <w:lang w:val="en-US"/>
        </w:rPr>
        <w:t>S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ponsors will be provided with exposure and visibility in the following ways: </w:t>
      </w:r>
    </w:p>
    <w:p w14:paraId="0A41B757" w14:textId="42453816" w:rsidR="0040019B" w:rsidRPr="008623FE" w:rsidRDefault="0040019B" w:rsidP="008623FE">
      <w:pPr>
        <w:spacing w:after="0" w:line="259" w:lineRule="auto"/>
        <w:ind w:left="720" w:firstLine="50"/>
        <w:jc w:val="left"/>
        <w:rPr>
          <w:rFonts w:ascii="Calibri" w:hAnsi="Calibri" w:cs="Calibri"/>
          <w:color w:val="auto"/>
          <w:szCs w:val="24"/>
          <w:lang w:val="en-US"/>
        </w:rPr>
      </w:pPr>
    </w:p>
    <w:p w14:paraId="16233337" w14:textId="77777777" w:rsidR="0040019B" w:rsidRPr="008623FE" w:rsidRDefault="00000000" w:rsidP="008623FE">
      <w:pPr>
        <w:pStyle w:val="ListParagraph"/>
        <w:numPr>
          <w:ilvl w:val="1"/>
          <w:numId w:val="21"/>
        </w:numPr>
        <w:spacing w:after="28"/>
        <w:ind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Sponsors can expect their names/logo to be mentioned on the venue of the reception </w:t>
      </w:r>
    </w:p>
    <w:p w14:paraId="78AD3377" w14:textId="467AD660" w:rsidR="0040019B" w:rsidRPr="008623FE" w:rsidRDefault="00000000" w:rsidP="008623FE">
      <w:pPr>
        <w:pStyle w:val="ListParagraph"/>
        <w:numPr>
          <w:ilvl w:val="1"/>
          <w:numId w:val="21"/>
        </w:numPr>
        <w:spacing w:after="28"/>
        <w:ind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lastRenderedPageBreak/>
        <w:t xml:space="preserve">Sponsors can expect the </w:t>
      </w:r>
      <w:r w:rsidR="009871D6">
        <w:rPr>
          <w:rFonts w:ascii="Calibri" w:hAnsi="Calibri" w:cs="Calibri"/>
          <w:color w:val="auto"/>
          <w:szCs w:val="24"/>
          <w:lang w:val="en-US"/>
        </w:rPr>
        <w:t>Ambassador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to acknowledge their contribution in h</w:t>
      </w:r>
      <w:r w:rsidR="00AC202B">
        <w:rPr>
          <w:rFonts w:ascii="Calibri" w:hAnsi="Calibri" w:cs="Calibri"/>
          <w:color w:val="auto"/>
          <w:szCs w:val="24"/>
          <w:lang w:val="en-US"/>
        </w:rPr>
        <w:t>er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speech.  </w:t>
      </w:r>
    </w:p>
    <w:p w14:paraId="279C5ED5" w14:textId="2D3B8737" w:rsidR="0040019B" w:rsidRPr="008623FE" w:rsidRDefault="00000000" w:rsidP="008623FE">
      <w:pPr>
        <w:pStyle w:val="ListParagraph"/>
        <w:numPr>
          <w:ilvl w:val="1"/>
          <w:numId w:val="21"/>
        </w:numPr>
        <w:spacing w:after="26"/>
        <w:ind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Sponsors will be provided with a stand in the entry hall of the event and may distribute promotional material of their activities. </w:t>
      </w:r>
    </w:p>
    <w:p w14:paraId="34EEDBEF" w14:textId="79DD1F26" w:rsidR="0040019B" w:rsidRDefault="009116A0" w:rsidP="008623FE">
      <w:pPr>
        <w:pStyle w:val="ListParagraph"/>
        <w:numPr>
          <w:ilvl w:val="1"/>
          <w:numId w:val="21"/>
        </w:numPr>
        <w:spacing w:after="27"/>
        <w:ind w:right="1066"/>
        <w:rPr>
          <w:rFonts w:ascii="Calibri" w:hAnsi="Calibri" w:cs="Calibri"/>
          <w:color w:val="auto"/>
          <w:szCs w:val="24"/>
          <w:lang w:val="en-US"/>
        </w:rPr>
      </w:pPr>
      <w:r>
        <w:rPr>
          <w:rFonts w:ascii="Calibri" w:hAnsi="Calibri" w:cs="Calibri"/>
          <w:color w:val="auto"/>
          <w:szCs w:val="24"/>
          <w:lang w:val="en-US"/>
        </w:rPr>
        <w:t>S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ponsors will </w:t>
      </w:r>
      <w:r>
        <w:rPr>
          <w:rFonts w:ascii="Calibri" w:hAnsi="Calibri" w:cs="Calibri"/>
          <w:color w:val="auto"/>
          <w:szCs w:val="24"/>
          <w:lang w:val="en-US"/>
        </w:rPr>
        <w:t xml:space="preserve">be </w:t>
      </w:r>
      <w:r w:rsidR="00DC14A8">
        <w:rPr>
          <w:rFonts w:ascii="Calibri" w:hAnsi="Calibri" w:cs="Calibri"/>
          <w:color w:val="auto"/>
          <w:szCs w:val="24"/>
          <w:lang w:val="en-US"/>
        </w:rPr>
        <w:t xml:space="preserve">able to invite </w:t>
      </w:r>
      <w:proofErr w:type="gramStart"/>
      <w:r w:rsidR="00DC14A8">
        <w:rPr>
          <w:rFonts w:ascii="Calibri" w:hAnsi="Calibri" w:cs="Calibri"/>
          <w:color w:val="auto"/>
          <w:szCs w:val="24"/>
          <w:lang w:val="en-US"/>
        </w:rPr>
        <w:t>a number of</w:t>
      </w:r>
      <w:proofErr w:type="gramEnd"/>
      <w:r w:rsidR="00DC14A8">
        <w:rPr>
          <w:rFonts w:ascii="Calibri" w:hAnsi="Calibri" w:cs="Calibri"/>
          <w:color w:val="auto"/>
          <w:szCs w:val="24"/>
          <w:lang w:val="en-US"/>
        </w:rPr>
        <w:t xml:space="preserve"> guests to the event.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="00DC14A8">
        <w:rPr>
          <w:rFonts w:ascii="Calibri" w:hAnsi="Calibri" w:cs="Calibri"/>
          <w:color w:val="auto"/>
          <w:szCs w:val="24"/>
          <w:lang w:val="en-US"/>
        </w:rPr>
        <w:t>P</w:t>
      </w:r>
      <w:r w:rsidRPr="008623FE">
        <w:rPr>
          <w:rFonts w:ascii="Calibri" w:hAnsi="Calibri" w:cs="Calibri"/>
          <w:color w:val="auto"/>
          <w:szCs w:val="24"/>
          <w:lang w:val="en-US"/>
        </w:rPr>
        <w:t>rior notification to the European Union Delegation</w:t>
      </w:r>
      <w:r w:rsidR="00DC14A8">
        <w:rPr>
          <w:rFonts w:ascii="Calibri" w:hAnsi="Calibri" w:cs="Calibri"/>
          <w:color w:val="auto"/>
          <w:szCs w:val="24"/>
          <w:lang w:val="en-US"/>
        </w:rPr>
        <w:t xml:space="preserve"> will be required for security purposes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. </w:t>
      </w:r>
    </w:p>
    <w:p w14:paraId="564FD8DE" w14:textId="32D11236" w:rsidR="00DC14A8" w:rsidRDefault="00DC14A8" w:rsidP="008623FE">
      <w:pPr>
        <w:pStyle w:val="ListParagraph"/>
        <w:numPr>
          <w:ilvl w:val="1"/>
          <w:numId w:val="21"/>
        </w:numPr>
        <w:spacing w:after="27"/>
        <w:ind w:right="1066"/>
        <w:rPr>
          <w:rFonts w:ascii="Calibri" w:hAnsi="Calibri" w:cs="Calibri"/>
          <w:color w:val="auto"/>
          <w:szCs w:val="24"/>
          <w:lang w:val="en-US"/>
        </w:rPr>
      </w:pPr>
      <w:r>
        <w:rPr>
          <w:rFonts w:ascii="Calibri" w:hAnsi="Calibri" w:cs="Calibri"/>
          <w:color w:val="auto"/>
          <w:szCs w:val="24"/>
          <w:lang w:val="en-US"/>
        </w:rPr>
        <w:t>Sponsors will be distinguished as follows:</w:t>
      </w:r>
    </w:p>
    <w:p w14:paraId="089B2EB9" w14:textId="1C2D919B" w:rsidR="00A11122" w:rsidRPr="00A11122" w:rsidRDefault="00A11122" w:rsidP="00F00263">
      <w:pPr>
        <w:pStyle w:val="ListParagraph"/>
        <w:numPr>
          <w:ilvl w:val="2"/>
          <w:numId w:val="21"/>
        </w:numPr>
        <w:spacing w:after="27"/>
        <w:ind w:right="1066"/>
        <w:rPr>
          <w:rFonts w:ascii="Calibri" w:hAnsi="Calibri" w:cs="Calibri"/>
          <w:color w:val="auto"/>
          <w:szCs w:val="24"/>
          <w:lang w:val="en-US"/>
        </w:rPr>
      </w:pPr>
      <w:r w:rsidRPr="00F00263">
        <w:rPr>
          <w:rFonts w:ascii="Calibri" w:hAnsi="Calibri" w:cs="Calibri"/>
          <w:b/>
          <w:bCs/>
          <w:color w:val="auto"/>
          <w:szCs w:val="24"/>
          <w:u w:val="single"/>
          <w:lang w:val="en-US"/>
        </w:rPr>
        <w:t>Friend of Europe Sponsor</w:t>
      </w:r>
      <w:r w:rsidR="00DC14A8">
        <w:rPr>
          <w:rFonts w:ascii="Calibri" w:hAnsi="Calibri" w:cs="Calibri"/>
          <w:b/>
          <w:bCs/>
          <w:color w:val="auto"/>
          <w:szCs w:val="24"/>
          <w:u w:val="single"/>
          <w:lang w:val="en-US"/>
        </w:rPr>
        <w:t>s</w:t>
      </w:r>
      <w:r w:rsidRPr="00A11122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="00F00263">
        <w:rPr>
          <w:rFonts w:ascii="Calibri" w:hAnsi="Calibri" w:cs="Calibri"/>
          <w:color w:val="auto"/>
          <w:szCs w:val="24"/>
          <w:lang w:val="en-US"/>
        </w:rPr>
        <w:t xml:space="preserve">: </w:t>
      </w:r>
      <w:r w:rsidR="008656D6">
        <w:rPr>
          <w:rFonts w:ascii="Calibri" w:hAnsi="Calibri" w:cs="Calibri"/>
          <w:color w:val="auto"/>
          <w:szCs w:val="24"/>
          <w:lang w:val="en-US"/>
        </w:rPr>
        <w:t xml:space="preserve">sponsorships </w:t>
      </w:r>
      <w:r w:rsidRPr="00A11122">
        <w:rPr>
          <w:rFonts w:ascii="Calibri" w:hAnsi="Calibri" w:cs="Calibri"/>
          <w:color w:val="auto"/>
          <w:szCs w:val="24"/>
          <w:lang w:val="en-US"/>
        </w:rPr>
        <w:t>between 50,000 to 99,999 THB</w:t>
      </w:r>
      <w:r w:rsidR="008656D6">
        <w:rPr>
          <w:rFonts w:ascii="Calibri" w:hAnsi="Calibri" w:cs="Calibri"/>
          <w:color w:val="auto"/>
          <w:szCs w:val="24"/>
          <w:lang w:val="en-US"/>
        </w:rPr>
        <w:t>, will be able to invite 2 guests</w:t>
      </w:r>
      <w:r w:rsidRPr="00A11122">
        <w:rPr>
          <w:rFonts w:ascii="Calibri" w:hAnsi="Calibri" w:cs="Calibri"/>
          <w:color w:val="auto"/>
          <w:szCs w:val="24"/>
          <w:lang w:val="en-US"/>
        </w:rPr>
        <w:t>.</w:t>
      </w:r>
    </w:p>
    <w:p w14:paraId="445C296D" w14:textId="187F4614" w:rsidR="00A11122" w:rsidRPr="00A11122" w:rsidRDefault="00A11122" w:rsidP="00F00263">
      <w:pPr>
        <w:pStyle w:val="ListParagraph"/>
        <w:numPr>
          <w:ilvl w:val="2"/>
          <w:numId w:val="21"/>
        </w:numPr>
        <w:spacing w:after="27"/>
        <w:ind w:right="1066"/>
        <w:rPr>
          <w:rFonts w:ascii="Calibri" w:hAnsi="Calibri" w:cs="Calibri"/>
          <w:color w:val="auto"/>
          <w:szCs w:val="24"/>
          <w:lang w:val="en-US"/>
        </w:rPr>
      </w:pPr>
      <w:r w:rsidRPr="00F00263">
        <w:rPr>
          <w:rFonts w:ascii="Calibri" w:hAnsi="Calibri" w:cs="Calibri"/>
          <w:b/>
          <w:bCs/>
          <w:color w:val="auto"/>
          <w:szCs w:val="24"/>
          <w:u w:val="single"/>
          <w:lang w:val="en-US"/>
        </w:rPr>
        <w:t xml:space="preserve">Gold </w:t>
      </w:r>
      <w:proofErr w:type="gramStart"/>
      <w:r w:rsidRPr="00F00263">
        <w:rPr>
          <w:rFonts w:ascii="Calibri" w:hAnsi="Calibri" w:cs="Calibri"/>
          <w:b/>
          <w:bCs/>
          <w:color w:val="auto"/>
          <w:szCs w:val="24"/>
          <w:u w:val="single"/>
          <w:lang w:val="en-US"/>
        </w:rPr>
        <w:t>Sponsor</w:t>
      </w:r>
      <w:r w:rsidR="008656D6">
        <w:rPr>
          <w:rFonts w:ascii="Calibri" w:hAnsi="Calibri" w:cs="Calibri"/>
          <w:b/>
          <w:bCs/>
          <w:color w:val="auto"/>
          <w:szCs w:val="24"/>
          <w:u w:val="single"/>
          <w:lang w:val="en-US"/>
        </w:rPr>
        <w:t>s</w:t>
      </w:r>
      <w:r w:rsidRPr="00F00263">
        <w:rPr>
          <w:rFonts w:ascii="Calibri" w:hAnsi="Calibri" w:cs="Calibri"/>
          <w:b/>
          <w:bCs/>
          <w:color w:val="auto"/>
          <w:szCs w:val="24"/>
          <w:u w:val="single"/>
          <w:lang w:val="en-US"/>
        </w:rPr>
        <w:t xml:space="preserve"> </w:t>
      </w:r>
      <w:r w:rsidR="00F00263">
        <w:rPr>
          <w:rFonts w:ascii="Calibri" w:hAnsi="Calibri" w:cs="Calibri"/>
          <w:b/>
          <w:bCs/>
          <w:color w:val="auto"/>
          <w:szCs w:val="24"/>
          <w:u w:val="single"/>
          <w:lang w:val="en-US"/>
        </w:rPr>
        <w:t>:</w:t>
      </w:r>
      <w:proofErr w:type="gramEnd"/>
      <w:r w:rsidR="00F00263">
        <w:rPr>
          <w:rFonts w:ascii="Calibri" w:hAnsi="Calibri" w:cs="Calibri"/>
          <w:b/>
          <w:bCs/>
          <w:color w:val="auto"/>
          <w:szCs w:val="24"/>
          <w:u w:val="single"/>
          <w:lang w:val="en-US"/>
        </w:rPr>
        <w:t xml:space="preserve"> </w:t>
      </w:r>
      <w:r w:rsidR="008656D6">
        <w:rPr>
          <w:rFonts w:ascii="Calibri" w:hAnsi="Calibri" w:cs="Calibri"/>
          <w:color w:val="auto"/>
          <w:szCs w:val="24"/>
          <w:lang w:val="en-US"/>
        </w:rPr>
        <w:t>sponsorships between</w:t>
      </w:r>
      <w:r w:rsidRPr="00A11122">
        <w:rPr>
          <w:rFonts w:ascii="Calibri" w:hAnsi="Calibri" w:cs="Calibri"/>
          <w:color w:val="auto"/>
          <w:szCs w:val="24"/>
          <w:lang w:val="en-US"/>
        </w:rPr>
        <w:t xml:space="preserve"> 100,000 to 179,000 THB</w:t>
      </w:r>
      <w:r w:rsidR="008656D6">
        <w:rPr>
          <w:rFonts w:ascii="Calibri" w:hAnsi="Calibri" w:cs="Calibri"/>
          <w:color w:val="auto"/>
          <w:szCs w:val="24"/>
          <w:lang w:val="en-US"/>
        </w:rPr>
        <w:t>, will be able to invite</w:t>
      </w:r>
      <w:r w:rsidRPr="00A11122">
        <w:rPr>
          <w:rFonts w:ascii="Calibri" w:hAnsi="Calibri" w:cs="Calibri"/>
          <w:color w:val="auto"/>
          <w:szCs w:val="24"/>
          <w:lang w:val="en-US"/>
        </w:rPr>
        <w:t xml:space="preserve"> 5 </w:t>
      </w:r>
      <w:r w:rsidR="008656D6">
        <w:rPr>
          <w:rFonts w:ascii="Calibri" w:hAnsi="Calibri" w:cs="Calibri"/>
          <w:color w:val="auto"/>
          <w:szCs w:val="24"/>
          <w:lang w:val="en-US"/>
        </w:rPr>
        <w:t>guests</w:t>
      </w:r>
      <w:r w:rsidRPr="00A11122">
        <w:rPr>
          <w:rFonts w:ascii="Calibri" w:hAnsi="Calibri" w:cs="Calibri"/>
          <w:color w:val="auto"/>
          <w:szCs w:val="24"/>
          <w:lang w:val="en-US"/>
        </w:rPr>
        <w:t>.</w:t>
      </w:r>
    </w:p>
    <w:p w14:paraId="30E33CB6" w14:textId="38B276DB" w:rsidR="00A11122" w:rsidRPr="00F00263" w:rsidRDefault="00A11122" w:rsidP="00F00263">
      <w:pPr>
        <w:pStyle w:val="ListParagraph"/>
        <w:numPr>
          <w:ilvl w:val="2"/>
          <w:numId w:val="21"/>
        </w:numPr>
        <w:spacing w:after="27"/>
        <w:ind w:right="1066"/>
        <w:rPr>
          <w:rFonts w:ascii="Calibri" w:hAnsi="Calibri" w:cs="Calibri"/>
          <w:color w:val="auto"/>
          <w:szCs w:val="24"/>
          <w:lang w:val="en-US"/>
        </w:rPr>
      </w:pPr>
      <w:r w:rsidRPr="00F00263">
        <w:rPr>
          <w:rFonts w:ascii="Calibri" w:hAnsi="Calibri" w:cs="Calibri"/>
          <w:b/>
          <w:bCs/>
          <w:color w:val="auto"/>
          <w:szCs w:val="24"/>
          <w:u w:val="single"/>
          <w:lang w:val="en-US"/>
        </w:rPr>
        <w:t>Diamond Sponsor</w:t>
      </w:r>
      <w:r w:rsidR="008656D6">
        <w:rPr>
          <w:rFonts w:ascii="Calibri" w:hAnsi="Calibri" w:cs="Calibri"/>
          <w:b/>
          <w:bCs/>
          <w:color w:val="auto"/>
          <w:szCs w:val="24"/>
          <w:u w:val="single"/>
          <w:lang w:val="en-US"/>
        </w:rPr>
        <w:t>s</w:t>
      </w:r>
      <w:r w:rsidR="00F00263">
        <w:rPr>
          <w:rFonts w:ascii="Calibri" w:hAnsi="Calibri" w:cs="Calibri"/>
          <w:b/>
          <w:bCs/>
          <w:color w:val="auto"/>
          <w:szCs w:val="24"/>
          <w:u w:val="single"/>
          <w:lang w:val="en-US"/>
        </w:rPr>
        <w:t xml:space="preserve"> : </w:t>
      </w:r>
      <w:r w:rsidR="008656D6">
        <w:rPr>
          <w:rFonts w:ascii="Calibri" w:hAnsi="Calibri" w:cs="Calibri"/>
          <w:color w:val="auto"/>
          <w:szCs w:val="24"/>
          <w:lang w:val="en-US"/>
        </w:rPr>
        <w:t xml:space="preserve">sponsorships from </w:t>
      </w:r>
      <w:r w:rsidRPr="00A11122">
        <w:rPr>
          <w:rFonts w:ascii="Calibri" w:hAnsi="Calibri" w:cs="Calibri"/>
          <w:color w:val="auto"/>
          <w:szCs w:val="24"/>
          <w:lang w:val="en-US"/>
        </w:rPr>
        <w:t>180,000 THB or above</w:t>
      </w:r>
      <w:r w:rsidR="008656D6">
        <w:rPr>
          <w:rFonts w:ascii="Calibri" w:hAnsi="Calibri" w:cs="Calibri"/>
          <w:color w:val="auto"/>
          <w:szCs w:val="24"/>
          <w:lang w:val="en-US"/>
        </w:rPr>
        <w:t>,</w:t>
      </w:r>
      <w:r w:rsidRPr="00A11122">
        <w:rPr>
          <w:rFonts w:ascii="Calibri" w:hAnsi="Calibri" w:cs="Calibri"/>
          <w:color w:val="auto"/>
          <w:szCs w:val="24"/>
          <w:lang w:val="en-US"/>
        </w:rPr>
        <w:t xml:space="preserve"> will </w:t>
      </w:r>
      <w:r w:rsidR="008656D6">
        <w:rPr>
          <w:rFonts w:ascii="Calibri" w:hAnsi="Calibri" w:cs="Calibri"/>
          <w:color w:val="auto"/>
          <w:szCs w:val="24"/>
          <w:lang w:val="en-US"/>
        </w:rPr>
        <w:t>be able to invite 10 guests.</w:t>
      </w:r>
    </w:p>
    <w:p w14:paraId="4A782F66" w14:textId="68C5C6C9" w:rsidR="0040019B" w:rsidRPr="008623FE" w:rsidRDefault="00000000" w:rsidP="008623FE">
      <w:pPr>
        <w:pStyle w:val="ListParagraph"/>
        <w:numPr>
          <w:ilvl w:val="1"/>
          <w:numId w:val="21"/>
        </w:numPr>
        <w:spacing w:after="27"/>
        <w:ind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Sponsors will not be allowed </w:t>
      </w:r>
      <w:r w:rsidR="008656D6">
        <w:rPr>
          <w:rFonts w:ascii="Calibri" w:hAnsi="Calibri" w:cs="Calibri"/>
          <w:color w:val="auto"/>
          <w:szCs w:val="24"/>
          <w:lang w:val="en-US"/>
        </w:rPr>
        <w:t>any</w:t>
      </w:r>
      <w:r w:rsidR="008656D6"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active marketing of their product/services nor be authorized to have sales personnel present for promotional activities during the event. </w:t>
      </w:r>
    </w:p>
    <w:p w14:paraId="7FBF3225" w14:textId="77777777" w:rsidR="0040019B" w:rsidRPr="008623FE" w:rsidRDefault="00000000" w:rsidP="008623FE">
      <w:pPr>
        <w:spacing w:after="16" w:line="259" w:lineRule="auto"/>
        <w:ind w:left="1080" w:firstLine="0"/>
        <w:jc w:val="left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</w:p>
    <w:p w14:paraId="64F3AA54" w14:textId="77777777" w:rsidR="0040019B" w:rsidRPr="008623FE" w:rsidRDefault="00000000">
      <w:pPr>
        <w:spacing w:after="0" w:line="259" w:lineRule="auto"/>
        <w:ind w:left="0" w:firstLine="0"/>
        <w:jc w:val="left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b/>
          <w:color w:val="auto"/>
          <w:szCs w:val="24"/>
          <w:lang w:val="en-US"/>
        </w:rPr>
        <w:t xml:space="preserve"> </w:t>
      </w:r>
    </w:p>
    <w:p w14:paraId="72DA4024" w14:textId="77777777" w:rsidR="0040019B" w:rsidRPr="008623FE" w:rsidRDefault="00000000">
      <w:pPr>
        <w:spacing w:after="289" w:line="259" w:lineRule="auto"/>
        <w:ind w:left="-5"/>
        <w:jc w:val="left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b/>
          <w:color w:val="auto"/>
          <w:szCs w:val="24"/>
          <w:u w:val="single" w:color="000000"/>
          <w:lang w:val="en-US"/>
        </w:rPr>
        <w:t>Commitments of the sponsor</w:t>
      </w:r>
      <w:r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: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 </w:t>
      </w:r>
    </w:p>
    <w:p w14:paraId="39DB86EF" w14:textId="2B926638" w:rsidR="0040019B" w:rsidRPr="008623FE" w:rsidRDefault="008656D6">
      <w:pPr>
        <w:spacing w:after="268"/>
        <w:ind w:left="10" w:right="1066"/>
        <w:rPr>
          <w:rFonts w:ascii="Calibri" w:hAnsi="Calibri" w:cs="Calibri"/>
          <w:color w:val="auto"/>
          <w:szCs w:val="24"/>
          <w:lang w:val="en-US"/>
        </w:rPr>
      </w:pPr>
      <w:r>
        <w:rPr>
          <w:rFonts w:ascii="Calibri" w:hAnsi="Calibri" w:cs="Calibri"/>
          <w:color w:val="auto"/>
          <w:szCs w:val="24"/>
          <w:lang w:val="en-US"/>
        </w:rPr>
        <w:t>S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elected sponsors will </w:t>
      </w:r>
      <w:r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be invited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to contribute to the </w:t>
      </w:r>
      <w:r>
        <w:rPr>
          <w:rFonts w:ascii="Calibri" w:hAnsi="Calibri" w:cs="Calibri"/>
          <w:color w:val="auto"/>
          <w:szCs w:val="24"/>
          <w:lang w:val="en-US"/>
        </w:rPr>
        <w:t xml:space="preserve">Europe Day 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event in form of services or supply of goods.  </w:t>
      </w:r>
    </w:p>
    <w:p w14:paraId="35D4615B" w14:textId="77777777" w:rsidR="0040019B" w:rsidRPr="008623FE" w:rsidRDefault="00000000">
      <w:pPr>
        <w:spacing w:after="266" w:line="250" w:lineRule="auto"/>
        <w:ind w:left="-5" w:right="1065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b/>
          <w:color w:val="auto"/>
          <w:szCs w:val="24"/>
          <w:lang w:val="en-US"/>
        </w:rPr>
        <w:t xml:space="preserve">Only contributions </w:t>
      </w:r>
      <w:r w:rsidRPr="008623FE">
        <w:rPr>
          <w:rFonts w:ascii="Calibri" w:hAnsi="Calibri" w:cs="Calibri"/>
          <w:b/>
          <w:color w:val="auto"/>
          <w:szCs w:val="24"/>
          <w:u w:val="single" w:color="000000"/>
          <w:lang w:val="en-US"/>
        </w:rPr>
        <w:t>in-kind</w:t>
      </w:r>
      <w:r w:rsidRPr="008623FE">
        <w:rPr>
          <w:rFonts w:ascii="Calibri" w:hAnsi="Calibri" w:cs="Calibri"/>
          <w:b/>
          <w:color w:val="auto"/>
          <w:szCs w:val="24"/>
          <w:lang w:val="en-US"/>
        </w:rPr>
        <w:t xml:space="preserve"> will be accepted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.  </w:t>
      </w:r>
    </w:p>
    <w:p w14:paraId="2FA7B46E" w14:textId="77777777" w:rsidR="0040019B" w:rsidRPr="008623FE" w:rsidRDefault="00000000">
      <w:pPr>
        <w:spacing w:after="245" w:line="276" w:lineRule="auto"/>
        <w:ind w:left="-5" w:right="1065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Financial contributions are prohibited by the Financial Rules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of the European Institutions. </w:t>
      </w:r>
    </w:p>
    <w:p w14:paraId="4FC1A7AB" w14:textId="2A682C31" w:rsidR="0040019B" w:rsidRPr="008623FE" w:rsidRDefault="00000000">
      <w:pPr>
        <w:spacing w:after="285"/>
        <w:ind w:left="10" w:right="1066"/>
        <w:rPr>
          <w:rFonts w:ascii="Calibri" w:hAnsi="Calibri" w:cs="Calibri"/>
          <w:color w:val="auto"/>
          <w:szCs w:val="24"/>
        </w:rPr>
      </w:pPr>
      <w:r w:rsidRPr="008623FE">
        <w:rPr>
          <w:rFonts w:ascii="Calibri" w:hAnsi="Calibri" w:cs="Calibri"/>
          <w:color w:val="auto"/>
          <w:szCs w:val="24"/>
        </w:rPr>
        <w:t xml:space="preserve">Contributions </w:t>
      </w:r>
      <w:r w:rsidR="008656D6">
        <w:rPr>
          <w:rFonts w:ascii="Calibri" w:hAnsi="Calibri" w:cs="Calibri"/>
          <w:color w:val="auto"/>
          <w:szCs w:val="24"/>
        </w:rPr>
        <w:t xml:space="preserve">may </w:t>
      </w:r>
      <w:r w:rsidRPr="008623FE">
        <w:rPr>
          <w:rFonts w:ascii="Calibri" w:hAnsi="Calibri" w:cs="Calibri"/>
          <w:color w:val="auto"/>
          <w:szCs w:val="24"/>
        </w:rPr>
        <w:t xml:space="preserve">include: </w:t>
      </w:r>
    </w:p>
    <w:p w14:paraId="534A1E71" w14:textId="79740FF7" w:rsidR="0040019B" w:rsidRPr="008623FE" w:rsidRDefault="00000000">
      <w:pPr>
        <w:numPr>
          <w:ilvl w:val="0"/>
          <w:numId w:val="9"/>
        </w:numPr>
        <w:spacing w:after="40"/>
        <w:ind w:right="1066" w:hanging="360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Provision of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various products, such as promotion materials. </w:t>
      </w:r>
    </w:p>
    <w:p w14:paraId="5D7EAE4A" w14:textId="229B9179" w:rsidR="0040019B" w:rsidRPr="008623FE" w:rsidRDefault="00000000">
      <w:pPr>
        <w:numPr>
          <w:ilvl w:val="0"/>
          <w:numId w:val="9"/>
        </w:numPr>
        <w:spacing w:after="40"/>
        <w:ind w:right="1066" w:hanging="360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Provision of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="00691A9B" w:rsidRPr="008623FE">
        <w:rPr>
          <w:rFonts w:ascii="Calibri" w:hAnsi="Calibri" w:cs="Calibri"/>
          <w:color w:val="auto"/>
          <w:szCs w:val="24"/>
          <w:lang w:val="en-US"/>
        </w:rPr>
        <w:t>food</w:t>
      </w:r>
      <w:r w:rsidR="00DA5585">
        <w:rPr>
          <w:rFonts w:ascii="Calibri" w:hAnsi="Calibri" w:cs="Calibri"/>
          <w:color w:val="auto"/>
          <w:szCs w:val="24"/>
          <w:lang w:val="en-US"/>
        </w:rPr>
        <w:t xml:space="preserve"> catering</w:t>
      </w:r>
      <w:r w:rsidR="008656D6">
        <w:rPr>
          <w:rFonts w:ascii="Calibri" w:hAnsi="Calibri" w:cs="Calibri"/>
          <w:color w:val="auto"/>
          <w:szCs w:val="24"/>
          <w:lang w:val="en-US"/>
        </w:rPr>
        <w:t xml:space="preserve"> and related services</w:t>
      </w:r>
      <w:r w:rsidRPr="008623FE">
        <w:rPr>
          <w:rFonts w:ascii="Calibri" w:hAnsi="Calibri" w:cs="Calibri"/>
          <w:color w:val="auto"/>
          <w:szCs w:val="24"/>
          <w:lang w:val="en-US"/>
        </w:rPr>
        <w:t>.</w:t>
      </w:r>
      <w:r w:rsidR="00321BC4">
        <w:rPr>
          <w:rFonts w:ascii="Calibri" w:hAnsi="Calibri" w:cs="Calibri"/>
          <w:color w:val="auto"/>
          <w:szCs w:val="24"/>
          <w:lang w:val="en-US"/>
        </w:rPr>
        <w:t xml:space="preserve">  This will be done via </w:t>
      </w:r>
      <w:proofErr w:type="gramStart"/>
      <w:r w:rsidR="00321BC4">
        <w:rPr>
          <w:rFonts w:ascii="Calibri" w:hAnsi="Calibri" w:cs="Calibri"/>
          <w:color w:val="auto"/>
          <w:szCs w:val="24"/>
          <w:lang w:val="en-US"/>
        </w:rPr>
        <w:t>invoicing by</w:t>
      </w:r>
      <w:proofErr w:type="gramEnd"/>
      <w:r w:rsidR="00321BC4">
        <w:rPr>
          <w:rFonts w:ascii="Calibri" w:hAnsi="Calibri" w:cs="Calibri"/>
          <w:color w:val="auto"/>
          <w:szCs w:val="24"/>
          <w:lang w:val="en-US"/>
        </w:rPr>
        <w:t xml:space="preserve"> and payment directly to Siam Kempinski Hotel</w:t>
      </w:r>
      <w:r w:rsidR="009871D6">
        <w:rPr>
          <w:rFonts w:ascii="Calibri" w:hAnsi="Calibri" w:cs="Calibri"/>
          <w:color w:val="auto"/>
          <w:szCs w:val="24"/>
          <w:lang w:val="en-US"/>
        </w:rPr>
        <w:t>.</w:t>
      </w:r>
      <w:r w:rsidR="00321BC4">
        <w:rPr>
          <w:rFonts w:ascii="Calibri" w:hAnsi="Calibri" w:cs="Calibri"/>
          <w:color w:val="auto"/>
          <w:szCs w:val="24"/>
          <w:lang w:val="en-US"/>
        </w:rPr>
        <w:t xml:space="preserve"> </w:t>
      </w:r>
    </w:p>
    <w:p w14:paraId="4352E2C4" w14:textId="7FE97F09" w:rsidR="0040019B" w:rsidRPr="008623FE" w:rsidRDefault="0040019B">
      <w:pPr>
        <w:spacing w:after="19" w:line="259" w:lineRule="auto"/>
        <w:ind w:left="0" w:firstLine="0"/>
        <w:jc w:val="left"/>
        <w:rPr>
          <w:rFonts w:ascii="Calibri" w:hAnsi="Calibri" w:cs="Calibri"/>
          <w:color w:val="auto"/>
          <w:szCs w:val="24"/>
          <w:lang w:val="en-US"/>
        </w:rPr>
      </w:pPr>
    </w:p>
    <w:p w14:paraId="5DD2446E" w14:textId="6C64F520" w:rsidR="0040019B" w:rsidRPr="008623FE" w:rsidRDefault="00000000">
      <w:pPr>
        <w:spacing w:after="29"/>
        <w:ind w:left="10" w:right="1066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>Sponsors may suggest other form</w:t>
      </w:r>
      <w:r w:rsidR="00DA5585">
        <w:rPr>
          <w:rFonts w:ascii="Calibri" w:hAnsi="Calibri" w:cs="Calibri"/>
          <w:color w:val="auto"/>
          <w:szCs w:val="24"/>
          <w:lang w:val="en-US"/>
        </w:rPr>
        <w:t>s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of sponsorship in-kind. </w:t>
      </w:r>
    </w:p>
    <w:p w14:paraId="6F195B46" w14:textId="109EE315" w:rsidR="0040019B" w:rsidRPr="008623FE" w:rsidRDefault="00000000">
      <w:pPr>
        <w:spacing w:after="19" w:line="259" w:lineRule="auto"/>
        <w:ind w:left="0" w:firstLine="0"/>
        <w:jc w:val="left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</w:p>
    <w:p w14:paraId="3ACF7ACD" w14:textId="446C8971" w:rsidR="0040019B" w:rsidRPr="008623FE" w:rsidRDefault="00000000">
      <w:pPr>
        <w:spacing w:after="2" w:line="276" w:lineRule="auto"/>
        <w:ind w:left="-5" w:right="1065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Sponsors must declare the value in Euro of the in-kind provided goods and/or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services.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="00A95DFC">
        <w:rPr>
          <w:rFonts w:ascii="Calibri" w:hAnsi="Calibri" w:cs="Calibri"/>
          <w:color w:val="auto"/>
          <w:szCs w:val="24"/>
          <w:u w:val="single" w:color="000000"/>
          <w:lang w:val="en-US"/>
        </w:rPr>
        <w:t>A</w:t>
      </w:r>
      <w:r w:rsidR="00A95DFC"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ll sponsorships above 1.000</w:t>
      </w:r>
      <w:r w:rsidR="00A95DFC"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="00A95DFC"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EUR</w:t>
      </w:r>
      <w:r w:rsidR="00A95DFC">
        <w:rPr>
          <w:rFonts w:ascii="Calibri" w:hAnsi="Calibri" w:cs="Calibri"/>
          <w:color w:val="auto"/>
          <w:szCs w:val="24"/>
          <w:u w:val="single" w:color="000000"/>
          <w:lang w:val="en-US"/>
        </w:rPr>
        <w:t xml:space="preserve"> will be registered by the</w:t>
      </w:r>
      <w:r w:rsidR="009871D6">
        <w:rPr>
          <w:rFonts w:ascii="Calibri" w:hAnsi="Calibri" w:cs="Calibri"/>
          <w:color w:val="auto"/>
          <w:szCs w:val="24"/>
          <w:u w:val="single" w:color="000000"/>
          <w:lang w:val="en-US"/>
        </w:rPr>
        <w:t xml:space="preserve"> </w:t>
      </w:r>
      <w:r w:rsidR="009871D6"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E</w:t>
      </w:r>
      <w:r w:rsidR="009871D6">
        <w:rPr>
          <w:rFonts w:ascii="Calibri" w:hAnsi="Calibri" w:cs="Calibri"/>
          <w:color w:val="auto"/>
          <w:szCs w:val="24"/>
          <w:u w:val="single" w:color="000000"/>
          <w:lang w:val="en-US"/>
        </w:rPr>
        <w:t>uropean External Action Service</w:t>
      </w:r>
      <w:r w:rsidR="00A95DFC">
        <w:rPr>
          <w:rFonts w:ascii="Calibri" w:hAnsi="Calibri" w:cs="Calibri"/>
          <w:color w:val="auto"/>
          <w:szCs w:val="24"/>
          <w:u w:val="single" w:color="000000"/>
          <w:lang w:val="en-US"/>
        </w:rPr>
        <w:t xml:space="preserve"> </w:t>
      </w:r>
      <w:r w:rsidR="009871D6">
        <w:rPr>
          <w:rFonts w:ascii="Calibri" w:hAnsi="Calibri" w:cs="Calibri"/>
          <w:color w:val="auto"/>
          <w:szCs w:val="24"/>
          <w:u w:val="single" w:color="000000"/>
          <w:lang w:val="en-US"/>
        </w:rPr>
        <w:t>(</w:t>
      </w:r>
      <w:r w:rsidR="00A95DFC">
        <w:rPr>
          <w:rFonts w:ascii="Calibri" w:hAnsi="Calibri" w:cs="Calibri"/>
          <w:color w:val="auto"/>
          <w:szCs w:val="24"/>
          <w:u w:val="single" w:color="000000"/>
          <w:lang w:val="en-US"/>
        </w:rPr>
        <w:t>EEAS</w:t>
      </w:r>
      <w:r w:rsidR="009871D6">
        <w:rPr>
          <w:rFonts w:ascii="Calibri" w:hAnsi="Calibri" w:cs="Calibri"/>
          <w:color w:val="auto"/>
          <w:szCs w:val="24"/>
          <w:u w:val="single" w:color="000000"/>
          <w:lang w:val="en-US"/>
        </w:rPr>
        <w:t>)</w:t>
      </w:r>
      <w:r w:rsidR="00A95DFC">
        <w:rPr>
          <w:rFonts w:ascii="Calibri" w:hAnsi="Calibri" w:cs="Calibri"/>
          <w:color w:val="auto"/>
          <w:szCs w:val="24"/>
          <w:u w:val="single" w:color="000000"/>
          <w:lang w:val="en-US"/>
        </w:rPr>
        <w:t xml:space="preserve">; all sponsorships </w:t>
      </w:r>
      <w:r w:rsidR="00A95DFC"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above 5.000 EUR</w:t>
      </w:r>
      <w:r w:rsidR="00A95DFC">
        <w:rPr>
          <w:rFonts w:ascii="Calibri" w:hAnsi="Calibri" w:cs="Calibri"/>
          <w:color w:val="auto"/>
          <w:szCs w:val="24"/>
          <w:u w:val="single" w:color="000000"/>
          <w:lang w:val="en-US"/>
        </w:rPr>
        <w:t xml:space="preserve"> will be registered and published </w:t>
      </w:r>
      <w:r w:rsidR="00A95DFC"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on the</w:t>
      </w:r>
      <w:r w:rsidR="00A95DFC"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="00A95DFC"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 xml:space="preserve">Delegations </w:t>
      </w:r>
      <w:proofErr w:type="gramStart"/>
      <w:r w:rsidR="00A95DFC"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web-sites</w:t>
      </w:r>
      <w:proofErr w:type="gramEnd"/>
      <w:r w:rsidR="00A95DFC"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 xml:space="preserve"> and official website of the EEAS</w:t>
      </w:r>
      <w:r w:rsidR="00A95DFC">
        <w:rPr>
          <w:rFonts w:ascii="Calibri" w:hAnsi="Calibri" w:cs="Calibri"/>
          <w:color w:val="auto"/>
          <w:szCs w:val="24"/>
          <w:u w:val="single" w:color="000000"/>
          <w:lang w:val="en-US"/>
        </w:rPr>
        <w:t>, as per EEAS rules.</w:t>
      </w:r>
    </w:p>
    <w:p w14:paraId="44A6D361" w14:textId="77777777" w:rsidR="0040019B" w:rsidRPr="008623FE" w:rsidRDefault="00000000">
      <w:pPr>
        <w:spacing w:after="19" w:line="259" w:lineRule="auto"/>
        <w:ind w:left="0" w:firstLine="0"/>
        <w:jc w:val="left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</w:p>
    <w:p w14:paraId="145F6357" w14:textId="5F2BCFB2" w:rsidR="0040019B" w:rsidRPr="008623FE" w:rsidRDefault="00A95DFC" w:rsidP="00F00263">
      <w:pPr>
        <w:spacing w:after="19" w:line="259" w:lineRule="auto"/>
        <w:ind w:left="0" w:firstLine="0"/>
        <w:jc w:val="left"/>
        <w:rPr>
          <w:rFonts w:ascii="Calibri" w:hAnsi="Calibri" w:cs="Calibri"/>
          <w:color w:val="auto"/>
          <w:szCs w:val="24"/>
          <w:lang w:val="en-US"/>
        </w:rPr>
      </w:pPr>
      <w:r>
        <w:rPr>
          <w:rFonts w:ascii="Calibri" w:hAnsi="Calibri" w:cs="Calibri"/>
          <w:color w:val="auto"/>
          <w:szCs w:val="24"/>
          <w:lang w:val="en-US"/>
        </w:rPr>
        <w:t>T</w:t>
      </w:r>
      <w:r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he EEAS processes personal data in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Pr="008623FE">
        <w:rPr>
          <w:rFonts w:ascii="Calibri" w:hAnsi="Calibri" w:cs="Calibri"/>
          <w:color w:val="auto"/>
          <w:szCs w:val="24"/>
          <w:u w:val="single" w:color="000000"/>
          <w:lang w:val="en-US"/>
        </w:rPr>
        <w:t>accordance with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hyperlink r:id="rId8">
        <w:r w:rsidR="0040019B" w:rsidRPr="008623FE">
          <w:rPr>
            <w:rFonts w:ascii="Calibri" w:hAnsi="Calibri" w:cs="Calibri"/>
            <w:color w:val="auto"/>
            <w:szCs w:val="24"/>
            <w:u w:val="single" w:color="000000"/>
            <w:lang w:val="en-US"/>
          </w:rPr>
          <w:t>Regulation (EU) 2018/1725</w:t>
        </w:r>
      </w:hyperlink>
      <w:hyperlink r:id="rId9">
        <w:r w:rsidR="0040019B" w:rsidRPr="008623FE">
          <w:rPr>
            <w:rFonts w:ascii="Calibri" w:hAnsi="Calibri" w:cs="Calibri"/>
            <w:color w:val="auto"/>
            <w:szCs w:val="24"/>
            <w:lang w:val="en-US"/>
          </w:rPr>
          <w:t xml:space="preserve"> of the European Parliament and of </w:t>
        </w:r>
      </w:hyperlink>
      <w:hyperlink r:id="rId10">
        <w:r w:rsidR="0040019B" w:rsidRPr="008623FE">
          <w:rPr>
            <w:rFonts w:ascii="Calibri" w:hAnsi="Calibri" w:cs="Calibri"/>
            <w:color w:val="auto"/>
            <w:szCs w:val="24"/>
            <w:lang w:val="en-US"/>
          </w:rPr>
          <w:t xml:space="preserve">the Council of 23 October 2018 on the protection of natural persons with regard </w:t>
        </w:r>
      </w:hyperlink>
      <w:hyperlink r:id="rId11">
        <w:r w:rsidR="0040019B" w:rsidRPr="008623FE">
          <w:rPr>
            <w:rFonts w:ascii="Calibri" w:hAnsi="Calibri" w:cs="Calibri"/>
            <w:color w:val="auto"/>
            <w:szCs w:val="24"/>
            <w:lang w:val="en-US"/>
          </w:rPr>
          <w:t xml:space="preserve">to the processing of personal data by the Union institutions, bodies, offices and </w:t>
        </w:r>
      </w:hyperlink>
      <w:hyperlink r:id="rId12">
        <w:r w:rsidR="0040019B" w:rsidRPr="008623FE">
          <w:rPr>
            <w:rFonts w:ascii="Calibri" w:hAnsi="Calibri" w:cs="Calibri"/>
            <w:color w:val="auto"/>
            <w:szCs w:val="24"/>
            <w:lang w:val="en-US"/>
          </w:rPr>
          <w:t xml:space="preserve">agencies and on the free movement of such data, and repealing Regulation (EC) </w:t>
        </w:r>
      </w:hyperlink>
      <w:hyperlink r:id="rId13">
        <w:r w:rsidR="0040019B" w:rsidRPr="008623FE">
          <w:rPr>
            <w:rFonts w:ascii="Calibri" w:hAnsi="Calibri" w:cs="Calibri"/>
            <w:color w:val="auto"/>
            <w:szCs w:val="24"/>
            <w:lang w:val="en-US"/>
          </w:rPr>
          <w:t>No 45/2001 and Decision No 1247/2002/EC.</w:t>
        </w:r>
      </w:hyperlink>
      <w:r w:rsidRPr="008623FE">
        <w:rPr>
          <w:rFonts w:ascii="Calibri" w:hAnsi="Calibri" w:cs="Calibri"/>
          <w:color w:val="auto"/>
          <w:szCs w:val="24"/>
          <w:lang w:val="en-US"/>
        </w:rPr>
        <w:t xml:space="preserve"> In case personal data needs to be transmitted to any sponsors, as recipient, the </w:t>
      </w:r>
      <w:proofErr w:type="spellStart"/>
      <w:r w:rsidRPr="008623FE">
        <w:rPr>
          <w:rFonts w:ascii="Calibri" w:hAnsi="Calibri" w:cs="Calibri"/>
          <w:color w:val="auto"/>
          <w:szCs w:val="24"/>
          <w:lang w:val="en-US"/>
        </w:rPr>
        <w:t>organisation</w:t>
      </w:r>
      <w:proofErr w:type="spellEnd"/>
      <w:r w:rsidRPr="008623FE">
        <w:rPr>
          <w:rFonts w:ascii="Calibri" w:hAnsi="Calibri" w:cs="Calibri"/>
          <w:color w:val="auto"/>
          <w:szCs w:val="24"/>
          <w:lang w:val="en-US"/>
        </w:rPr>
        <w:t xml:space="preserve"> is required to ensure the same level of data protection guaranteed by the EU data protection framework, and in particular</w:t>
      </w:r>
      <w:hyperlink r:id="rId14">
        <w:r w:rsidR="0040019B" w:rsidRPr="008623FE">
          <w:rPr>
            <w:rFonts w:ascii="Calibri" w:hAnsi="Calibri" w:cs="Calibri"/>
            <w:color w:val="auto"/>
            <w:szCs w:val="24"/>
            <w:lang w:val="en-US"/>
          </w:rPr>
          <w:t xml:space="preserve"> Regulation (EU) 2018/1725.</w:t>
        </w:r>
      </w:hyperlink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</w:p>
    <w:p w14:paraId="2A72C29F" w14:textId="77777777" w:rsidR="0040019B" w:rsidRPr="008623FE" w:rsidRDefault="00000000">
      <w:pPr>
        <w:spacing w:after="220" w:line="259" w:lineRule="auto"/>
        <w:ind w:left="720" w:firstLine="0"/>
        <w:jc w:val="left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lastRenderedPageBreak/>
        <w:t xml:space="preserve"> </w:t>
      </w:r>
    </w:p>
    <w:p w14:paraId="0FA10DB7" w14:textId="2ECBB9E1" w:rsidR="0040019B" w:rsidRPr="008623FE" w:rsidRDefault="00000000">
      <w:pPr>
        <w:spacing w:after="228" w:line="250" w:lineRule="auto"/>
        <w:ind w:left="-5" w:right="1065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b/>
          <w:color w:val="auto"/>
          <w:szCs w:val="24"/>
          <w:lang w:val="en-US"/>
        </w:rPr>
        <w:t xml:space="preserve">Sponsors will not have a say on the </w:t>
      </w:r>
      <w:r w:rsidR="00A95DFC">
        <w:rPr>
          <w:rFonts w:ascii="Calibri" w:hAnsi="Calibri" w:cs="Calibri"/>
          <w:b/>
          <w:color w:val="auto"/>
          <w:szCs w:val="24"/>
          <w:lang w:val="en-US"/>
        </w:rPr>
        <w:t xml:space="preserve">nature, </w:t>
      </w:r>
      <w:r w:rsidR="0040081C">
        <w:rPr>
          <w:rFonts w:ascii="Calibri" w:hAnsi="Calibri" w:cs="Calibri"/>
          <w:b/>
          <w:color w:val="auto"/>
          <w:szCs w:val="24"/>
          <w:lang w:val="en-US"/>
        </w:rPr>
        <w:t>substance or organization of</w:t>
      </w:r>
      <w:r w:rsidRPr="008623FE">
        <w:rPr>
          <w:rFonts w:ascii="Calibri" w:hAnsi="Calibri" w:cs="Calibri"/>
          <w:b/>
          <w:color w:val="auto"/>
          <w:szCs w:val="24"/>
          <w:lang w:val="en-US"/>
        </w:rPr>
        <w:t xml:space="preserve"> the event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. </w:t>
      </w:r>
    </w:p>
    <w:p w14:paraId="3097ED4D" w14:textId="77777777" w:rsidR="0040019B" w:rsidRPr="008623FE" w:rsidRDefault="00000000">
      <w:pPr>
        <w:spacing w:after="0" w:line="259" w:lineRule="auto"/>
        <w:ind w:left="0" w:firstLine="0"/>
        <w:jc w:val="left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b/>
          <w:color w:val="auto"/>
          <w:szCs w:val="24"/>
          <w:lang w:val="en-US"/>
        </w:rPr>
        <w:t xml:space="preserve"> </w:t>
      </w:r>
    </w:p>
    <w:p w14:paraId="4F776D90" w14:textId="77777777" w:rsidR="0040019B" w:rsidRPr="008623FE" w:rsidRDefault="00000000">
      <w:pPr>
        <w:pStyle w:val="Heading3"/>
        <w:spacing w:after="259"/>
        <w:ind w:left="-5" w:right="0"/>
        <w:rPr>
          <w:rFonts w:ascii="Calibri" w:hAnsi="Calibri" w:cs="Calibri"/>
          <w:color w:val="auto"/>
          <w:szCs w:val="24"/>
        </w:rPr>
      </w:pPr>
      <w:r w:rsidRPr="008623FE">
        <w:rPr>
          <w:rFonts w:ascii="Calibri" w:hAnsi="Calibri" w:cs="Calibri"/>
          <w:color w:val="auto"/>
          <w:szCs w:val="24"/>
        </w:rPr>
        <w:t>Review &amp; Selection</w:t>
      </w:r>
      <w:r w:rsidRPr="008623FE">
        <w:rPr>
          <w:rFonts w:ascii="Calibri" w:hAnsi="Calibri" w:cs="Calibri"/>
          <w:color w:val="auto"/>
          <w:szCs w:val="24"/>
          <w:u w:val="none"/>
        </w:rPr>
        <w:t xml:space="preserve"> </w:t>
      </w:r>
    </w:p>
    <w:p w14:paraId="33B3138E" w14:textId="459F2D6F" w:rsidR="0040019B" w:rsidRPr="008623FE" w:rsidRDefault="00000000">
      <w:pPr>
        <w:numPr>
          <w:ilvl w:val="0"/>
          <w:numId w:val="10"/>
        </w:numPr>
        <w:spacing w:after="27"/>
        <w:ind w:right="1066" w:hanging="360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>The Delegation</w:t>
      </w:r>
      <w:r w:rsidR="00A95DFC">
        <w:rPr>
          <w:rFonts w:ascii="Calibri" w:hAnsi="Calibri" w:cs="Calibri"/>
          <w:color w:val="auto"/>
          <w:szCs w:val="24"/>
          <w:lang w:val="en-US"/>
        </w:rPr>
        <w:t xml:space="preserve"> of the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="00A95DFC" w:rsidRPr="008623FE">
        <w:rPr>
          <w:rFonts w:ascii="Calibri" w:hAnsi="Calibri" w:cs="Calibri"/>
          <w:color w:val="auto"/>
          <w:szCs w:val="24"/>
          <w:lang w:val="en-US"/>
        </w:rPr>
        <w:t xml:space="preserve">European Union 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to </w:t>
      </w:r>
      <w:r w:rsidR="008623FE" w:rsidRPr="008623FE">
        <w:rPr>
          <w:rFonts w:ascii="Calibri" w:hAnsi="Calibri" w:cs="Calibri"/>
          <w:color w:val="auto"/>
          <w:szCs w:val="24"/>
          <w:lang w:val="en-US"/>
        </w:rPr>
        <w:t>Thailand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will review the </w:t>
      </w:r>
      <w:r w:rsidR="00A95DFC">
        <w:rPr>
          <w:rFonts w:ascii="Calibri" w:hAnsi="Calibri" w:cs="Calibri"/>
          <w:color w:val="auto"/>
          <w:szCs w:val="24"/>
          <w:lang w:val="en-US"/>
        </w:rPr>
        <w:t>sponsorships offers</w:t>
      </w:r>
      <w:r w:rsidR="00A95DFC"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and will determine the organizations/companies that best align with the core objective of the event. Selection criteria include the </w:t>
      </w:r>
      <w:r w:rsidR="00A95DFC">
        <w:rPr>
          <w:rFonts w:ascii="Calibri" w:hAnsi="Calibri" w:cs="Calibri"/>
          <w:color w:val="auto"/>
          <w:szCs w:val="24"/>
          <w:lang w:val="en-US"/>
        </w:rPr>
        <w:t>nature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of goods or services </w:t>
      </w:r>
      <w:r w:rsidR="00A95DFC">
        <w:rPr>
          <w:rFonts w:ascii="Calibri" w:hAnsi="Calibri" w:cs="Calibri"/>
          <w:color w:val="auto"/>
          <w:szCs w:val="24"/>
          <w:lang w:val="en-US"/>
        </w:rPr>
        <w:t>offered</w:t>
      </w:r>
      <w:r w:rsidR="00A95DFC" w:rsidRPr="008623FE">
        <w:rPr>
          <w:rFonts w:ascii="Calibri" w:hAnsi="Calibri" w:cs="Calibri"/>
          <w:color w:val="auto"/>
          <w:szCs w:val="24"/>
          <w:lang w:val="en-US"/>
        </w:rPr>
        <w:t xml:space="preserve"> 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and coherence between the Europe Day event and </w:t>
      </w:r>
      <w:r w:rsidR="00A95DFC">
        <w:rPr>
          <w:rFonts w:ascii="Calibri" w:hAnsi="Calibri" w:cs="Calibri"/>
          <w:color w:val="auto"/>
          <w:szCs w:val="24"/>
          <w:lang w:val="en-US"/>
        </w:rPr>
        <w:t>t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he </w:t>
      </w:r>
      <w:r w:rsidR="00A95DFC">
        <w:rPr>
          <w:rFonts w:ascii="Calibri" w:hAnsi="Calibri" w:cs="Calibri"/>
          <w:color w:val="auto"/>
          <w:szCs w:val="24"/>
          <w:lang w:val="en-US"/>
        </w:rPr>
        <w:t>S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ponsor. </w:t>
      </w:r>
    </w:p>
    <w:p w14:paraId="7801EF79" w14:textId="0ECBA962" w:rsidR="0040019B" w:rsidRPr="008623FE" w:rsidRDefault="00000000">
      <w:pPr>
        <w:numPr>
          <w:ilvl w:val="0"/>
          <w:numId w:val="10"/>
        </w:numPr>
        <w:spacing w:after="196"/>
        <w:ind w:right="1066" w:hanging="360"/>
        <w:rPr>
          <w:rFonts w:ascii="Calibri" w:hAnsi="Calibri" w:cs="Calibri"/>
          <w:color w:val="auto"/>
          <w:szCs w:val="24"/>
          <w:lang w:val="en-US"/>
        </w:rPr>
      </w:pPr>
      <w:r w:rsidRPr="008623FE">
        <w:rPr>
          <w:rFonts w:ascii="Calibri" w:hAnsi="Calibri" w:cs="Calibri"/>
          <w:color w:val="auto"/>
          <w:szCs w:val="24"/>
          <w:lang w:val="en-US"/>
        </w:rPr>
        <w:t xml:space="preserve">The European Union Delegation to </w:t>
      </w:r>
      <w:r w:rsidR="008623FE" w:rsidRPr="008623FE">
        <w:rPr>
          <w:rFonts w:ascii="Calibri" w:hAnsi="Calibri" w:cs="Calibri"/>
          <w:color w:val="auto"/>
          <w:szCs w:val="24"/>
          <w:lang w:val="en-US"/>
        </w:rPr>
        <w:t>Thailand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reserves the right not to accept proposals which, because of the nature of the sponsorship or of the </w:t>
      </w:r>
      <w:r w:rsidR="00A95DFC">
        <w:rPr>
          <w:rFonts w:ascii="Calibri" w:hAnsi="Calibri" w:cs="Calibri"/>
          <w:color w:val="auto"/>
          <w:szCs w:val="24"/>
          <w:lang w:val="en-US"/>
        </w:rPr>
        <w:t>S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ponsor's activities, are deemed incompatible with the institutional role of the European Union. The European Union Delegation to </w:t>
      </w:r>
      <w:r w:rsidR="008623FE" w:rsidRPr="008623FE">
        <w:rPr>
          <w:rFonts w:ascii="Calibri" w:hAnsi="Calibri" w:cs="Calibri"/>
          <w:color w:val="auto"/>
          <w:szCs w:val="24"/>
          <w:lang w:val="en-US"/>
        </w:rPr>
        <w:t>Thailand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also reserves the right to refuse any sponsorship not deemed consistent with the purpose of </w:t>
      </w:r>
      <w:r w:rsidR="00A95DFC">
        <w:rPr>
          <w:rFonts w:ascii="Calibri" w:hAnsi="Calibri" w:cs="Calibri"/>
          <w:color w:val="auto"/>
          <w:szCs w:val="24"/>
          <w:lang w:val="en-US"/>
        </w:rPr>
        <w:t>Europe Day</w:t>
      </w:r>
      <w:r w:rsidRPr="008623FE">
        <w:rPr>
          <w:rFonts w:ascii="Calibri" w:hAnsi="Calibri" w:cs="Calibri"/>
          <w:color w:val="auto"/>
          <w:szCs w:val="24"/>
          <w:lang w:val="en-US"/>
        </w:rPr>
        <w:t xml:space="preserve"> event. </w:t>
      </w:r>
    </w:p>
    <w:p w14:paraId="797CDBF1" w14:textId="62F90CBF" w:rsidR="0040019B" w:rsidRPr="008623FE" w:rsidRDefault="0040019B" w:rsidP="002551F5">
      <w:pPr>
        <w:spacing w:after="0" w:line="259" w:lineRule="auto"/>
        <w:ind w:left="0" w:firstLine="0"/>
        <w:jc w:val="left"/>
        <w:rPr>
          <w:rFonts w:ascii="Calibri" w:hAnsi="Calibri" w:cs="Calibri"/>
          <w:color w:val="auto"/>
          <w:szCs w:val="24"/>
          <w:lang w:val="en-US"/>
        </w:rPr>
      </w:pPr>
    </w:p>
    <w:sectPr w:rsidR="0040019B" w:rsidRPr="008623FE" w:rsidSect="002551F5">
      <w:footerReference w:type="even" r:id="rId15"/>
      <w:footerReference w:type="default" r:id="rId16"/>
      <w:footerReference w:type="first" r:id="rId17"/>
      <w:pgSz w:w="11906" w:h="16838"/>
      <w:pgMar w:top="660" w:right="620" w:bottom="1082" w:left="158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E70F" w14:textId="77777777" w:rsidR="00BB4F04" w:rsidRDefault="00BB4F04">
      <w:pPr>
        <w:spacing w:after="0" w:line="240" w:lineRule="auto"/>
      </w:pPr>
      <w:r>
        <w:separator/>
      </w:r>
    </w:p>
  </w:endnote>
  <w:endnote w:type="continuationSeparator" w:id="0">
    <w:p w14:paraId="16B97784" w14:textId="77777777" w:rsidR="00BB4F04" w:rsidRDefault="00BB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B575" w14:textId="77777777" w:rsidR="0040019B" w:rsidRDefault="0040019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1907" w14:textId="77777777" w:rsidR="0040019B" w:rsidRDefault="0040019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BBDC" w14:textId="77777777" w:rsidR="0040019B" w:rsidRDefault="0040019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775D" w14:textId="77777777" w:rsidR="00BB4F04" w:rsidRDefault="00BB4F04">
      <w:pPr>
        <w:spacing w:after="0" w:line="240" w:lineRule="auto"/>
      </w:pPr>
      <w:r>
        <w:separator/>
      </w:r>
    </w:p>
  </w:footnote>
  <w:footnote w:type="continuationSeparator" w:id="0">
    <w:p w14:paraId="708C45F2" w14:textId="77777777" w:rsidR="00BB4F04" w:rsidRDefault="00BB4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6B7"/>
    <w:multiLevelType w:val="hybridMultilevel"/>
    <w:tmpl w:val="9D323860"/>
    <w:lvl w:ilvl="0" w:tplc="1D7204B8">
      <w:start w:val="1"/>
      <w:numFmt w:val="decimal"/>
      <w:lvlText w:val="%1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EB66E">
      <w:start w:val="1"/>
      <w:numFmt w:val="lowerRoman"/>
      <w:lvlText w:val="%2)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A5F40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8B66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45EDA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CDBA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C9FC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C209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26C9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36D29"/>
    <w:multiLevelType w:val="hybridMultilevel"/>
    <w:tmpl w:val="3C9A498C"/>
    <w:lvl w:ilvl="0" w:tplc="E86AD12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4E1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EE6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406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A20E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8AF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A09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5EA5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6C4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51882"/>
    <w:multiLevelType w:val="hybridMultilevel"/>
    <w:tmpl w:val="CC28AF62"/>
    <w:lvl w:ilvl="0" w:tplc="F4BC88EC">
      <w:start w:val="4"/>
      <w:numFmt w:val="decimal"/>
      <w:lvlText w:val="(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0E1A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226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869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C53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346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0ED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EE57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9EE6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EA06D2"/>
    <w:multiLevelType w:val="hybridMultilevel"/>
    <w:tmpl w:val="CCDA452C"/>
    <w:lvl w:ilvl="0" w:tplc="3708A56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84B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4CA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EAD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01A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DCD5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600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49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0AC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743687"/>
    <w:multiLevelType w:val="hybridMultilevel"/>
    <w:tmpl w:val="42365D5C"/>
    <w:lvl w:ilvl="0" w:tplc="F7147B1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A1E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0AE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002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8AB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A2C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2A8D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6B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4483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8E6C2C"/>
    <w:multiLevelType w:val="hybridMultilevel"/>
    <w:tmpl w:val="21C03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B5F99"/>
    <w:multiLevelType w:val="hybridMultilevel"/>
    <w:tmpl w:val="C77C5322"/>
    <w:lvl w:ilvl="0" w:tplc="96441528">
      <w:start w:val="1"/>
      <w:numFmt w:val="decimal"/>
      <w:lvlText w:val="%1.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7A2A8C">
      <w:start w:val="1"/>
      <w:numFmt w:val="lowerLetter"/>
      <w:lvlText w:val="%2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45320">
      <w:start w:val="1"/>
      <w:numFmt w:val="lowerRoman"/>
      <w:lvlText w:val="%3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E9560">
      <w:start w:val="1"/>
      <w:numFmt w:val="decimal"/>
      <w:lvlText w:val="%4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AD58A">
      <w:start w:val="1"/>
      <w:numFmt w:val="lowerLetter"/>
      <w:lvlText w:val="%5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08CCE">
      <w:start w:val="1"/>
      <w:numFmt w:val="lowerRoman"/>
      <w:lvlText w:val="%6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85D18">
      <w:start w:val="1"/>
      <w:numFmt w:val="decimal"/>
      <w:lvlText w:val="%7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5ED940">
      <w:start w:val="1"/>
      <w:numFmt w:val="lowerLetter"/>
      <w:lvlText w:val="%8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E8F54">
      <w:start w:val="1"/>
      <w:numFmt w:val="lowerRoman"/>
      <w:lvlText w:val="%9"/>
      <w:lvlJc w:val="left"/>
      <w:pPr>
        <w:ind w:left="6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65AEA"/>
    <w:multiLevelType w:val="hybridMultilevel"/>
    <w:tmpl w:val="34621CA8"/>
    <w:lvl w:ilvl="0" w:tplc="9AA0810C">
      <w:start w:val="1"/>
      <w:numFmt w:val="decimal"/>
      <w:lvlText w:val="%1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839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46A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287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452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EFC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01B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4D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4AD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6E0AE0"/>
    <w:multiLevelType w:val="hybridMultilevel"/>
    <w:tmpl w:val="C8A05AB2"/>
    <w:lvl w:ilvl="0" w:tplc="0809000F">
      <w:start w:val="1"/>
      <w:numFmt w:val="decimal"/>
      <w:lvlText w:val="%1.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A2966D3"/>
    <w:multiLevelType w:val="hybridMultilevel"/>
    <w:tmpl w:val="E036320E"/>
    <w:lvl w:ilvl="0" w:tplc="D2A800D6">
      <w:start w:val="1"/>
      <w:numFmt w:val="bullet"/>
      <w:lvlText w:val="o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A24FA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806C2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2B0A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EC222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E2B96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00484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A8143A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8066E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CE7ACD"/>
    <w:multiLevelType w:val="hybridMultilevel"/>
    <w:tmpl w:val="C61CB714"/>
    <w:lvl w:ilvl="0" w:tplc="F7DA1E76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C66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CE8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6B8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C6D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CA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4B2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6CD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C12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012EB9"/>
    <w:multiLevelType w:val="hybridMultilevel"/>
    <w:tmpl w:val="71320228"/>
    <w:lvl w:ilvl="0" w:tplc="187EFA60">
      <w:start w:val="6"/>
      <w:numFmt w:val="decimal"/>
      <w:lvlText w:val="(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48376A">
      <w:start w:val="1"/>
      <w:numFmt w:val="bullet"/>
      <w:lvlText w:val="•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205A4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6B0E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16B81C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AF0AE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A4770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CA36E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0BF2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B631FF"/>
    <w:multiLevelType w:val="hybridMultilevel"/>
    <w:tmpl w:val="90103CA8"/>
    <w:lvl w:ilvl="0" w:tplc="5480044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42F62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A8C1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83E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231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BC8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2E6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6602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E3E7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FD537E"/>
    <w:multiLevelType w:val="hybridMultilevel"/>
    <w:tmpl w:val="A8567FE6"/>
    <w:lvl w:ilvl="0" w:tplc="0F64C0AE">
      <w:start w:val="1"/>
      <w:numFmt w:val="bullet"/>
      <w:lvlText w:val="•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6441C">
      <w:start w:val="1"/>
      <w:numFmt w:val="bullet"/>
      <w:lvlText w:val="o"/>
      <w:lvlJc w:val="left"/>
      <w:pPr>
        <w:ind w:left="2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CF836">
      <w:start w:val="1"/>
      <w:numFmt w:val="bullet"/>
      <w:lvlText w:val="▪"/>
      <w:lvlJc w:val="left"/>
      <w:pPr>
        <w:ind w:left="3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CC9D4">
      <w:start w:val="1"/>
      <w:numFmt w:val="bullet"/>
      <w:lvlText w:val="•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A2938">
      <w:start w:val="1"/>
      <w:numFmt w:val="bullet"/>
      <w:lvlText w:val="o"/>
      <w:lvlJc w:val="left"/>
      <w:pPr>
        <w:ind w:left="4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E99B4">
      <w:start w:val="1"/>
      <w:numFmt w:val="bullet"/>
      <w:lvlText w:val="▪"/>
      <w:lvlJc w:val="left"/>
      <w:pPr>
        <w:ind w:left="5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6A552">
      <w:start w:val="1"/>
      <w:numFmt w:val="bullet"/>
      <w:lvlText w:val="•"/>
      <w:lvlJc w:val="left"/>
      <w:pPr>
        <w:ind w:left="6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45110">
      <w:start w:val="1"/>
      <w:numFmt w:val="bullet"/>
      <w:lvlText w:val="o"/>
      <w:lvlJc w:val="left"/>
      <w:pPr>
        <w:ind w:left="7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60A38">
      <w:start w:val="1"/>
      <w:numFmt w:val="bullet"/>
      <w:lvlText w:val="▪"/>
      <w:lvlJc w:val="left"/>
      <w:pPr>
        <w:ind w:left="7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4A70F6"/>
    <w:multiLevelType w:val="hybridMultilevel"/>
    <w:tmpl w:val="3CE48968"/>
    <w:lvl w:ilvl="0" w:tplc="BB762466">
      <w:start w:val="1"/>
      <w:numFmt w:val="decimal"/>
      <w:lvlText w:val="(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00F732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48E92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E205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AD4E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6F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4B998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32402A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0C16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4E5A1A"/>
    <w:multiLevelType w:val="hybridMultilevel"/>
    <w:tmpl w:val="D188F308"/>
    <w:lvl w:ilvl="0" w:tplc="1962314C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CE77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0D3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22C4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88D9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AE40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AF48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E96D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8356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8F0FAF"/>
    <w:multiLevelType w:val="hybridMultilevel"/>
    <w:tmpl w:val="BCAE0454"/>
    <w:lvl w:ilvl="0" w:tplc="6358AE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0F3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215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A75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8F1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821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8D9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2F3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827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1E6D6F"/>
    <w:multiLevelType w:val="hybridMultilevel"/>
    <w:tmpl w:val="0D609B36"/>
    <w:lvl w:ilvl="0" w:tplc="04B62D14">
      <w:start w:val="1"/>
      <w:numFmt w:val="bullet"/>
      <w:lvlText w:val="-"/>
      <w:lvlJc w:val="left"/>
      <w:pPr>
        <w:ind w:left="3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41F7A">
      <w:start w:val="1"/>
      <w:numFmt w:val="bullet"/>
      <w:lvlText w:val="o"/>
      <w:lvlJc w:val="left"/>
      <w:pPr>
        <w:ind w:left="4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EB8E4">
      <w:start w:val="1"/>
      <w:numFmt w:val="bullet"/>
      <w:lvlText w:val="▪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0AA0A">
      <w:start w:val="1"/>
      <w:numFmt w:val="bullet"/>
      <w:lvlText w:val="•"/>
      <w:lvlJc w:val="left"/>
      <w:pPr>
        <w:ind w:left="5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8FC4C">
      <w:start w:val="1"/>
      <w:numFmt w:val="bullet"/>
      <w:lvlText w:val="o"/>
      <w:lvlJc w:val="left"/>
      <w:pPr>
        <w:ind w:left="6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EA968">
      <w:start w:val="1"/>
      <w:numFmt w:val="bullet"/>
      <w:lvlText w:val="▪"/>
      <w:lvlJc w:val="left"/>
      <w:pPr>
        <w:ind w:left="7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67A80">
      <w:start w:val="1"/>
      <w:numFmt w:val="bullet"/>
      <w:lvlText w:val="•"/>
      <w:lvlJc w:val="left"/>
      <w:pPr>
        <w:ind w:left="8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402AE">
      <w:start w:val="1"/>
      <w:numFmt w:val="bullet"/>
      <w:lvlText w:val="o"/>
      <w:lvlJc w:val="left"/>
      <w:pPr>
        <w:ind w:left="8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0A34C">
      <w:start w:val="1"/>
      <w:numFmt w:val="bullet"/>
      <w:lvlText w:val="▪"/>
      <w:lvlJc w:val="left"/>
      <w:pPr>
        <w:ind w:left="9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B950B5"/>
    <w:multiLevelType w:val="hybridMultilevel"/>
    <w:tmpl w:val="FB36FB58"/>
    <w:lvl w:ilvl="0" w:tplc="171E539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88142">
      <w:start w:val="1"/>
      <w:numFmt w:val="lowerLetter"/>
      <w:lvlRestart w:val="0"/>
      <w:lvlText w:val="%2.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2C36E8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AF440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65CF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424D4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A627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251A6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EEE84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C86976"/>
    <w:multiLevelType w:val="hybridMultilevel"/>
    <w:tmpl w:val="37D07F86"/>
    <w:lvl w:ilvl="0" w:tplc="9740EE7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825E0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C47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4087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0D43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858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08B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8A4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CF5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9442EC"/>
    <w:multiLevelType w:val="hybridMultilevel"/>
    <w:tmpl w:val="203E5A1C"/>
    <w:lvl w:ilvl="0" w:tplc="5B16C37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48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8D1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28D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6FF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269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46D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474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ACF7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8184446">
    <w:abstractNumId w:val="14"/>
  </w:num>
  <w:num w:numId="2" w16cid:durableId="140974781">
    <w:abstractNumId w:val="6"/>
  </w:num>
  <w:num w:numId="3" w16cid:durableId="531187928">
    <w:abstractNumId w:val="9"/>
  </w:num>
  <w:num w:numId="4" w16cid:durableId="1769232933">
    <w:abstractNumId w:val="2"/>
  </w:num>
  <w:num w:numId="5" w16cid:durableId="1489906768">
    <w:abstractNumId w:val="11"/>
  </w:num>
  <w:num w:numId="6" w16cid:durableId="984704097">
    <w:abstractNumId w:val="15"/>
  </w:num>
  <w:num w:numId="7" w16cid:durableId="348216647">
    <w:abstractNumId w:val="19"/>
  </w:num>
  <w:num w:numId="8" w16cid:durableId="503939048">
    <w:abstractNumId w:val="12"/>
  </w:num>
  <w:num w:numId="9" w16cid:durableId="1146817307">
    <w:abstractNumId w:val="16"/>
  </w:num>
  <w:num w:numId="10" w16cid:durableId="255403126">
    <w:abstractNumId w:val="4"/>
  </w:num>
  <w:num w:numId="11" w16cid:durableId="41247946">
    <w:abstractNumId w:val="3"/>
  </w:num>
  <w:num w:numId="12" w16cid:durableId="1470980556">
    <w:abstractNumId w:val="7"/>
  </w:num>
  <w:num w:numId="13" w16cid:durableId="680667154">
    <w:abstractNumId w:val="0"/>
  </w:num>
  <w:num w:numId="14" w16cid:durableId="1911502019">
    <w:abstractNumId w:val="1"/>
  </w:num>
  <w:num w:numId="15" w16cid:durableId="590234843">
    <w:abstractNumId w:val="18"/>
  </w:num>
  <w:num w:numId="16" w16cid:durableId="25639669">
    <w:abstractNumId w:val="20"/>
  </w:num>
  <w:num w:numId="17" w16cid:durableId="917785061">
    <w:abstractNumId w:val="10"/>
  </w:num>
  <w:num w:numId="18" w16cid:durableId="774401799">
    <w:abstractNumId w:val="13"/>
  </w:num>
  <w:num w:numId="19" w16cid:durableId="1806703797">
    <w:abstractNumId w:val="17"/>
  </w:num>
  <w:num w:numId="20" w16cid:durableId="1370103737">
    <w:abstractNumId w:val="8"/>
  </w:num>
  <w:num w:numId="21" w16cid:durableId="1755012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9B"/>
    <w:rsid w:val="00003F9D"/>
    <w:rsid w:val="00032F9F"/>
    <w:rsid w:val="000809AA"/>
    <w:rsid w:val="00136A1A"/>
    <w:rsid w:val="00230F0C"/>
    <w:rsid w:val="002551F5"/>
    <w:rsid w:val="002B5894"/>
    <w:rsid w:val="00321BC4"/>
    <w:rsid w:val="00373A9C"/>
    <w:rsid w:val="0040019B"/>
    <w:rsid w:val="0040081C"/>
    <w:rsid w:val="00511F87"/>
    <w:rsid w:val="006118AC"/>
    <w:rsid w:val="00691A9B"/>
    <w:rsid w:val="006A697A"/>
    <w:rsid w:val="007F16B8"/>
    <w:rsid w:val="008140CC"/>
    <w:rsid w:val="00834B22"/>
    <w:rsid w:val="008623FE"/>
    <w:rsid w:val="008656D6"/>
    <w:rsid w:val="009116A0"/>
    <w:rsid w:val="0096429C"/>
    <w:rsid w:val="00970886"/>
    <w:rsid w:val="009871D6"/>
    <w:rsid w:val="009A18A2"/>
    <w:rsid w:val="009E543B"/>
    <w:rsid w:val="009F2E79"/>
    <w:rsid w:val="00A11122"/>
    <w:rsid w:val="00A62E84"/>
    <w:rsid w:val="00A95DFC"/>
    <w:rsid w:val="00AC202B"/>
    <w:rsid w:val="00AE4A31"/>
    <w:rsid w:val="00B0118F"/>
    <w:rsid w:val="00B834D9"/>
    <w:rsid w:val="00BB4F04"/>
    <w:rsid w:val="00BC7B68"/>
    <w:rsid w:val="00CA1B3B"/>
    <w:rsid w:val="00DA5585"/>
    <w:rsid w:val="00DC14A8"/>
    <w:rsid w:val="00E26913"/>
    <w:rsid w:val="00E64744"/>
    <w:rsid w:val="00F00263"/>
    <w:rsid w:val="00FB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E399"/>
  <w15:docId w15:val="{D94B8E75-908D-43CD-8E44-D2271E5A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s-MX" w:eastAsia="es-MX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7" w:line="249" w:lineRule="auto"/>
      <w:ind w:left="150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" w:line="259" w:lineRule="auto"/>
      <w:ind w:right="659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9" w:line="268" w:lineRule="auto"/>
      <w:ind w:left="10" w:hanging="10"/>
      <w:outlineLvl w:val="1"/>
    </w:pPr>
    <w:rPr>
      <w:rFonts w:ascii="Arial" w:eastAsia="Arial" w:hAnsi="Arial" w:cs="Arial"/>
      <w:b/>
      <w:color w:val="000000"/>
      <w:sz w:val="19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19" w:line="259" w:lineRule="auto"/>
      <w:ind w:left="10" w:right="1082" w:hanging="10"/>
      <w:outlineLvl w:val="2"/>
    </w:pPr>
    <w:rPr>
      <w:rFonts w:ascii="Arial" w:eastAsia="Arial" w:hAnsi="Arial" w:cs="Arial"/>
      <w:b/>
      <w:color w:val="000000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28" w:line="250" w:lineRule="auto"/>
      <w:ind w:left="370" w:hanging="10"/>
      <w:jc w:val="both"/>
      <w:outlineLvl w:val="3"/>
    </w:pPr>
    <w:rPr>
      <w:rFonts w:ascii="Arial" w:eastAsia="Arial" w:hAnsi="Arial" w:cs="Arial"/>
      <w:b/>
      <w:color w:val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217" w:line="259" w:lineRule="auto"/>
      <w:ind w:left="10" w:hanging="10"/>
      <w:outlineLvl w:val="4"/>
    </w:pPr>
    <w:rPr>
      <w:rFonts w:ascii="Arial" w:eastAsia="Arial" w:hAnsi="Arial" w:cs="Arial"/>
      <w:b/>
      <w:i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Arial" w:eastAsia="Arial" w:hAnsi="Arial" w:cs="Arial"/>
      <w:b/>
      <w:i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19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9F2E79"/>
    <w:pPr>
      <w:ind w:left="720"/>
      <w:contextualSpacing/>
    </w:pPr>
    <w:rPr>
      <w:rFonts w:cs="Cordia New"/>
    </w:rPr>
  </w:style>
  <w:style w:type="paragraph" w:styleId="Revision">
    <w:name w:val="Revision"/>
    <w:hidden/>
    <w:uiPriority w:val="99"/>
    <w:semiHidden/>
    <w:rsid w:val="00AC202B"/>
    <w:pPr>
      <w:spacing w:after="0" w:line="240" w:lineRule="auto"/>
    </w:pPr>
    <w:rPr>
      <w:rFonts w:ascii="Arial" w:eastAsia="Arial" w:hAnsi="Arial" w:cs="Cordia New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F1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6B8"/>
    <w:pPr>
      <w:spacing w:line="240" w:lineRule="auto"/>
    </w:pPr>
    <w:rPr>
      <w:rFonts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6B8"/>
    <w:rPr>
      <w:rFonts w:ascii="Arial" w:eastAsia="Arial" w:hAnsi="Arial" w:cs="Cordia New"/>
      <w:color w:val="000000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6B8"/>
    <w:rPr>
      <w:rFonts w:ascii="Arial" w:eastAsia="Arial" w:hAnsi="Arial" w:cs="Cordia New"/>
      <w:b/>
      <w:bCs/>
      <w:color w:val="000000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uriserv:OJ.L_.2018.295.01.0039.01.ENG&amp;toc=OJ:L:2018:295:TOC" TargetMode="External"/><Relationship Id="rId13" Type="http://schemas.openxmlformats.org/officeDocument/2006/relationships/hyperlink" Target="https://eur-lex.europa.eu/legal-content/EN/TXT/?uri=uriserv:OJ.L_.2018.295.01.0039.01.ENG&amp;toc=OJ:L:2018:295:T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eur-lex.europa.eu/legal-content/EN/TXT/?uri=uriserv:OJ.L_.2018.295.01.0039.01.ENG&amp;toc=OJ:L:2018:295:TOC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EN/TXT/?uri=uriserv:OJ.L_.2018.295.01.0039.01.ENG&amp;toc=OJ:L:2018:295:T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EN/TXT/?uri=uriserv:OJ.L_.2018.295.01.0039.01.ENG&amp;toc=OJ:L:2018:295:T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uriserv:OJ.L_.2018.295.01.0039.01.ENG&amp;toc=OJ:L:2018:295:TOC" TargetMode="External"/><Relationship Id="rId14" Type="http://schemas.openxmlformats.org/officeDocument/2006/relationships/hyperlink" Target="https://eur-lex.europa.eu/legal-content/EN/TXT/?uri=CELEX%3A32018R1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Guidelines for corporate sponsoring in the EEAS</dc:subject>
  <dc:creator>Gianmarco Di Vita</dc:creator>
  <cp:keywords>EL4</cp:keywords>
  <cp:lastModifiedBy>RONGE Mark (EEAS-BANGKOK)</cp:lastModifiedBy>
  <cp:revision>4</cp:revision>
  <dcterms:created xsi:type="dcterms:W3CDTF">2026-01-12T10:19:00Z</dcterms:created>
  <dcterms:modified xsi:type="dcterms:W3CDTF">2026-01-13T03:23:00Z</dcterms:modified>
</cp:coreProperties>
</file>