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759A5" w:rsidP="00EA6C7C" w:rsidRDefault="00C66544" w14:paraId="5700E808" w14:textId="77777777">
      <w:pPr>
        <w:jc w:val="center"/>
        <w:rPr>
          <w:b/>
          <w:sz w:val="28"/>
          <w:szCs w:val="28"/>
          <w:lang w:val="en-GB"/>
        </w:rPr>
      </w:pPr>
      <w:r>
        <w:rPr>
          <w:b/>
          <w:sz w:val="28"/>
          <w:szCs w:val="28"/>
          <w:lang w:val="en-GB"/>
        </w:rPr>
        <w:t xml:space="preserve">Additional </w:t>
      </w:r>
      <w:r w:rsidR="003C15AF">
        <w:rPr>
          <w:b/>
          <w:sz w:val="28"/>
          <w:szCs w:val="28"/>
          <w:lang w:val="en-GB"/>
        </w:rPr>
        <w:t>information about the Contract Notice</w:t>
      </w:r>
    </w:p>
    <w:p w:rsidR="004759A5" w:rsidP="00EA6C7C" w:rsidRDefault="004759A5" w14:paraId="58D26694" w14:textId="77777777">
      <w:pPr>
        <w:jc w:val="center"/>
        <w:rPr>
          <w:b/>
          <w:sz w:val="28"/>
          <w:szCs w:val="28"/>
          <w:lang w:val="en-GB"/>
        </w:rPr>
      </w:pPr>
    </w:p>
    <w:p w:rsidR="0061604C" w:rsidP="0025703B" w:rsidRDefault="0026428B" w14:paraId="226A6AC8" w14:textId="77777777">
      <w:pPr>
        <w:spacing w:after="240"/>
        <w:jc w:val="center"/>
        <w:rPr>
          <w:rStyle w:val="Strong"/>
          <w:sz w:val="28"/>
          <w:szCs w:val="28"/>
          <w:lang w:val="en-GB"/>
        </w:rPr>
      </w:pPr>
      <w:r>
        <w:rPr>
          <w:rStyle w:val="Strong"/>
          <w:sz w:val="28"/>
          <w:szCs w:val="28"/>
          <w:lang w:val="en-GB"/>
        </w:rPr>
        <w:t>EUBAM-26-30</w:t>
      </w:r>
    </w:p>
    <w:p w:rsidRPr="00571687" w:rsidR="00EA6C7C" w:rsidP="0025703B" w:rsidRDefault="0061604C" w14:paraId="40CA69EB" w14:textId="761885D1">
      <w:pPr>
        <w:spacing w:after="240"/>
        <w:jc w:val="center"/>
        <w:rPr>
          <w:sz w:val="28"/>
          <w:szCs w:val="28"/>
          <w:lang w:val="en-GB"/>
        </w:rPr>
      </w:pPr>
      <w:r w:rsidRPr="1DBCFD8F" w:rsidR="00CD2B10">
        <w:rPr>
          <w:rStyle w:val="Strong"/>
          <w:sz w:val="28"/>
          <w:szCs w:val="28"/>
          <w:lang w:val="en-GB"/>
        </w:rPr>
        <w:t>Provision of</w:t>
      </w:r>
      <w:r w:rsidRPr="1DBCFD8F" w:rsidR="0061604C">
        <w:rPr>
          <w:rStyle w:val="Strong"/>
          <w:sz w:val="28"/>
          <w:szCs w:val="28"/>
          <w:lang w:val="en-GB"/>
        </w:rPr>
        <w:t xml:space="preserve"> Security Services</w:t>
      </w:r>
      <w:r>
        <w:br/>
      </w:r>
      <w:r w:rsidRPr="1DBCFD8F" w:rsidR="009E1B05">
        <w:rPr>
          <w:rStyle w:val="Strong"/>
          <w:sz w:val="28"/>
          <w:szCs w:val="28"/>
          <w:lang w:val="en-GB"/>
        </w:rPr>
        <w:t>Tripoli, Libya</w:t>
      </w:r>
    </w:p>
    <w:p w:rsidRPr="00E916CF" w:rsidR="009A3842" w:rsidP="00C3074F" w:rsidRDefault="009A3842" w14:paraId="20618759" w14:textId="77777777">
      <w:pPr>
        <w:pStyle w:val="PRAGHeading2"/>
        <w:keepNext/>
        <w:spacing w:before="240" w:after="120" w:line="240" w:lineRule="atLeast"/>
        <w:ind w:left="425" w:hanging="425"/>
        <w:rPr>
          <w:lang w:val="en-GB"/>
        </w:rPr>
      </w:pPr>
      <w:r w:rsidRPr="00E916CF">
        <w:rPr>
          <w:rStyle w:val="Strong"/>
          <w:sz w:val="22"/>
          <w:szCs w:val="22"/>
          <w:lang w:val="en-GB"/>
        </w:rPr>
        <w:t>Nature of contract</w:t>
      </w:r>
    </w:p>
    <w:p w:rsidR="009A3842" w:rsidP="00C3074F" w:rsidRDefault="00890325" w14:paraId="589219D4" w14:textId="70323CCF">
      <w:pPr>
        <w:pStyle w:val="PRAGHeading2"/>
        <w:numPr>
          <w:ilvl w:val="0"/>
          <w:numId w:val="0"/>
        </w:numPr>
        <w:spacing w:before="0" w:after="120" w:line="240" w:lineRule="atLeast"/>
        <w:ind w:firstLine="360"/>
        <w:rPr>
          <w:rStyle w:val="Emphasis"/>
          <w:i w:val="0"/>
          <w:sz w:val="22"/>
          <w:szCs w:val="22"/>
          <w:lang w:val="en-GB"/>
        </w:rPr>
      </w:pPr>
      <w:r w:rsidRPr="00667523">
        <w:rPr>
          <w:rStyle w:val="Strong"/>
          <w:b w:val="0"/>
          <w:sz w:val="22"/>
          <w:szCs w:val="22"/>
          <w:lang w:val="en-GB"/>
        </w:rPr>
        <w:t>F</w:t>
      </w:r>
      <w:r w:rsidRPr="00667523" w:rsidR="00100AF9">
        <w:rPr>
          <w:rStyle w:val="Strong"/>
          <w:b w:val="0"/>
          <w:sz w:val="22"/>
          <w:szCs w:val="22"/>
          <w:lang w:val="en-GB"/>
        </w:rPr>
        <w:t>ee-based</w:t>
      </w:r>
    </w:p>
    <w:p w:rsidRPr="00DD2F41" w:rsidR="00AA22A5" w:rsidP="00C3074F" w:rsidRDefault="00AA22A5" w14:paraId="68DF593A" w14:textId="77777777">
      <w:pPr>
        <w:pStyle w:val="PRAGHeading2"/>
        <w:spacing w:before="240" w:after="120" w:line="240" w:lineRule="atLeast"/>
        <w:ind w:left="425" w:hanging="425"/>
        <w:rPr>
          <w:rStyle w:val="Strong"/>
          <w:sz w:val="22"/>
          <w:szCs w:val="22"/>
          <w:lang w:val="en-GB"/>
        </w:rPr>
      </w:pPr>
      <w:r w:rsidRPr="00DD2F41">
        <w:rPr>
          <w:rStyle w:val="Strong"/>
          <w:sz w:val="22"/>
          <w:szCs w:val="22"/>
          <w:lang w:val="en-GB"/>
        </w:rPr>
        <w:t>Programme</w:t>
      </w:r>
      <w:r>
        <w:rPr>
          <w:rStyle w:val="Strong"/>
          <w:sz w:val="22"/>
          <w:szCs w:val="22"/>
          <w:lang w:val="en-GB"/>
        </w:rPr>
        <w:t xml:space="preserve"> title</w:t>
      </w:r>
    </w:p>
    <w:p w:rsidRPr="00D92EBD" w:rsidR="002B4090" w:rsidP="002B4090" w:rsidRDefault="002B4090" w14:paraId="3C1BC03C" w14:textId="77777777">
      <w:pPr>
        <w:pStyle w:val="PRAGHeading2"/>
        <w:numPr>
          <w:ilvl w:val="0"/>
          <w:numId w:val="0"/>
        </w:numPr>
        <w:ind w:left="425"/>
        <w:rPr>
          <w:rStyle w:val="Strong"/>
          <w:sz w:val="22"/>
          <w:szCs w:val="22"/>
        </w:rPr>
      </w:pPr>
      <w:r w:rsidRPr="00D92EBD">
        <w:rPr>
          <w:rStyle w:val="normaltextrun"/>
          <w:color w:val="000000"/>
          <w:sz w:val="22"/>
          <w:szCs w:val="22"/>
          <w:shd w:val="clear" w:color="auto" w:fill="FFFFFF"/>
          <w:lang w:val="en-GB"/>
        </w:rPr>
        <w:t>Council Decision (CFSP) 2025/1281 of 26 June 2025 amending Decision 2013/233/CFSP on the European Union Integrated Border Management Assistance Mission in Libya (EUBAM Libya).</w:t>
      </w:r>
      <w:r w:rsidRPr="00D92EBD">
        <w:rPr>
          <w:rStyle w:val="eop"/>
          <w:color w:val="000000"/>
          <w:sz w:val="22"/>
          <w:szCs w:val="22"/>
          <w:shd w:val="clear" w:color="auto" w:fill="FFFFFF"/>
        </w:rPr>
        <w:t> </w:t>
      </w:r>
    </w:p>
    <w:p w:rsidRPr="0025703B" w:rsidR="00CA6501" w:rsidP="00C3074F" w:rsidRDefault="00B2271A" w14:paraId="4A56BF5F" w14:textId="77777777">
      <w:pPr>
        <w:pStyle w:val="PRAGHeading2"/>
        <w:spacing w:before="240" w:after="120" w:line="240" w:lineRule="atLeast"/>
        <w:ind w:left="425" w:hanging="425"/>
        <w:rPr>
          <w:rStyle w:val="Strong"/>
          <w:sz w:val="22"/>
          <w:szCs w:val="22"/>
        </w:rPr>
      </w:pPr>
      <w:r w:rsidRPr="00836307">
        <w:rPr>
          <w:rStyle w:val="Strong"/>
          <w:sz w:val="22"/>
          <w:szCs w:val="22"/>
          <w:lang w:val="en-GB"/>
        </w:rPr>
        <w:t>Financing</w:t>
      </w:r>
    </w:p>
    <w:p w:rsidRPr="00B33EE6" w:rsidR="00422235" w:rsidP="00422235" w:rsidRDefault="00422235" w14:paraId="7EDCD563" w14:textId="45A8D53C">
      <w:pPr>
        <w:pStyle w:val="PRAGHeading2"/>
        <w:numPr>
          <w:ilvl w:val="0"/>
          <w:numId w:val="0"/>
        </w:numPr>
        <w:ind w:firstLine="425"/>
        <w:rPr>
          <w:lang w:val="en-GB"/>
        </w:rPr>
      </w:pPr>
      <w:r w:rsidRPr="1509007C">
        <w:rPr>
          <w:rStyle w:val="Emphasis"/>
          <w:i w:val="0"/>
          <w:sz w:val="22"/>
          <w:szCs w:val="22"/>
          <w:lang w:val="en-GB"/>
        </w:rPr>
        <w:t xml:space="preserve">Budget line </w:t>
      </w:r>
      <w:r w:rsidR="00CA05EB">
        <w:rPr>
          <w:rStyle w:val="Emphasis"/>
          <w:i w:val="0"/>
          <w:sz w:val="22"/>
          <w:szCs w:val="22"/>
          <w:lang w:val="en-GB"/>
        </w:rPr>
        <w:t>3</w:t>
      </w:r>
      <w:r w:rsidRPr="1509007C">
        <w:rPr>
          <w:rStyle w:val="Emphasis"/>
          <w:i w:val="0"/>
          <w:sz w:val="22"/>
          <w:szCs w:val="22"/>
          <w:lang w:val="en-GB"/>
        </w:rPr>
        <w:t>.</w:t>
      </w:r>
      <w:r w:rsidR="00CA05EB">
        <w:rPr>
          <w:rStyle w:val="Emphasis"/>
          <w:i w:val="0"/>
          <w:sz w:val="22"/>
          <w:szCs w:val="22"/>
          <w:lang w:val="en-GB"/>
        </w:rPr>
        <w:t>8</w:t>
      </w:r>
      <w:r w:rsidRPr="1509007C">
        <w:rPr>
          <w:rStyle w:val="Emphasis"/>
          <w:i w:val="0"/>
          <w:sz w:val="22"/>
          <w:szCs w:val="22"/>
          <w:lang w:val="en-GB"/>
        </w:rPr>
        <w:t>.</w:t>
      </w:r>
      <w:r w:rsidR="00CA05EB">
        <w:rPr>
          <w:rStyle w:val="Emphasis"/>
          <w:i w:val="0"/>
          <w:sz w:val="22"/>
          <w:szCs w:val="22"/>
          <w:lang w:val="en-GB"/>
        </w:rPr>
        <w:t>2</w:t>
      </w:r>
      <w:r>
        <w:rPr>
          <w:rStyle w:val="Emphasis"/>
          <w:i w:val="0"/>
          <w:sz w:val="22"/>
          <w:szCs w:val="22"/>
          <w:lang w:val="en-GB"/>
        </w:rPr>
        <w:t xml:space="preserve"> </w:t>
      </w:r>
      <w:r w:rsidRPr="1509007C">
        <w:rPr>
          <w:rStyle w:val="Emphasis"/>
          <w:i w:val="0"/>
          <w:sz w:val="22"/>
          <w:szCs w:val="22"/>
          <w:lang w:val="en-GB"/>
        </w:rPr>
        <w:t>under</w:t>
      </w:r>
      <w:r w:rsidRPr="1509007C">
        <w:rPr>
          <w:rStyle w:val="Emphasis"/>
          <w:i w:val="0"/>
          <w:sz w:val="22"/>
          <w:szCs w:val="22"/>
        </w:rPr>
        <w:t xml:space="preserve"> the Contribution Agreement </w:t>
      </w:r>
      <w:r w:rsidRPr="00A9247F">
        <w:rPr>
          <w:rStyle w:val="Emphasis"/>
          <w:i w:val="0"/>
          <w:sz w:val="22"/>
          <w:szCs w:val="22"/>
        </w:rPr>
        <w:t xml:space="preserve">CFSP/2025/27/EUBAM </w:t>
      </w:r>
      <w:proofErr w:type="spellStart"/>
      <w:r w:rsidRPr="00A9247F">
        <w:rPr>
          <w:rStyle w:val="Emphasis"/>
          <w:i w:val="0"/>
          <w:sz w:val="22"/>
          <w:szCs w:val="22"/>
        </w:rPr>
        <w:t>Libya</w:t>
      </w:r>
      <w:proofErr w:type="spellEnd"/>
      <w:r w:rsidRPr="1509007C">
        <w:rPr>
          <w:rStyle w:val="Emphasis"/>
          <w:i w:val="0"/>
          <w:sz w:val="22"/>
          <w:szCs w:val="22"/>
        </w:rPr>
        <w:t>.</w:t>
      </w:r>
    </w:p>
    <w:p w:rsidR="00AA22A5" w:rsidRDefault="00F72244" w14:paraId="65F2053B" w14:textId="267EDBB4">
      <w:pPr>
        <w:pStyle w:val="PRAGHeading2"/>
        <w:spacing w:before="240" w:after="120" w:line="240" w:lineRule="atLeast"/>
        <w:ind w:left="425" w:hanging="425"/>
        <w:rPr>
          <w:rStyle w:val="Strong"/>
          <w:sz w:val="22"/>
          <w:szCs w:val="22"/>
          <w:lang w:val="en-GB"/>
        </w:rPr>
      </w:pPr>
      <w:r w:rsidRPr="00F72244">
        <w:rPr>
          <w:rStyle w:val="Strong"/>
          <w:sz w:val="22"/>
          <w:szCs w:val="22"/>
          <w:lang w:val="en-GB"/>
        </w:rPr>
        <w:t>Legal basis, e</w:t>
      </w:r>
      <w:r w:rsidRPr="00F72244" w:rsidR="00AA22A5">
        <w:rPr>
          <w:rStyle w:val="Strong"/>
          <w:sz w:val="22"/>
          <w:szCs w:val="22"/>
          <w:lang w:val="en-GB"/>
        </w:rPr>
        <w:t>ligibility and rules of origin</w:t>
      </w:r>
    </w:p>
    <w:p w:rsidR="00637D61" w:rsidP="00DF7D67" w:rsidRDefault="00637D61" w14:paraId="54BBD99A" w14:textId="77777777">
      <w:pPr>
        <w:pStyle w:val="PRAGHeading2"/>
        <w:numPr>
          <w:ilvl w:val="0"/>
          <w:numId w:val="0"/>
        </w:numPr>
        <w:ind w:left="425"/>
        <w:rPr>
          <w:rStyle w:val="eop"/>
          <w:color w:val="000000"/>
          <w:sz w:val="22"/>
          <w:szCs w:val="22"/>
          <w:shd w:val="clear" w:color="auto" w:fill="FFFFFF"/>
        </w:rPr>
      </w:pPr>
      <w:r w:rsidRPr="00D92EBD">
        <w:rPr>
          <w:rStyle w:val="normaltextrun"/>
          <w:color w:val="000000"/>
          <w:sz w:val="22"/>
          <w:szCs w:val="22"/>
          <w:shd w:val="clear" w:color="auto" w:fill="FFFFFF"/>
          <w:lang w:val="en-GB"/>
        </w:rPr>
        <w:t>Council Decision (CFSP) 2025/1281 of 26 June 2025 amending Decision 2013/233/CFSP on the European Union Integrated Border Management Assistance Mission in Libya (EUBAM Libya).</w:t>
      </w:r>
      <w:r w:rsidRPr="00D92EBD">
        <w:rPr>
          <w:rStyle w:val="eop"/>
          <w:color w:val="000000"/>
          <w:sz w:val="22"/>
          <w:szCs w:val="22"/>
          <w:shd w:val="clear" w:color="auto" w:fill="FFFFFF"/>
        </w:rPr>
        <w:t> </w:t>
      </w:r>
    </w:p>
    <w:p w:rsidRPr="00DF7D67" w:rsidR="00DF7D67" w:rsidP="62D3C515" w:rsidRDefault="00DF7D67" w14:paraId="5FCED502" w14:textId="63D3A1D8">
      <w:pPr>
        <w:pStyle w:val="PRAGHeading2"/>
        <w:numPr>
          <w:ilvl w:val="0"/>
          <w:numId w:val="0"/>
        </w:numPr>
        <w:ind w:left="425"/>
      </w:pPr>
      <w:r w:rsidRPr="1DBCFD8F" w:rsidR="55AAA441">
        <w:rPr>
          <w:rStyle w:val="Strong"/>
          <w:b w:val="0"/>
          <w:bCs w:val="0"/>
          <w:sz w:val="22"/>
          <w:szCs w:val="22"/>
        </w:rPr>
        <w:t>Article</w:t>
      </w:r>
      <w:r w:rsidRPr="1DBCFD8F" w:rsidR="55AAA441">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39.2 (</w:t>
      </w:r>
      <w:r w:rsidRPr="1DBCFD8F" w:rsidR="55AAA441">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GB"/>
        </w:rPr>
        <w:t>a)(</w:t>
      </w:r>
      <w:r w:rsidRPr="1DBCFD8F" w:rsidR="55AAA441">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GB"/>
        </w:rPr>
        <w:t>i</w:t>
      </w:r>
      <w:r w:rsidRPr="1DBCFD8F" w:rsidR="55AAA441">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GB"/>
        </w:rPr>
        <w:t xml:space="preserve">) of Annex I of the Financial </w:t>
      </w:r>
      <w:r w:rsidRPr="1DBCFD8F" w:rsidR="00DF7D67">
        <w:rPr>
          <w:rStyle w:val="Strong"/>
          <w:b w:val="0"/>
          <w:bCs w:val="0"/>
          <w:sz w:val="22"/>
          <w:szCs w:val="22"/>
        </w:rPr>
        <w:t>Regulation</w:t>
      </w:r>
      <w:r w:rsidRPr="1DBCFD8F" w:rsidR="00DF7D67">
        <w:rPr>
          <w:rStyle w:val="Strong"/>
          <w:b w:val="0"/>
          <w:bCs w:val="0"/>
          <w:sz w:val="22"/>
          <w:szCs w:val="22"/>
        </w:rPr>
        <w:t xml:space="preserve"> (EU, Euratom) 2024/2509 of the </w:t>
      </w:r>
      <w:r w:rsidRPr="1DBCFD8F" w:rsidR="00DF7D67">
        <w:rPr>
          <w:rStyle w:val="Strong"/>
          <w:b w:val="0"/>
          <w:bCs w:val="0"/>
          <w:sz w:val="22"/>
          <w:szCs w:val="22"/>
        </w:rPr>
        <w:t>European</w:t>
      </w:r>
      <w:r w:rsidRPr="1DBCFD8F" w:rsidR="00DF7D67">
        <w:rPr>
          <w:rStyle w:val="Strong"/>
          <w:b w:val="0"/>
          <w:bCs w:val="0"/>
          <w:sz w:val="22"/>
          <w:szCs w:val="22"/>
        </w:rPr>
        <w:t xml:space="preserve"> Parliament and of the Council of 23 September 2024 on the </w:t>
      </w:r>
      <w:r w:rsidRPr="1DBCFD8F" w:rsidR="00DF7D67">
        <w:rPr>
          <w:rStyle w:val="Strong"/>
          <w:b w:val="0"/>
          <w:bCs w:val="0"/>
          <w:sz w:val="22"/>
          <w:szCs w:val="22"/>
        </w:rPr>
        <w:t>financial</w:t>
      </w:r>
      <w:r w:rsidRPr="1DBCFD8F" w:rsidR="00DF7D67">
        <w:rPr>
          <w:rStyle w:val="Strong"/>
          <w:b w:val="0"/>
          <w:bCs w:val="0"/>
          <w:sz w:val="22"/>
          <w:szCs w:val="22"/>
        </w:rPr>
        <w:t xml:space="preserve"> </w:t>
      </w:r>
      <w:r w:rsidRPr="1DBCFD8F" w:rsidR="00DF7D67">
        <w:rPr>
          <w:rStyle w:val="Strong"/>
          <w:b w:val="0"/>
          <w:bCs w:val="0"/>
          <w:sz w:val="22"/>
          <w:szCs w:val="22"/>
        </w:rPr>
        <w:t>rules</w:t>
      </w:r>
      <w:r w:rsidRPr="1DBCFD8F" w:rsidR="00DF7D67">
        <w:rPr>
          <w:rStyle w:val="Strong"/>
          <w:b w:val="0"/>
          <w:bCs w:val="0"/>
          <w:sz w:val="22"/>
          <w:szCs w:val="22"/>
        </w:rPr>
        <w:t xml:space="preserve"> applicable to the </w:t>
      </w:r>
      <w:r w:rsidRPr="1DBCFD8F" w:rsidR="00DF7D67">
        <w:rPr>
          <w:rStyle w:val="Strong"/>
          <w:b w:val="0"/>
          <w:bCs w:val="0"/>
          <w:sz w:val="22"/>
          <w:szCs w:val="22"/>
        </w:rPr>
        <w:t>general</w:t>
      </w:r>
      <w:r w:rsidRPr="1DBCFD8F" w:rsidR="00DF7D67">
        <w:rPr>
          <w:rStyle w:val="Strong"/>
          <w:b w:val="0"/>
          <w:bCs w:val="0"/>
          <w:sz w:val="22"/>
          <w:szCs w:val="22"/>
        </w:rPr>
        <w:t xml:space="preserve"> budget of the Union (Financial </w:t>
      </w:r>
      <w:r w:rsidRPr="1DBCFD8F" w:rsidR="00DF7D67">
        <w:rPr>
          <w:rStyle w:val="Strong"/>
          <w:b w:val="0"/>
          <w:bCs w:val="0"/>
          <w:sz w:val="22"/>
          <w:szCs w:val="22"/>
        </w:rPr>
        <w:t>Regulation</w:t>
      </w:r>
      <w:r w:rsidRPr="1DBCFD8F" w:rsidR="00DF7D67">
        <w:rPr>
          <w:rStyle w:val="Strong"/>
          <w:b w:val="0"/>
          <w:bCs w:val="0"/>
          <w:sz w:val="22"/>
          <w:szCs w:val="22"/>
        </w:rPr>
        <w:t>)</w:t>
      </w:r>
      <w:r w:rsidRPr="1DBCFD8F" w:rsidR="799129A4">
        <w:rPr>
          <w:rStyle w:val="Strong"/>
          <w:b w:val="0"/>
          <w:bCs w:val="0"/>
          <w:sz w:val="22"/>
          <w:szCs w:val="22"/>
        </w:rPr>
        <w:t xml:space="preserve">, </w:t>
      </w:r>
      <w:r w:rsidRPr="1DBCFD8F" w:rsidR="799129A4">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GB"/>
        </w:rPr>
        <w:t xml:space="preserve">which </w:t>
      </w:r>
      <w:r w:rsidRPr="1DBCFD8F" w:rsidR="799129A4">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GB"/>
        </w:rPr>
        <w:t>permits</w:t>
      </w:r>
      <w:r w:rsidRPr="1DBCFD8F" w:rsidR="799129A4">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GB"/>
        </w:rPr>
        <w:t xml:space="preserve"> the application of the restricted procedure for service contracts with a value of at least EUR 300 000.</w:t>
      </w:r>
      <w:proofErr w:type="spellStart"/>
      <w:proofErr w:type="spellEnd"/>
      <w:proofErr w:type="spellStart"/>
      <w:proofErr w:type="spellEnd"/>
      <w:proofErr w:type="spellStart"/>
      <w:proofErr w:type="spellEnd"/>
    </w:p>
    <w:p w:rsidRPr="00DF7D67" w:rsidR="00DF7D67" w:rsidP="1DBCFD8F" w:rsidRDefault="00DF7D67" w14:paraId="6917BE92" w14:textId="2DEA709D">
      <w:pPr>
        <w:widowControl w:val="0"/>
        <w:numPr>
          <w:ilvl w:val="0"/>
          <w:numId w:val="0"/>
        </w:numPr>
        <w:spacing w:before="240" w:after="120" w:line="240" w:lineRule="atLeast"/>
        <w:ind w:left="425" w:firstLine="0"/>
        <w:rPr>
          <w:noProof w:val="0"/>
          <w:lang w:val="en-GB"/>
        </w:rPr>
      </w:pPr>
      <w:r w:rsidRPr="1DBCFD8F" w:rsidR="1CDD9603">
        <w:rPr>
          <w:rStyle w:val="Emphasis"/>
          <w:rFonts w:ascii="Times New Roman" w:hAnsi="Times New Roman" w:eastAsia="Times New Roman" w:cs="Times New Roman"/>
          <w:b w:val="0"/>
          <w:bCs w:val="0"/>
          <w:i w:val="0"/>
          <w:iCs w:val="0"/>
          <w:caps w:val="0"/>
          <w:smallCaps w:val="0"/>
          <w:noProof w:val="0"/>
          <w:color w:val="000000" w:themeColor="text1" w:themeTint="FF" w:themeShade="FF"/>
          <w:sz w:val="22"/>
          <w:szCs w:val="22"/>
          <w:lang w:val="en-GB"/>
        </w:rPr>
        <w:t>Participation in this procurement procedure is open on equal terms to all natural and legal persons (</w:t>
      </w:r>
      <w:r w:rsidRPr="1DBCFD8F" w:rsidR="1CDD9603">
        <w:rPr>
          <w:rStyle w:val="Emphasis"/>
          <w:rFonts w:ascii="Times New Roman" w:hAnsi="Times New Roman" w:eastAsia="Times New Roman" w:cs="Times New Roman"/>
          <w:b w:val="0"/>
          <w:bCs w:val="0"/>
          <w:i w:val="0"/>
          <w:iCs w:val="0"/>
          <w:caps w:val="0"/>
          <w:smallCaps w:val="0"/>
          <w:noProof w:val="0"/>
          <w:color w:val="000000" w:themeColor="text1" w:themeTint="FF" w:themeShade="FF"/>
          <w:sz w:val="22"/>
          <w:szCs w:val="22"/>
          <w:lang w:val="en-GB"/>
        </w:rPr>
        <w:t>participating</w:t>
      </w:r>
      <w:r w:rsidRPr="1DBCFD8F" w:rsidR="1CDD9603">
        <w:rPr>
          <w:rStyle w:val="Emphasis"/>
          <w:rFonts w:ascii="Times New Roman" w:hAnsi="Times New Roman" w:eastAsia="Times New Roman" w:cs="Times New Roman"/>
          <w:b w:val="0"/>
          <w:bCs w:val="0"/>
          <w:i w:val="0"/>
          <w:iCs w:val="0"/>
          <w:caps w:val="0"/>
          <w:smallCaps w:val="0"/>
          <w:noProof w:val="0"/>
          <w:color w:val="000000" w:themeColor="text1" w:themeTint="FF" w:themeShade="FF"/>
          <w:sz w:val="22"/>
          <w:szCs w:val="22"/>
          <w:lang w:val="en-GB"/>
        </w:rPr>
        <w:t xml:space="preserve"> either individually or in a grouping – consortium – of tenderers). Participation is also open to international organisations.</w:t>
      </w:r>
    </w:p>
    <w:p w:rsidRPr="00DF7D67" w:rsidR="00DF7D67" w:rsidP="62D3C515" w:rsidRDefault="00DF7D67" w14:paraId="2DB7D72E" w14:textId="6D9DEFDF">
      <w:pPr>
        <w:pStyle w:val="PRAGHeading2"/>
        <w:numPr>
          <w:ilvl w:val="0"/>
          <w:numId w:val="0"/>
        </w:numPr>
        <w:ind w:left="425"/>
        <w:rPr>
          <w:rStyle w:val="Strong"/>
          <w:b w:val="0"/>
          <w:bCs w:val="0"/>
          <w:sz w:val="22"/>
          <w:szCs w:val="22"/>
        </w:rPr>
      </w:pPr>
      <w:r w:rsidRPr="369E4A17" w:rsidR="1CDD9603">
        <w:rPr>
          <w:rStyle w:val="Emphasis"/>
          <w:rFonts w:ascii="Times New Roman" w:hAnsi="Times New Roman" w:eastAsia="Times New Roman" w:cs="Times New Roman" w:asciiTheme="minorAscii" w:hAnsiTheme="minorAscii" w:eastAsiaTheme="minorAscii" w:cstheme="minorBidi"/>
          <w:b w:val="0"/>
          <w:bCs w:val="0"/>
          <w:i w:val="0"/>
          <w:iCs w:val="0"/>
          <w:caps w:val="0"/>
          <w:smallCaps w:val="0"/>
          <w:noProof w:val="0"/>
          <w:color w:val="000000" w:themeColor="text1" w:themeTint="FF" w:themeShade="FF"/>
          <w:sz w:val="22"/>
          <w:szCs w:val="22"/>
          <w:lang w:val="en-GB" w:eastAsia="en-US" w:bidi="ar-SA"/>
        </w:rPr>
        <w:t>Al</w:t>
      </w:r>
      <w:r w:rsidRPr="369E4A17" w:rsidR="1CDD9603">
        <w:rPr>
          <w:rStyle w:val="Emphasis"/>
          <w:rFonts w:ascii="Times New Roman" w:hAnsi="Times New Roman" w:eastAsia="Times New Roman" w:cs="Times New Roman" w:asciiTheme="minorAscii" w:hAnsiTheme="minorAscii" w:eastAsiaTheme="minorAscii" w:cstheme="minorBidi"/>
          <w:b w:val="0"/>
          <w:bCs w:val="0"/>
          <w:i w:val="0"/>
          <w:iCs w:val="0"/>
          <w:caps w:val="0"/>
          <w:smallCaps w:val="0"/>
          <w:noProof w:val="0"/>
          <w:color w:val="000000" w:themeColor="text1" w:themeTint="FF" w:themeShade="FF"/>
          <w:sz w:val="22"/>
          <w:szCs w:val="22"/>
          <w:lang w:val="en-GB" w:eastAsia="en-US" w:bidi="ar-SA"/>
        </w:rPr>
        <w:t>l s</w:t>
      </w:r>
      <w:r w:rsidRPr="369E4A17" w:rsidR="1CDD9603">
        <w:rPr>
          <w:rFonts w:ascii="Times New Roman" w:hAnsi="Times New Roman" w:eastAsia="Times New Roman" w:cs="Times New Roman"/>
          <w:noProof w:val="0"/>
          <w:color w:val="000000" w:themeColor="text1" w:themeTint="FF" w:themeShade="FF"/>
          <w:sz w:val="22"/>
          <w:szCs w:val="22"/>
          <w:lang w:val="en-GB"/>
        </w:rPr>
        <w:t>upplies under this contract may originate from any country</w:t>
      </w:r>
      <w:r w:rsidRPr="369E4A17" w:rsidR="00DF7D67">
        <w:rPr>
          <w:rStyle w:val="Strong"/>
          <w:b w:val="0"/>
          <w:bCs w:val="0"/>
          <w:sz w:val="22"/>
          <w:szCs w:val="22"/>
        </w:rPr>
        <w:t>.</w:t>
      </w:r>
    </w:p>
    <w:p w:rsidR="00AA22A5" w:rsidP="00C3074F" w:rsidRDefault="00AA22A5" w14:paraId="6BA7DCA6" w14:textId="77777777">
      <w:pPr>
        <w:pStyle w:val="PRAGHeading2"/>
        <w:spacing w:before="240" w:after="120" w:line="240" w:lineRule="atLeast"/>
        <w:ind w:left="425" w:hanging="425"/>
        <w:rPr>
          <w:rStyle w:val="Strong"/>
          <w:sz w:val="22"/>
          <w:szCs w:val="22"/>
          <w:lang w:val="en-GB"/>
        </w:rPr>
      </w:pPr>
      <w:bookmarkStart w:name="_DV_M201" w:id="0"/>
      <w:bookmarkEnd w:id="0"/>
      <w:r>
        <w:rPr>
          <w:rStyle w:val="Strong"/>
          <w:sz w:val="22"/>
          <w:szCs w:val="22"/>
          <w:lang w:val="en-GB"/>
        </w:rPr>
        <w:t xml:space="preserve">Candidature </w:t>
      </w:r>
    </w:p>
    <w:p w:rsidR="00AA22A5" w:rsidP="00C3074F" w:rsidRDefault="00AA22A5" w14:paraId="21C8C0AC" w14:textId="4725D044">
      <w:pPr>
        <w:pStyle w:val="PRAGHeading2"/>
        <w:numPr>
          <w:ilvl w:val="0"/>
          <w:numId w:val="0"/>
        </w:numPr>
        <w:spacing w:before="0" w:after="120" w:line="240" w:lineRule="atLeast"/>
        <w:ind w:left="426"/>
        <w:jc w:val="both"/>
        <w:rPr>
          <w:rStyle w:val="Strong"/>
          <w:b w:val="0"/>
          <w:sz w:val="22"/>
          <w:szCs w:val="22"/>
          <w:lang w:val="en-GB"/>
        </w:rPr>
      </w:pPr>
      <w:r>
        <w:rPr>
          <w:rStyle w:val="Strong"/>
          <w:b w:val="0"/>
          <w:sz w:val="22"/>
          <w:szCs w:val="22"/>
          <w:lang w:val="en-GB"/>
        </w:rPr>
        <w:t xml:space="preserve">All eligible natural and legal persons </w:t>
      </w:r>
      <w:r w:rsidRPr="00FA24DB" w:rsidR="00866A95">
        <w:rPr>
          <w:rStyle w:val="Strong"/>
          <w:b w:val="0"/>
          <w:sz w:val="22"/>
          <w:szCs w:val="22"/>
          <w:lang w:val="en-GB"/>
        </w:rPr>
        <w:t>(as per item 4 above)</w:t>
      </w:r>
      <w:r w:rsidRPr="00CC4086" w:rsidR="00866A95">
        <w:rPr>
          <w:rStyle w:val="Strong"/>
          <w:b w:val="0"/>
          <w:sz w:val="22"/>
          <w:szCs w:val="22"/>
          <w:lang w:val="en-GB"/>
        </w:rPr>
        <w:t xml:space="preserve"> </w:t>
      </w:r>
      <w:r>
        <w:rPr>
          <w:rStyle w:val="Strong"/>
          <w:b w:val="0"/>
          <w:sz w:val="22"/>
          <w:szCs w:val="22"/>
          <w:lang w:val="en-GB"/>
        </w:rPr>
        <w:t>or groupings</w:t>
      </w:r>
      <w:r w:rsidR="00FE62A7">
        <w:rPr>
          <w:rStyle w:val="Strong"/>
          <w:b w:val="0"/>
          <w:sz w:val="22"/>
          <w:szCs w:val="22"/>
          <w:lang w:val="en-GB"/>
        </w:rPr>
        <w:t xml:space="preserve"> </w:t>
      </w:r>
      <w:r>
        <w:rPr>
          <w:rStyle w:val="Strong"/>
          <w:b w:val="0"/>
          <w:sz w:val="22"/>
          <w:szCs w:val="22"/>
          <w:lang w:val="en-GB"/>
        </w:rPr>
        <w:t xml:space="preserve">of such persons (consortia) may </w:t>
      </w:r>
      <w:r w:rsidR="008321A0">
        <w:rPr>
          <w:rStyle w:val="Strong"/>
          <w:b w:val="0"/>
          <w:sz w:val="22"/>
          <w:szCs w:val="22"/>
          <w:lang w:val="en-GB"/>
        </w:rPr>
        <w:t>participate</w:t>
      </w:r>
      <w:r w:rsidR="00B470EF">
        <w:rPr>
          <w:rStyle w:val="Strong"/>
          <w:b w:val="0"/>
          <w:sz w:val="22"/>
          <w:szCs w:val="22"/>
          <w:lang w:val="en-GB"/>
        </w:rPr>
        <w:t xml:space="preserve"> or tender</w:t>
      </w:r>
      <w:r>
        <w:rPr>
          <w:rStyle w:val="Strong"/>
          <w:b w:val="0"/>
          <w:sz w:val="22"/>
          <w:szCs w:val="22"/>
          <w:lang w:val="en-GB"/>
        </w:rPr>
        <w:t>.</w:t>
      </w:r>
    </w:p>
    <w:p w:rsidR="00AA22A5" w:rsidP="00C3074F" w:rsidRDefault="00AA22A5" w14:paraId="2D943D69" w14:textId="7D6D14F2">
      <w:pPr>
        <w:pStyle w:val="PRAGHeading2"/>
        <w:numPr>
          <w:ilvl w:val="0"/>
          <w:numId w:val="0"/>
        </w:numPr>
        <w:spacing w:before="0" w:after="120" w:line="240" w:lineRule="atLeast"/>
        <w:ind w:left="426"/>
        <w:jc w:val="both"/>
        <w:rPr>
          <w:rStyle w:val="Strong"/>
          <w:b w:val="0"/>
          <w:sz w:val="22"/>
          <w:szCs w:val="22"/>
          <w:lang w:val="en-GB"/>
        </w:rPr>
      </w:pPr>
      <w:r>
        <w:rPr>
          <w:rStyle w:val="Strong"/>
          <w:b w:val="0"/>
          <w:sz w:val="22"/>
          <w:szCs w:val="22"/>
          <w:lang w:val="en-GB"/>
        </w:rPr>
        <w:t>A consortium may be a permanent, legally</w:t>
      </w:r>
      <w:r w:rsidR="00CC4B2C">
        <w:rPr>
          <w:rStyle w:val="Strong"/>
          <w:b w:val="0"/>
          <w:sz w:val="22"/>
          <w:szCs w:val="22"/>
          <w:lang w:val="en-GB"/>
        </w:rPr>
        <w:t xml:space="preserve"> </w:t>
      </w:r>
      <w:r>
        <w:rPr>
          <w:rStyle w:val="Strong"/>
          <w:b w:val="0"/>
          <w:sz w:val="22"/>
          <w:szCs w:val="22"/>
          <w:lang w:val="en-GB"/>
        </w:rPr>
        <w:t xml:space="preserve">established grouping or a grouping which has been constituted informally for a specific </w:t>
      </w:r>
      <w:r w:rsidR="00B470EF">
        <w:rPr>
          <w:rStyle w:val="Strong"/>
          <w:b w:val="0"/>
          <w:sz w:val="22"/>
          <w:szCs w:val="22"/>
          <w:lang w:val="en-GB"/>
        </w:rPr>
        <w:t xml:space="preserve">procurement </w:t>
      </w:r>
      <w:r>
        <w:rPr>
          <w:rStyle w:val="Strong"/>
          <w:b w:val="0"/>
          <w:sz w:val="22"/>
          <w:szCs w:val="22"/>
          <w:lang w:val="en-GB"/>
        </w:rPr>
        <w:t xml:space="preserve">procedure. All </w:t>
      </w:r>
      <w:r w:rsidR="00DA573F">
        <w:rPr>
          <w:rStyle w:val="Strong"/>
          <w:b w:val="0"/>
          <w:sz w:val="22"/>
          <w:szCs w:val="22"/>
          <w:lang w:val="en-GB"/>
        </w:rPr>
        <w:t xml:space="preserve">members </w:t>
      </w:r>
      <w:r>
        <w:rPr>
          <w:rStyle w:val="Strong"/>
          <w:b w:val="0"/>
          <w:sz w:val="22"/>
          <w:szCs w:val="22"/>
          <w:lang w:val="en-GB"/>
        </w:rPr>
        <w:t xml:space="preserve">of a consortium (i.e., the leader and all other </w:t>
      </w:r>
      <w:r w:rsidR="00DA573F">
        <w:rPr>
          <w:rStyle w:val="Strong"/>
          <w:b w:val="0"/>
          <w:sz w:val="22"/>
          <w:szCs w:val="22"/>
          <w:lang w:val="en-GB"/>
        </w:rPr>
        <w:t>members</w:t>
      </w:r>
      <w:r>
        <w:rPr>
          <w:rStyle w:val="Strong"/>
          <w:b w:val="0"/>
          <w:sz w:val="22"/>
          <w:szCs w:val="22"/>
          <w:lang w:val="en-GB"/>
        </w:rPr>
        <w:t xml:space="preserve">) are jointly and severally liable to the </w:t>
      </w:r>
      <w:r w:rsidR="00246FE9">
        <w:rPr>
          <w:rStyle w:val="Strong"/>
          <w:b w:val="0"/>
          <w:sz w:val="22"/>
          <w:szCs w:val="22"/>
          <w:lang w:val="en-GB"/>
        </w:rPr>
        <w:t>c</w:t>
      </w:r>
      <w:r>
        <w:rPr>
          <w:rStyle w:val="Strong"/>
          <w:b w:val="0"/>
          <w:sz w:val="22"/>
          <w:szCs w:val="22"/>
          <w:lang w:val="en-GB"/>
        </w:rPr>
        <w:t xml:space="preserve">ontracting </w:t>
      </w:r>
      <w:r w:rsidR="00246FE9">
        <w:rPr>
          <w:rStyle w:val="Strong"/>
          <w:b w:val="0"/>
          <w:sz w:val="22"/>
          <w:szCs w:val="22"/>
          <w:lang w:val="en-GB"/>
        </w:rPr>
        <w:t>a</w:t>
      </w:r>
      <w:r>
        <w:rPr>
          <w:rStyle w:val="Strong"/>
          <w:b w:val="0"/>
          <w:sz w:val="22"/>
          <w:szCs w:val="22"/>
          <w:lang w:val="en-GB"/>
        </w:rPr>
        <w:t>uthority.</w:t>
      </w:r>
    </w:p>
    <w:p w:rsidR="00AA22A5" w:rsidP="00C3074F" w:rsidRDefault="00AA22A5" w14:paraId="2B049E17" w14:textId="77777777">
      <w:pPr>
        <w:pStyle w:val="PRAGHeading2"/>
        <w:numPr>
          <w:ilvl w:val="0"/>
          <w:numId w:val="0"/>
        </w:numPr>
        <w:spacing w:before="0" w:after="120" w:line="240" w:lineRule="atLeast"/>
        <w:ind w:left="426"/>
        <w:jc w:val="both"/>
        <w:rPr>
          <w:rStyle w:val="Strong"/>
          <w:b w:val="0"/>
          <w:sz w:val="22"/>
          <w:szCs w:val="22"/>
          <w:lang w:val="en-GB"/>
        </w:rPr>
      </w:pPr>
      <w:r>
        <w:rPr>
          <w:rStyle w:val="Strong"/>
          <w:b w:val="0"/>
          <w:sz w:val="22"/>
          <w:szCs w:val="22"/>
          <w:lang w:val="en-GB"/>
        </w:rPr>
        <w:t xml:space="preserve">The participation </w:t>
      </w:r>
      <w:r w:rsidR="00B470EF">
        <w:rPr>
          <w:rStyle w:val="Strong"/>
          <w:b w:val="0"/>
          <w:sz w:val="22"/>
          <w:szCs w:val="22"/>
          <w:lang w:val="en-GB"/>
        </w:rPr>
        <w:t xml:space="preserve">or tender </w:t>
      </w:r>
      <w:r>
        <w:rPr>
          <w:rStyle w:val="Strong"/>
          <w:b w:val="0"/>
          <w:sz w:val="22"/>
          <w:szCs w:val="22"/>
          <w:lang w:val="en-GB"/>
        </w:rPr>
        <w:t xml:space="preserve">of an ineligible natural or legal person will result in the automatic exclusion of that person. In particular, if that ineligible person belongs to a consortium, the whole consortium will be excluded. </w:t>
      </w:r>
    </w:p>
    <w:p w:rsidR="00AA22A5" w:rsidP="00C3074F" w:rsidRDefault="00AA22A5" w14:paraId="6B31B3FE" w14:textId="447985CB">
      <w:pPr>
        <w:pStyle w:val="PRAGHeading2"/>
        <w:spacing w:before="240" w:after="120" w:line="240" w:lineRule="atLeast"/>
        <w:ind w:left="425" w:hanging="425"/>
        <w:rPr>
          <w:rStyle w:val="Strong"/>
          <w:sz w:val="22"/>
          <w:szCs w:val="22"/>
          <w:lang w:val="en-GB"/>
        </w:rPr>
      </w:pPr>
      <w:r>
        <w:rPr>
          <w:rStyle w:val="Strong"/>
          <w:sz w:val="22"/>
          <w:szCs w:val="22"/>
          <w:lang w:val="en-GB"/>
        </w:rPr>
        <w:t xml:space="preserve">Number of </w:t>
      </w:r>
      <w:r w:rsidR="000E2749">
        <w:rPr>
          <w:rStyle w:val="Strong"/>
          <w:sz w:val="22"/>
          <w:szCs w:val="22"/>
          <w:lang w:val="en-GB"/>
        </w:rPr>
        <w:t>request</w:t>
      </w:r>
      <w:r w:rsidR="00276FFE">
        <w:rPr>
          <w:rStyle w:val="Strong"/>
          <w:sz w:val="22"/>
          <w:szCs w:val="22"/>
          <w:lang w:val="en-GB"/>
        </w:rPr>
        <w:t>s</w:t>
      </w:r>
      <w:r w:rsidR="000E2749">
        <w:rPr>
          <w:rStyle w:val="Strong"/>
          <w:sz w:val="22"/>
          <w:szCs w:val="22"/>
          <w:lang w:val="en-GB"/>
        </w:rPr>
        <w:t xml:space="preserve"> to participate</w:t>
      </w:r>
      <w:r w:rsidR="00C80539">
        <w:rPr>
          <w:rStyle w:val="Strong"/>
          <w:sz w:val="22"/>
          <w:szCs w:val="22"/>
          <w:lang w:val="en-GB"/>
        </w:rPr>
        <w:t xml:space="preserve"> or tenders</w:t>
      </w:r>
    </w:p>
    <w:p w:rsidR="00AA22A5" w:rsidP="00C3074F" w:rsidRDefault="00AA22A5" w14:paraId="6CD2F6BB" w14:textId="383E9241">
      <w:pPr>
        <w:pStyle w:val="PRAGHeading2"/>
        <w:numPr>
          <w:ilvl w:val="0"/>
          <w:numId w:val="0"/>
        </w:numPr>
        <w:spacing w:before="0" w:after="120" w:line="240" w:lineRule="atLeast"/>
        <w:ind w:left="426"/>
        <w:jc w:val="both"/>
        <w:rPr>
          <w:rStyle w:val="Strong"/>
          <w:b w:val="0"/>
          <w:sz w:val="22"/>
          <w:szCs w:val="22"/>
          <w:lang w:val="en-GB"/>
        </w:rPr>
      </w:pPr>
      <w:r>
        <w:rPr>
          <w:rStyle w:val="Strong"/>
          <w:b w:val="0"/>
          <w:sz w:val="22"/>
          <w:szCs w:val="22"/>
          <w:lang w:val="en-GB"/>
        </w:rPr>
        <w:t xml:space="preserve">No more than one </w:t>
      </w:r>
      <w:r w:rsidR="003F797F">
        <w:rPr>
          <w:rStyle w:val="Strong"/>
          <w:b w:val="0"/>
          <w:sz w:val="22"/>
          <w:szCs w:val="22"/>
          <w:lang w:val="en-GB"/>
        </w:rPr>
        <w:t xml:space="preserve">request to participate </w:t>
      </w:r>
      <w:r w:rsidR="007413BF">
        <w:rPr>
          <w:rStyle w:val="Strong"/>
          <w:b w:val="0"/>
          <w:sz w:val="22"/>
          <w:szCs w:val="22"/>
          <w:lang w:val="en-GB"/>
        </w:rPr>
        <w:t>or</w:t>
      </w:r>
      <w:r w:rsidR="00100AF9">
        <w:rPr>
          <w:rStyle w:val="Strong"/>
          <w:b w:val="0"/>
          <w:sz w:val="22"/>
          <w:szCs w:val="22"/>
          <w:lang w:val="en-GB"/>
        </w:rPr>
        <w:t xml:space="preserve"> </w:t>
      </w:r>
      <w:r w:rsidR="00C80539">
        <w:rPr>
          <w:rStyle w:val="Strong"/>
          <w:b w:val="0"/>
          <w:sz w:val="22"/>
          <w:szCs w:val="22"/>
          <w:lang w:val="en-GB"/>
        </w:rPr>
        <w:t>tender</w:t>
      </w:r>
      <w:r>
        <w:rPr>
          <w:rStyle w:val="Strong"/>
          <w:b w:val="0"/>
          <w:sz w:val="22"/>
          <w:szCs w:val="22"/>
          <w:lang w:val="en-GB"/>
        </w:rPr>
        <w:t xml:space="preserve"> can be submitted by a natural or legal person whatever the form of participation (as an individual legal entity or as leader or </w:t>
      </w:r>
      <w:r w:rsidR="00DA573F">
        <w:rPr>
          <w:rStyle w:val="Strong"/>
          <w:b w:val="0"/>
          <w:sz w:val="22"/>
          <w:szCs w:val="22"/>
          <w:lang w:val="en-GB"/>
        </w:rPr>
        <w:t xml:space="preserve">member </w:t>
      </w:r>
      <w:r>
        <w:rPr>
          <w:rStyle w:val="Strong"/>
          <w:b w:val="0"/>
          <w:sz w:val="22"/>
          <w:szCs w:val="22"/>
          <w:lang w:val="en-GB"/>
        </w:rPr>
        <w:t xml:space="preserve">of a consortium submitting </w:t>
      </w:r>
      <w:r w:rsidR="002F1DF5">
        <w:rPr>
          <w:rStyle w:val="Strong"/>
          <w:b w:val="0"/>
          <w:sz w:val="22"/>
          <w:szCs w:val="22"/>
          <w:lang w:val="en-GB"/>
        </w:rPr>
        <w:t>a request to participate</w:t>
      </w:r>
      <w:r w:rsidR="007B42F5">
        <w:rPr>
          <w:rStyle w:val="Strong"/>
          <w:b w:val="0"/>
          <w:sz w:val="22"/>
          <w:szCs w:val="22"/>
          <w:lang w:val="en-GB"/>
        </w:rPr>
        <w:t xml:space="preserve"> or</w:t>
      </w:r>
      <w:r w:rsidR="00D91AE4">
        <w:rPr>
          <w:rStyle w:val="Strong"/>
          <w:b w:val="0"/>
          <w:sz w:val="22"/>
          <w:szCs w:val="22"/>
          <w:lang w:val="en-GB"/>
        </w:rPr>
        <w:t xml:space="preserve"> </w:t>
      </w:r>
      <w:r w:rsidR="00C80539">
        <w:rPr>
          <w:rStyle w:val="Strong"/>
          <w:b w:val="0"/>
          <w:sz w:val="22"/>
          <w:szCs w:val="22"/>
          <w:lang w:val="en-GB"/>
        </w:rPr>
        <w:t>tender</w:t>
      </w:r>
      <w:r>
        <w:rPr>
          <w:rStyle w:val="Strong"/>
          <w:b w:val="0"/>
          <w:sz w:val="22"/>
          <w:szCs w:val="22"/>
          <w:lang w:val="en-GB"/>
        </w:rPr>
        <w:t xml:space="preserve">). In the event that a natural or legal person submits more than one </w:t>
      </w:r>
      <w:r w:rsidR="007A5B6B">
        <w:rPr>
          <w:rStyle w:val="Strong"/>
          <w:b w:val="0"/>
          <w:sz w:val="22"/>
          <w:szCs w:val="22"/>
          <w:lang w:val="en-GB"/>
        </w:rPr>
        <w:t xml:space="preserve">request to participate </w:t>
      </w:r>
      <w:r w:rsidR="00100AF9">
        <w:rPr>
          <w:rStyle w:val="Strong"/>
          <w:b w:val="0"/>
          <w:sz w:val="22"/>
          <w:szCs w:val="22"/>
          <w:lang w:val="en-GB"/>
        </w:rPr>
        <w:t xml:space="preserve">or </w:t>
      </w:r>
      <w:r w:rsidR="00C80539">
        <w:rPr>
          <w:rStyle w:val="Strong"/>
          <w:b w:val="0"/>
          <w:sz w:val="22"/>
          <w:szCs w:val="22"/>
          <w:lang w:val="en-GB"/>
        </w:rPr>
        <w:t>tender</w:t>
      </w:r>
      <w:r>
        <w:rPr>
          <w:rStyle w:val="Strong"/>
          <w:b w:val="0"/>
          <w:sz w:val="22"/>
          <w:szCs w:val="22"/>
          <w:lang w:val="en-GB"/>
        </w:rPr>
        <w:t xml:space="preserve">, all </w:t>
      </w:r>
      <w:r w:rsidR="002F1DF5">
        <w:rPr>
          <w:rStyle w:val="Strong"/>
          <w:b w:val="0"/>
          <w:sz w:val="22"/>
          <w:szCs w:val="22"/>
          <w:lang w:val="en-GB"/>
        </w:rPr>
        <w:t>requests to participate</w:t>
      </w:r>
      <w:r w:rsidR="00100AF9">
        <w:rPr>
          <w:rStyle w:val="Strong"/>
          <w:b w:val="0"/>
          <w:sz w:val="22"/>
          <w:szCs w:val="22"/>
          <w:lang w:val="en-GB"/>
        </w:rPr>
        <w:t xml:space="preserve"> or </w:t>
      </w:r>
      <w:r w:rsidR="00C80539">
        <w:rPr>
          <w:rStyle w:val="Strong"/>
          <w:b w:val="0"/>
          <w:sz w:val="22"/>
          <w:szCs w:val="22"/>
          <w:lang w:val="en-GB"/>
        </w:rPr>
        <w:t>tenders</w:t>
      </w:r>
      <w:r>
        <w:rPr>
          <w:rStyle w:val="Strong"/>
          <w:b w:val="0"/>
          <w:sz w:val="22"/>
          <w:szCs w:val="22"/>
          <w:lang w:val="en-GB"/>
        </w:rPr>
        <w:t xml:space="preserve"> in which that person has participated will be excluded. </w:t>
      </w:r>
    </w:p>
    <w:p w:rsidRPr="00FA24DB" w:rsidR="00C80539" w:rsidP="00C3074F" w:rsidRDefault="00744127" w14:paraId="74504DA8" w14:textId="4B29444D">
      <w:pPr>
        <w:pStyle w:val="Blockquote"/>
        <w:spacing w:before="0" w:after="120" w:line="240" w:lineRule="atLeast"/>
        <w:ind w:left="426" w:right="-48"/>
        <w:jc w:val="both"/>
        <w:rPr>
          <w:sz w:val="22"/>
          <w:szCs w:val="22"/>
          <w:lang w:val="en-GB"/>
        </w:rPr>
      </w:pPr>
      <w:r>
        <w:rPr>
          <w:sz w:val="22"/>
          <w:szCs w:val="22"/>
          <w:lang w:val="en-GB"/>
        </w:rPr>
        <w:t>In case of lots, t</w:t>
      </w:r>
      <w:r w:rsidRPr="00FA24DB" w:rsidR="00AA22A5">
        <w:rPr>
          <w:sz w:val="22"/>
          <w:szCs w:val="22"/>
          <w:lang w:val="en-GB"/>
        </w:rPr>
        <w:t>he candidates</w:t>
      </w:r>
      <w:r w:rsidRPr="00FA24DB" w:rsidR="007413BF">
        <w:rPr>
          <w:sz w:val="22"/>
          <w:szCs w:val="22"/>
          <w:lang w:val="en-GB"/>
        </w:rPr>
        <w:t xml:space="preserve"> or</w:t>
      </w:r>
      <w:r w:rsidRPr="00FA24DB" w:rsidR="00100AF9">
        <w:rPr>
          <w:sz w:val="22"/>
          <w:szCs w:val="22"/>
          <w:lang w:val="en-GB"/>
        </w:rPr>
        <w:t xml:space="preserve"> </w:t>
      </w:r>
      <w:r w:rsidRPr="00FA24DB" w:rsidR="00C80539">
        <w:rPr>
          <w:sz w:val="22"/>
          <w:szCs w:val="22"/>
          <w:lang w:val="en-GB"/>
        </w:rPr>
        <w:t>tenderers</w:t>
      </w:r>
      <w:r w:rsidRPr="00FA24DB" w:rsidR="00AA22A5">
        <w:rPr>
          <w:sz w:val="22"/>
          <w:szCs w:val="22"/>
          <w:lang w:val="en-GB"/>
        </w:rPr>
        <w:t xml:space="preserve"> may submit only one </w:t>
      </w:r>
      <w:r w:rsidR="007A5B6B">
        <w:rPr>
          <w:sz w:val="22"/>
          <w:szCs w:val="22"/>
          <w:lang w:val="en-GB"/>
        </w:rPr>
        <w:t>request to participate</w:t>
      </w:r>
      <w:r w:rsidRPr="00FA24DB" w:rsidR="007A5B6B">
        <w:rPr>
          <w:sz w:val="22"/>
          <w:szCs w:val="22"/>
          <w:lang w:val="en-GB"/>
        </w:rPr>
        <w:t xml:space="preserve"> </w:t>
      </w:r>
      <w:r w:rsidRPr="00FA24DB" w:rsidR="00CC118D">
        <w:rPr>
          <w:sz w:val="22"/>
          <w:szCs w:val="22"/>
          <w:lang w:val="en-GB"/>
        </w:rPr>
        <w:t>or</w:t>
      </w:r>
      <w:r w:rsidRPr="00FA24DB" w:rsidR="00100AF9">
        <w:rPr>
          <w:sz w:val="22"/>
          <w:szCs w:val="22"/>
          <w:lang w:val="en-GB"/>
        </w:rPr>
        <w:t xml:space="preserve"> </w:t>
      </w:r>
      <w:r w:rsidRPr="00FA24DB" w:rsidR="00C80539">
        <w:rPr>
          <w:sz w:val="22"/>
          <w:szCs w:val="22"/>
          <w:lang w:val="en-GB"/>
        </w:rPr>
        <w:t>tender</w:t>
      </w:r>
      <w:r w:rsidRPr="00FA24DB" w:rsidR="00AA22A5">
        <w:rPr>
          <w:sz w:val="22"/>
          <w:szCs w:val="22"/>
          <w:lang w:val="en-GB"/>
        </w:rPr>
        <w:t xml:space="preserve"> per lot</w:t>
      </w:r>
      <w:r w:rsidRPr="00FA24DB" w:rsidR="00195EB7">
        <w:rPr>
          <w:sz w:val="22"/>
          <w:szCs w:val="22"/>
          <w:lang w:val="en-GB"/>
        </w:rPr>
        <w:t>.</w:t>
      </w:r>
      <w:r w:rsidRPr="00FA24DB" w:rsidR="00C80539">
        <w:rPr>
          <w:sz w:val="22"/>
          <w:szCs w:val="22"/>
          <w:lang w:val="en-GB"/>
        </w:rPr>
        <w:t xml:space="preserve"> </w:t>
      </w:r>
      <w:r w:rsidRPr="00FA24DB" w:rsidR="00AA22A5">
        <w:rPr>
          <w:sz w:val="22"/>
          <w:szCs w:val="22"/>
          <w:lang w:val="en-GB"/>
        </w:rPr>
        <w:t>Contracts will be awarded lot by lot and each lot will form a separate contract</w:t>
      </w:r>
      <w:bookmarkStart w:name="_Hlk166747125" w:id="1"/>
      <w:r w:rsidRPr="00FA24DB" w:rsidR="00AA22A5">
        <w:rPr>
          <w:sz w:val="22"/>
          <w:szCs w:val="22"/>
          <w:lang w:val="en-GB"/>
        </w:rPr>
        <w:t>.</w:t>
      </w:r>
      <w:r w:rsidR="00DF455D">
        <w:rPr>
          <w:sz w:val="22"/>
          <w:szCs w:val="22"/>
          <w:lang w:val="en-GB"/>
        </w:rPr>
        <w:t xml:space="preserve"> </w:t>
      </w:r>
      <w:r w:rsidRPr="00DF455D" w:rsidR="00DF455D">
        <w:rPr>
          <w:sz w:val="22"/>
          <w:szCs w:val="22"/>
          <w:lang w:val="en-GB"/>
        </w:rPr>
        <w:t>If the tenderer is awarded more than one lot, a single contract may be concluded covering all those lots.</w:t>
      </w:r>
      <w:bookmarkEnd w:id="1"/>
    </w:p>
    <w:p w:rsidRPr="00ED4DEA" w:rsidR="003E0003" w:rsidP="00ED4DEA" w:rsidRDefault="003E0003" w14:paraId="3FE5E151" w14:textId="4DA81FDA">
      <w:pPr>
        <w:pStyle w:val="PRAGHeading2"/>
        <w:spacing w:before="240" w:after="120" w:line="240" w:lineRule="atLeast"/>
        <w:ind w:left="425" w:hanging="425"/>
        <w:rPr>
          <w:rStyle w:val="Strong"/>
          <w:sz w:val="22"/>
          <w:szCs w:val="22"/>
          <w:lang w:val="en-GB"/>
        </w:rPr>
      </w:pPr>
      <w:r w:rsidRPr="00ED4DEA">
        <w:rPr>
          <w:rStyle w:val="Strong"/>
          <w:sz w:val="22"/>
          <w:szCs w:val="22"/>
          <w:lang w:val="en-GB"/>
        </w:rPr>
        <w:t>Grounds for exclusion</w:t>
      </w:r>
    </w:p>
    <w:p w:rsidRPr="00ED4DEA" w:rsidR="003E0003" w:rsidP="00C3074F" w:rsidRDefault="003E0003" w14:paraId="7101B17F" w14:textId="537D8BF2">
      <w:pPr>
        <w:spacing w:before="0" w:after="120" w:line="240" w:lineRule="atLeast"/>
        <w:ind w:left="426"/>
        <w:jc w:val="both"/>
        <w:rPr>
          <w:b/>
          <w:sz w:val="22"/>
          <w:szCs w:val="22"/>
          <w:lang w:val="en-GB"/>
        </w:rPr>
      </w:pPr>
      <w:r w:rsidRPr="00ED4DEA">
        <w:rPr>
          <w:sz w:val="22"/>
          <w:szCs w:val="22"/>
          <w:lang w:val="en-GB"/>
        </w:rPr>
        <w:t xml:space="preserve">Candidates must submit a signed declaration, included in the request to participate form, to the </w:t>
      </w:r>
      <w:r w:rsidRPr="00ED4DEA">
        <w:rPr>
          <w:sz w:val="22"/>
          <w:szCs w:val="22"/>
          <w:lang w:val="en-GB"/>
        </w:rPr>
        <w:t xml:space="preserve">effect that they are not in any of the situations listed in Section </w:t>
      </w:r>
      <w:r w:rsidRPr="00ED4DEA" w:rsidR="00DA573F">
        <w:rPr>
          <w:sz w:val="22"/>
          <w:szCs w:val="22"/>
          <w:lang w:val="en-GB"/>
        </w:rPr>
        <w:t>2.4.2.1.</w:t>
      </w:r>
      <w:r w:rsidRPr="00ED4DEA">
        <w:rPr>
          <w:sz w:val="22"/>
          <w:szCs w:val="22"/>
          <w:lang w:val="en-GB"/>
        </w:rPr>
        <w:t xml:space="preserve"> of the </w:t>
      </w:r>
      <w:r w:rsidRPr="00ED4DEA">
        <w:rPr>
          <w:b/>
          <w:sz w:val="22"/>
          <w:szCs w:val="22"/>
          <w:lang w:val="en-GB"/>
        </w:rPr>
        <w:t xml:space="preserve">practical guide (PRAG). </w:t>
      </w:r>
      <w:r w:rsidRPr="00ED4DEA">
        <w:rPr>
          <w:sz w:val="22"/>
          <w:szCs w:val="22"/>
          <w:lang w:val="en-GB"/>
        </w:rPr>
        <w:t>Where the candidate intends to rely on capacity providing entities or subcontractor(s), he/she must provide the same declaration signed by this/these entity(</w:t>
      </w:r>
      <w:proofErr w:type="spellStart"/>
      <w:r w:rsidRPr="00ED4DEA">
        <w:rPr>
          <w:sz w:val="22"/>
          <w:szCs w:val="22"/>
          <w:lang w:val="en-GB"/>
        </w:rPr>
        <w:t>ies</w:t>
      </w:r>
      <w:proofErr w:type="spellEnd"/>
      <w:r w:rsidRPr="00ED4DEA">
        <w:rPr>
          <w:sz w:val="22"/>
          <w:szCs w:val="22"/>
          <w:lang w:val="en-GB"/>
        </w:rPr>
        <w:t>).</w:t>
      </w:r>
    </w:p>
    <w:p w:rsidRPr="00ED4DEA" w:rsidR="003E0003" w:rsidP="00C3074F" w:rsidRDefault="003E0003" w14:paraId="69034381" w14:textId="0BCC91A0">
      <w:pPr>
        <w:pStyle w:val="Blockquote"/>
        <w:spacing w:before="0" w:after="120" w:line="240" w:lineRule="atLeast"/>
        <w:ind w:left="426" w:right="26"/>
        <w:jc w:val="both"/>
        <w:rPr>
          <w:sz w:val="22"/>
          <w:szCs w:val="22"/>
          <w:lang w:val="en-GB"/>
        </w:rPr>
      </w:pPr>
      <w:r w:rsidRPr="00ED4DEA">
        <w:rPr>
          <w:sz w:val="22"/>
          <w:szCs w:val="22"/>
          <w:lang w:val="en-GB"/>
        </w:rPr>
        <w:t>Candidates included in the lists of EU restrictive measures (see Section 2.4. of the PRAG) at the moment of the award decision cannot be awarded the contract</w:t>
      </w:r>
      <w:r w:rsidRPr="00ED4DEA" w:rsidR="00D831C6">
        <w:rPr>
          <w:rStyle w:val="FootnoteReference"/>
          <w:sz w:val="22"/>
          <w:szCs w:val="22"/>
          <w:lang w:val="en-GB"/>
        </w:rPr>
        <w:footnoteReference w:id="1"/>
      </w:r>
      <w:r w:rsidRPr="00ED4DEA">
        <w:rPr>
          <w:sz w:val="22"/>
          <w:szCs w:val="22"/>
          <w:lang w:val="en-GB"/>
        </w:rPr>
        <w:t>.</w:t>
      </w:r>
    </w:p>
    <w:p w:rsidRPr="00ED4DEA" w:rsidR="003E0003" w:rsidP="00C3074F" w:rsidRDefault="003E0003" w14:paraId="3D419B22" w14:textId="77777777">
      <w:pPr>
        <w:pStyle w:val="PRAGHeading2"/>
        <w:spacing w:before="240" w:after="120" w:line="240" w:lineRule="atLeast"/>
        <w:ind w:left="426" w:hanging="426"/>
        <w:rPr>
          <w:rStyle w:val="Strong"/>
          <w:sz w:val="22"/>
          <w:szCs w:val="22"/>
          <w:lang w:val="en-GB"/>
        </w:rPr>
      </w:pPr>
      <w:r w:rsidRPr="00ED4DEA">
        <w:rPr>
          <w:rStyle w:val="Strong"/>
          <w:sz w:val="22"/>
          <w:szCs w:val="22"/>
          <w:lang w:val="en-GB"/>
        </w:rPr>
        <w:t xml:space="preserve">Sub-contracting </w:t>
      </w:r>
    </w:p>
    <w:p w:rsidRPr="00ED4DEA" w:rsidR="003E0003" w:rsidP="00C3074F" w:rsidRDefault="003E0003" w14:paraId="18E93714" w14:textId="77777777">
      <w:pPr>
        <w:pStyle w:val="PRAGHeading2"/>
        <w:numPr>
          <w:ilvl w:val="0"/>
          <w:numId w:val="0"/>
        </w:numPr>
        <w:spacing w:before="0" w:after="120" w:line="240" w:lineRule="atLeast"/>
        <w:ind w:left="426"/>
        <w:rPr>
          <w:rStyle w:val="Strong"/>
          <w:sz w:val="22"/>
          <w:szCs w:val="22"/>
          <w:lang w:val="en-GB"/>
        </w:rPr>
      </w:pPr>
      <w:r w:rsidRPr="00ED4DEA">
        <w:rPr>
          <w:rStyle w:val="Emphasis"/>
          <w:i w:val="0"/>
          <w:sz w:val="22"/>
          <w:szCs w:val="22"/>
        </w:rPr>
        <w:t>Sub-</w:t>
      </w:r>
      <w:proofErr w:type="spellStart"/>
      <w:r w:rsidRPr="00ED4DEA">
        <w:rPr>
          <w:rStyle w:val="Emphasis"/>
          <w:i w:val="0"/>
          <w:sz w:val="22"/>
          <w:szCs w:val="22"/>
        </w:rPr>
        <w:t>contracting</w:t>
      </w:r>
      <w:proofErr w:type="spellEnd"/>
      <w:r w:rsidRPr="00ED4DEA">
        <w:rPr>
          <w:rStyle w:val="Emphasis"/>
          <w:i w:val="0"/>
          <w:sz w:val="22"/>
          <w:szCs w:val="22"/>
        </w:rPr>
        <w:t xml:space="preserve"> </w:t>
      </w:r>
      <w:proofErr w:type="spellStart"/>
      <w:r w:rsidRPr="00ED4DEA">
        <w:rPr>
          <w:rStyle w:val="Emphasis"/>
          <w:i w:val="0"/>
          <w:sz w:val="22"/>
          <w:szCs w:val="22"/>
        </w:rPr>
        <w:t>is</w:t>
      </w:r>
      <w:proofErr w:type="spellEnd"/>
      <w:r w:rsidRPr="00ED4DEA">
        <w:rPr>
          <w:rStyle w:val="Emphasis"/>
          <w:i w:val="0"/>
          <w:sz w:val="22"/>
          <w:szCs w:val="22"/>
        </w:rPr>
        <w:t xml:space="preserve"> </w:t>
      </w:r>
      <w:proofErr w:type="spellStart"/>
      <w:r w:rsidRPr="00ED4DEA">
        <w:rPr>
          <w:rStyle w:val="Emphasis"/>
          <w:i w:val="0"/>
          <w:sz w:val="22"/>
          <w:szCs w:val="22"/>
        </w:rPr>
        <w:t>allowed</w:t>
      </w:r>
      <w:proofErr w:type="spellEnd"/>
      <w:r w:rsidRPr="00ED4DEA">
        <w:rPr>
          <w:rStyle w:val="Emphasis"/>
          <w:i w:val="0"/>
          <w:sz w:val="22"/>
          <w:szCs w:val="22"/>
        </w:rPr>
        <w:t>.</w:t>
      </w:r>
    </w:p>
    <w:p w:rsidRPr="00794A83" w:rsidR="00AA22A5" w:rsidP="00C3074F" w:rsidRDefault="00AA22A5" w14:paraId="45F2B7EE" w14:textId="1C8C0650">
      <w:pPr>
        <w:pStyle w:val="PRAGHeading2"/>
        <w:spacing w:before="240" w:after="120" w:line="240" w:lineRule="atLeast"/>
        <w:ind w:left="426" w:hanging="426"/>
        <w:rPr>
          <w:rStyle w:val="Strong"/>
          <w:sz w:val="22"/>
          <w:szCs w:val="22"/>
          <w:lang w:val="en-GB"/>
        </w:rPr>
      </w:pPr>
      <w:r w:rsidRPr="00794A83">
        <w:rPr>
          <w:rStyle w:val="Strong"/>
          <w:sz w:val="22"/>
          <w:szCs w:val="22"/>
          <w:lang w:val="en-GB"/>
        </w:rPr>
        <w:t xml:space="preserve">Number of </w:t>
      </w:r>
      <w:r w:rsidRPr="00794A83" w:rsidR="00246FE9">
        <w:rPr>
          <w:rStyle w:val="Strong"/>
          <w:sz w:val="22"/>
          <w:szCs w:val="22"/>
          <w:lang w:val="en-GB"/>
        </w:rPr>
        <w:t>c</w:t>
      </w:r>
      <w:r w:rsidRPr="00794A83">
        <w:rPr>
          <w:rStyle w:val="Strong"/>
          <w:sz w:val="22"/>
          <w:szCs w:val="22"/>
          <w:lang w:val="en-GB"/>
        </w:rPr>
        <w:t xml:space="preserve">andidates to be short-listed </w:t>
      </w:r>
    </w:p>
    <w:p w:rsidR="00AA22A5" w:rsidP="00C3074F" w:rsidRDefault="00AA22A5" w14:paraId="0B87121C" w14:textId="005675C0">
      <w:pPr>
        <w:pStyle w:val="PRAGHeading2"/>
        <w:numPr>
          <w:ilvl w:val="0"/>
          <w:numId w:val="0"/>
        </w:numPr>
        <w:spacing w:before="0" w:after="120" w:line="240" w:lineRule="atLeast"/>
        <w:ind w:left="426"/>
        <w:jc w:val="both"/>
        <w:rPr>
          <w:rStyle w:val="Strong"/>
          <w:b w:val="0"/>
          <w:bCs w:val="0"/>
          <w:sz w:val="22"/>
          <w:szCs w:val="22"/>
          <w:lang w:val="en-GB"/>
        </w:rPr>
      </w:pPr>
      <w:r w:rsidRPr="5E417B2C" w:rsidR="00AA22A5">
        <w:rPr>
          <w:rStyle w:val="Strong"/>
          <w:b w:val="0"/>
          <w:bCs w:val="0"/>
          <w:sz w:val="22"/>
          <w:szCs w:val="22"/>
          <w:lang w:val="en-GB"/>
        </w:rPr>
        <w:t>On the basis of</w:t>
      </w:r>
      <w:r w:rsidRPr="5E417B2C" w:rsidR="00AA22A5">
        <w:rPr>
          <w:rStyle w:val="Strong"/>
          <w:b w:val="0"/>
          <w:bCs w:val="0"/>
          <w:sz w:val="22"/>
          <w:szCs w:val="22"/>
          <w:lang w:val="en-GB"/>
        </w:rPr>
        <w:t xml:space="preserve"> </w:t>
      </w:r>
      <w:r w:rsidRPr="5E417B2C" w:rsidR="002F1DF5">
        <w:rPr>
          <w:rStyle w:val="Strong"/>
          <w:b w:val="0"/>
          <w:bCs w:val="0"/>
          <w:sz w:val="22"/>
          <w:szCs w:val="22"/>
          <w:lang w:val="en-GB"/>
        </w:rPr>
        <w:t xml:space="preserve">the request to </w:t>
      </w:r>
      <w:r w:rsidRPr="5E417B2C" w:rsidR="002F1DF5">
        <w:rPr>
          <w:rStyle w:val="Strong"/>
          <w:b w:val="0"/>
          <w:bCs w:val="0"/>
          <w:sz w:val="22"/>
          <w:szCs w:val="22"/>
          <w:lang w:val="en-GB"/>
        </w:rPr>
        <w:t>participate</w:t>
      </w:r>
      <w:r w:rsidRPr="5E417B2C" w:rsidR="00AA22A5">
        <w:rPr>
          <w:rStyle w:val="Strong"/>
          <w:b w:val="0"/>
          <w:bCs w:val="0"/>
          <w:sz w:val="22"/>
          <w:szCs w:val="22"/>
          <w:lang w:val="en-GB"/>
        </w:rPr>
        <w:t xml:space="preserve"> received, </w:t>
      </w:r>
      <w:r w:rsidRPr="5E417B2C" w:rsidR="00FB4D99">
        <w:rPr>
          <w:rStyle w:val="Strong"/>
          <w:b w:val="0"/>
          <w:bCs w:val="0"/>
          <w:sz w:val="22"/>
          <w:szCs w:val="22"/>
          <w:lang w:val="en-GB"/>
        </w:rPr>
        <w:t xml:space="preserve">between </w:t>
      </w:r>
      <w:r w:rsidRPr="5E417B2C" w:rsidR="6CC84EDB">
        <w:rPr>
          <w:rStyle w:val="Strong"/>
          <w:b w:val="0"/>
          <w:bCs w:val="0"/>
          <w:sz w:val="22"/>
          <w:szCs w:val="22"/>
          <w:lang w:val="en-GB"/>
        </w:rPr>
        <w:t>4</w:t>
      </w:r>
      <w:r w:rsidRPr="5E417B2C" w:rsidR="00AA22A5">
        <w:rPr>
          <w:rStyle w:val="Strong"/>
          <w:b w:val="0"/>
          <w:bCs w:val="0"/>
          <w:sz w:val="22"/>
          <w:szCs w:val="22"/>
          <w:lang w:val="en-GB"/>
        </w:rPr>
        <w:t xml:space="preserve"> and </w:t>
      </w:r>
      <w:r w:rsidRPr="5E417B2C" w:rsidR="005C0FAE">
        <w:rPr>
          <w:rStyle w:val="Strong"/>
          <w:b w:val="0"/>
          <w:bCs w:val="0"/>
          <w:sz w:val="22"/>
          <w:szCs w:val="22"/>
          <w:lang w:val="en-GB"/>
        </w:rPr>
        <w:t xml:space="preserve">8 </w:t>
      </w:r>
      <w:r w:rsidRPr="5E417B2C" w:rsidR="00246FE9">
        <w:rPr>
          <w:rStyle w:val="Strong"/>
          <w:b w:val="0"/>
          <w:bCs w:val="0"/>
          <w:sz w:val="22"/>
          <w:szCs w:val="22"/>
          <w:lang w:val="en-GB"/>
        </w:rPr>
        <w:t>c</w:t>
      </w:r>
      <w:r w:rsidRPr="5E417B2C" w:rsidR="00AA22A5">
        <w:rPr>
          <w:rStyle w:val="Strong"/>
          <w:b w:val="0"/>
          <w:bCs w:val="0"/>
          <w:sz w:val="22"/>
          <w:szCs w:val="22"/>
          <w:lang w:val="en-GB"/>
        </w:rPr>
        <w:t xml:space="preserve">andidates will be invited to </w:t>
      </w:r>
      <w:r w:rsidRPr="5E417B2C" w:rsidR="00AA22A5">
        <w:rPr>
          <w:rStyle w:val="Strong"/>
          <w:b w:val="0"/>
          <w:bCs w:val="0"/>
          <w:sz w:val="22"/>
          <w:szCs w:val="22"/>
          <w:lang w:val="en-GB"/>
        </w:rPr>
        <w:t>submit</w:t>
      </w:r>
      <w:r w:rsidRPr="5E417B2C" w:rsidR="00AA22A5">
        <w:rPr>
          <w:rStyle w:val="Strong"/>
          <w:b w:val="0"/>
          <w:bCs w:val="0"/>
          <w:sz w:val="22"/>
          <w:szCs w:val="22"/>
          <w:lang w:val="en-GB"/>
        </w:rPr>
        <w:t xml:space="preserve"> detailed tenders for this contract. If the number of eligible </w:t>
      </w:r>
      <w:r w:rsidRPr="5E417B2C" w:rsidR="00246FE9">
        <w:rPr>
          <w:rStyle w:val="Strong"/>
          <w:b w:val="0"/>
          <w:bCs w:val="0"/>
          <w:sz w:val="22"/>
          <w:szCs w:val="22"/>
          <w:lang w:val="en-GB"/>
        </w:rPr>
        <w:t>c</w:t>
      </w:r>
      <w:r w:rsidRPr="5E417B2C" w:rsidR="000974B6">
        <w:rPr>
          <w:rStyle w:val="Strong"/>
          <w:b w:val="0"/>
          <w:bCs w:val="0"/>
          <w:sz w:val="22"/>
          <w:szCs w:val="22"/>
          <w:lang w:val="en-GB"/>
        </w:rPr>
        <w:t>andidates</w:t>
      </w:r>
      <w:r w:rsidRPr="5E417B2C" w:rsidR="00AA22A5">
        <w:rPr>
          <w:rStyle w:val="Strong"/>
          <w:b w:val="0"/>
          <w:bCs w:val="0"/>
          <w:sz w:val="22"/>
          <w:szCs w:val="22"/>
          <w:lang w:val="en-GB"/>
        </w:rPr>
        <w:t xml:space="preserve"> meeting the selection criteria is less than the minimum of </w:t>
      </w:r>
      <w:r w:rsidRPr="5E417B2C" w:rsidR="43C5B4EB">
        <w:rPr>
          <w:rStyle w:val="Strong"/>
          <w:b w:val="0"/>
          <w:bCs w:val="0"/>
          <w:sz w:val="22"/>
          <w:szCs w:val="22"/>
          <w:lang w:val="en-GB"/>
        </w:rPr>
        <w:t>4</w:t>
      </w:r>
      <w:r w:rsidRPr="5E417B2C" w:rsidR="00AA22A5">
        <w:rPr>
          <w:rStyle w:val="Strong"/>
          <w:b w:val="0"/>
          <w:bCs w:val="0"/>
          <w:sz w:val="22"/>
          <w:szCs w:val="22"/>
          <w:lang w:val="en-GB"/>
        </w:rPr>
        <w:t xml:space="preserve">, the </w:t>
      </w:r>
      <w:r w:rsidRPr="5E417B2C" w:rsidR="00246FE9">
        <w:rPr>
          <w:rStyle w:val="Strong"/>
          <w:b w:val="0"/>
          <w:bCs w:val="0"/>
          <w:sz w:val="22"/>
          <w:szCs w:val="22"/>
          <w:lang w:val="en-GB"/>
        </w:rPr>
        <w:t>c</w:t>
      </w:r>
      <w:r w:rsidRPr="5E417B2C" w:rsidR="00AA22A5">
        <w:rPr>
          <w:rStyle w:val="Strong"/>
          <w:b w:val="0"/>
          <w:bCs w:val="0"/>
          <w:sz w:val="22"/>
          <w:szCs w:val="22"/>
          <w:lang w:val="en-GB"/>
        </w:rPr>
        <w:t xml:space="preserve">ontracting </w:t>
      </w:r>
      <w:r w:rsidRPr="5E417B2C" w:rsidR="00246FE9">
        <w:rPr>
          <w:rStyle w:val="Strong"/>
          <w:b w:val="0"/>
          <w:bCs w:val="0"/>
          <w:sz w:val="22"/>
          <w:szCs w:val="22"/>
          <w:lang w:val="en-GB"/>
        </w:rPr>
        <w:t>a</w:t>
      </w:r>
      <w:r w:rsidRPr="5E417B2C" w:rsidR="00AA22A5">
        <w:rPr>
          <w:rStyle w:val="Strong"/>
          <w:b w:val="0"/>
          <w:bCs w:val="0"/>
          <w:sz w:val="22"/>
          <w:szCs w:val="22"/>
          <w:lang w:val="en-GB"/>
        </w:rPr>
        <w:t xml:space="preserve">uthority may invite the </w:t>
      </w:r>
      <w:r w:rsidRPr="5E417B2C" w:rsidR="00246FE9">
        <w:rPr>
          <w:rStyle w:val="Strong"/>
          <w:b w:val="0"/>
          <w:bCs w:val="0"/>
          <w:sz w:val="22"/>
          <w:szCs w:val="22"/>
          <w:lang w:val="en-GB"/>
        </w:rPr>
        <w:t>c</w:t>
      </w:r>
      <w:r w:rsidRPr="5E417B2C" w:rsidR="00AA22A5">
        <w:rPr>
          <w:rStyle w:val="Strong"/>
          <w:b w:val="0"/>
          <w:bCs w:val="0"/>
          <w:sz w:val="22"/>
          <w:szCs w:val="22"/>
          <w:lang w:val="en-GB"/>
        </w:rPr>
        <w:t xml:space="preserve">andidates who satisfy the criteria to </w:t>
      </w:r>
      <w:r w:rsidRPr="5E417B2C" w:rsidR="00AA22A5">
        <w:rPr>
          <w:rStyle w:val="Strong"/>
          <w:b w:val="0"/>
          <w:bCs w:val="0"/>
          <w:sz w:val="22"/>
          <w:szCs w:val="22"/>
          <w:lang w:val="en-GB"/>
        </w:rPr>
        <w:t>submit</w:t>
      </w:r>
      <w:r w:rsidRPr="5E417B2C" w:rsidR="00AA22A5">
        <w:rPr>
          <w:rStyle w:val="Strong"/>
          <w:b w:val="0"/>
          <w:bCs w:val="0"/>
          <w:sz w:val="22"/>
          <w:szCs w:val="22"/>
          <w:lang w:val="en-GB"/>
        </w:rPr>
        <w:t xml:space="preserve"> a tender. If the number of eligible </w:t>
      </w:r>
      <w:r w:rsidRPr="5E417B2C" w:rsidR="00246FE9">
        <w:rPr>
          <w:rStyle w:val="Strong"/>
          <w:b w:val="0"/>
          <w:bCs w:val="0"/>
          <w:sz w:val="22"/>
          <w:szCs w:val="22"/>
          <w:lang w:val="en-GB"/>
        </w:rPr>
        <w:t>c</w:t>
      </w:r>
      <w:r w:rsidRPr="5E417B2C" w:rsidR="00AA22A5">
        <w:rPr>
          <w:rStyle w:val="Strong"/>
          <w:b w:val="0"/>
          <w:bCs w:val="0"/>
          <w:sz w:val="22"/>
          <w:szCs w:val="22"/>
          <w:lang w:val="en-GB"/>
        </w:rPr>
        <w:t>andidates meeting the selection criteria is more than the maximum</w:t>
      </w:r>
      <w:r w:rsidRPr="5E417B2C" w:rsidR="000974B6">
        <w:rPr>
          <w:rStyle w:val="Strong"/>
          <w:b w:val="0"/>
          <w:bCs w:val="0"/>
          <w:sz w:val="22"/>
          <w:szCs w:val="22"/>
          <w:lang w:val="en-GB"/>
        </w:rPr>
        <w:t xml:space="preserve"> allowed</w:t>
      </w:r>
      <w:r w:rsidRPr="5E417B2C" w:rsidR="00AA22A5">
        <w:rPr>
          <w:rStyle w:val="Strong"/>
          <w:b w:val="0"/>
          <w:bCs w:val="0"/>
          <w:sz w:val="22"/>
          <w:szCs w:val="22"/>
          <w:lang w:val="en-GB"/>
        </w:rPr>
        <w:t xml:space="preserve">, the </w:t>
      </w:r>
      <w:r w:rsidRPr="5E417B2C" w:rsidR="00246FE9">
        <w:rPr>
          <w:rStyle w:val="Strong"/>
          <w:b w:val="0"/>
          <w:bCs w:val="0"/>
          <w:sz w:val="22"/>
          <w:szCs w:val="22"/>
          <w:lang w:val="en-GB"/>
        </w:rPr>
        <w:t>c</w:t>
      </w:r>
      <w:r w:rsidRPr="5E417B2C" w:rsidR="00AA22A5">
        <w:rPr>
          <w:rStyle w:val="Strong"/>
          <w:b w:val="0"/>
          <w:bCs w:val="0"/>
          <w:sz w:val="22"/>
          <w:szCs w:val="22"/>
          <w:lang w:val="en-GB"/>
        </w:rPr>
        <w:t xml:space="preserve">ontracting </w:t>
      </w:r>
      <w:r w:rsidRPr="5E417B2C" w:rsidR="00246FE9">
        <w:rPr>
          <w:rStyle w:val="Strong"/>
          <w:b w:val="0"/>
          <w:bCs w:val="0"/>
          <w:sz w:val="22"/>
          <w:szCs w:val="22"/>
          <w:lang w:val="en-GB"/>
        </w:rPr>
        <w:t>a</w:t>
      </w:r>
      <w:r w:rsidRPr="5E417B2C" w:rsidR="00AA22A5">
        <w:rPr>
          <w:rStyle w:val="Strong"/>
          <w:b w:val="0"/>
          <w:bCs w:val="0"/>
          <w:sz w:val="22"/>
          <w:szCs w:val="22"/>
          <w:lang w:val="en-GB"/>
        </w:rPr>
        <w:t xml:space="preserve">uthority will rank them using the re-examination criteria </w:t>
      </w:r>
      <w:r w:rsidRPr="5E417B2C" w:rsidR="00AA22A5">
        <w:rPr>
          <w:rStyle w:val="Strong"/>
          <w:b w:val="0"/>
          <w:bCs w:val="0"/>
          <w:sz w:val="22"/>
          <w:szCs w:val="22"/>
          <w:lang w:val="en-GB"/>
        </w:rPr>
        <w:t>stated</w:t>
      </w:r>
      <w:r w:rsidRPr="5E417B2C" w:rsidR="00AA22A5">
        <w:rPr>
          <w:rStyle w:val="Strong"/>
          <w:b w:val="0"/>
          <w:bCs w:val="0"/>
          <w:sz w:val="22"/>
          <w:szCs w:val="22"/>
          <w:lang w:val="en-GB"/>
        </w:rPr>
        <w:t xml:space="preserve"> below.</w:t>
      </w:r>
    </w:p>
    <w:p w:rsidRPr="00794A83" w:rsidR="008321A0" w:rsidP="00C3074F" w:rsidRDefault="008321A0" w14:paraId="57CE7E2F" w14:textId="2C0DC8EB">
      <w:pPr>
        <w:pStyle w:val="PRAGHeading2"/>
        <w:spacing w:before="240" w:after="120" w:line="240" w:lineRule="atLeast"/>
        <w:ind w:left="426" w:hanging="426"/>
        <w:rPr>
          <w:rStyle w:val="Strong"/>
          <w:sz w:val="22"/>
          <w:szCs w:val="22"/>
          <w:lang w:val="en-GB"/>
        </w:rPr>
      </w:pPr>
      <w:r w:rsidRPr="00794A83">
        <w:rPr>
          <w:rStyle w:val="Strong"/>
          <w:sz w:val="22"/>
          <w:szCs w:val="22"/>
          <w:lang w:val="en-GB"/>
        </w:rPr>
        <w:t>Short</w:t>
      </w:r>
      <w:r w:rsidRPr="00794A83" w:rsidR="00114E7D">
        <w:rPr>
          <w:rStyle w:val="Strong"/>
          <w:sz w:val="22"/>
          <w:szCs w:val="22"/>
          <w:lang w:val="en-GB"/>
        </w:rPr>
        <w:t>-</w:t>
      </w:r>
      <w:r w:rsidRPr="00794A83">
        <w:rPr>
          <w:rStyle w:val="Strong"/>
          <w:sz w:val="22"/>
          <w:szCs w:val="22"/>
          <w:lang w:val="en-GB"/>
        </w:rPr>
        <w:t xml:space="preserve">list alliances prohibited </w:t>
      </w:r>
    </w:p>
    <w:p w:rsidR="008321A0" w:rsidP="00C3074F" w:rsidRDefault="008321A0" w14:paraId="4B8E02FF" w14:textId="3C463E55">
      <w:pPr>
        <w:pStyle w:val="PRAGHeading2"/>
        <w:numPr>
          <w:ilvl w:val="0"/>
          <w:numId w:val="0"/>
        </w:numPr>
        <w:spacing w:before="0" w:after="120" w:line="240" w:lineRule="atLeast"/>
        <w:ind w:left="426"/>
        <w:jc w:val="both"/>
        <w:rPr>
          <w:rStyle w:val="Strong"/>
          <w:b w:val="0"/>
          <w:sz w:val="22"/>
          <w:szCs w:val="22"/>
          <w:lang w:val="en-GB"/>
        </w:rPr>
      </w:pPr>
      <w:r w:rsidRPr="00794A83">
        <w:rPr>
          <w:rStyle w:val="Strong"/>
          <w:b w:val="0"/>
          <w:sz w:val="22"/>
          <w:szCs w:val="22"/>
          <w:lang w:val="en-GB"/>
        </w:rPr>
        <w:t xml:space="preserve">Any tenders received from tenderers having a different composition that the ones mentioned in the short-listed request to participate forms will be excluded from this restricted tender procedure, unless prior </w:t>
      </w:r>
      <w:r w:rsidRPr="00794A83" w:rsidR="00DA573F">
        <w:rPr>
          <w:rStyle w:val="Strong"/>
          <w:b w:val="0"/>
          <w:sz w:val="22"/>
          <w:szCs w:val="22"/>
          <w:lang w:val="en-GB"/>
        </w:rPr>
        <w:t xml:space="preserve">authorisation </w:t>
      </w:r>
      <w:r w:rsidRPr="00794A83">
        <w:rPr>
          <w:rStyle w:val="Strong"/>
          <w:b w:val="0"/>
          <w:sz w:val="22"/>
          <w:szCs w:val="22"/>
          <w:lang w:val="en-GB"/>
        </w:rPr>
        <w:t>from the contracting authority has been obtained – see practical guide 2.</w:t>
      </w:r>
      <w:r w:rsidRPr="00794A83" w:rsidR="00DA573F">
        <w:rPr>
          <w:rStyle w:val="Strong"/>
          <w:b w:val="0"/>
          <w:sz w:val="22"/>
          <w:szCs w:val="22"/>
          <w:lang w:val="en-GB"/>
        </w:rPr>
        <w:t>5.5</w:t>
      </w:r>
      <w:r w:rsidRPr="00794A83">
        <w:rPr>
          <w:rStyle w:val="Strong"/>
          <w:b w:val="0"/>
          <w:sz w:val="22"/>
          <w:szCs w:val="22"/>
          <w:lang w:val="en-GB"/>
        </w:rPr>
        <w:t xml:space="preserve">. Short-listed candidates may not form alliances or subcontract to each other for the contract in question. </w:t>
      </w:r>
    </w:p>
    <w:p w:rsidRPr="00A95A76" w:rsidR="00AA22A5" w:rsidP="00C3074F" w:rsidRDefault="00AA22A5" w14:paraId="2215E12E" w14:textId="77777777">
      <w:pPr>
        <w:pStyle w:val="PRAGHeading2"/>
        <w:spacing w:before="240" w:after="120" w:line="240" w:lineRule="atLeast"/>
        <w:ind w:left="426" w:hanging="426"/>
        <w:rPr>
          <w:rStyle w:val="Strong"/>
          <w:sz w:val="22"/>
          <w:szCs w:val="22"/>
          <w:highlight w:val="lightGray"/>
          <w:lang w:val="en-GB"/>
        </w:rPr>
      </w:pPr>
      <w:r w:rsidRPr="1DBCFD8F" w:rsidR="00AA22A5">
        <w:rPr>
          <w:rStyle w:val="Strong"/>
          <w:sz w:val="22"/>
          <w:szCs w:val="22"/>
          <w:lang w:val="en-GB"/>
        </w:rPr>
        <w:t>Provisi</w:t>
      </w:r>
      <w:r w:rsidRPr="1DBCFD8F" w:rsidR="00AA22A5">
        <w:rPr>
          <w:rStyle w:val="Strong"/>
          <w:sz w:val="22"/>
          <w:szCs w:val="22"/>
          <w:lang w:val="en-GB"/>
        </w:rPr>
        <w:t>o</w:t>
      </w:r>
      <w:r w:rsidRPr="1DBCFD8F" w:rsidR="00AA22A5">
        <w:rPr>
          <w:rStyle w:val="Strong"/>
          <w:sz w:val="22"/>
          <w:szCs w:val="22"/>
          <w:lang w:val="en-GB"/>
        </w:rPr>
        <w:t xml:space="preserve">nal date of </w:t>
      </w:r>
      <w:r w:rsidRPr="1DBCFD8F" w:rsidR="00246FE9">
        <w:rPr>
          <w:rStyle w:val="Strong"/>
          <w:sz w:val="22"/>
          <w:szCs w:val="22"/>
          <w:lang w:val="en-GB"/>
        </w:rPr>
        <w:t>i</w:t>
      </w:r>
      <w:r w:rsidRPr="1DBCFD8F" w:rsidR="00AA22A5">
        <w:rPr>
          <w:rStyle w:val="Strong"/>
          <w:sz w:val="22"/>
          <w:szCs w:val="22"/>
          <w:lang w:val="en-GB"/>
        </w:rPr>
        <w:t xml:space="preserve">nvitation to tender </w:t>
      </w:r>
    </w:p>
    <w:p w:rsidRPr="0025703B" w:rsidR="00AA22A5" w:rsidP="369E4A17" w:rsidRDefault="00AA22A5" w14:paraId="3C6C74CF" w14:textId="4C1AD99C">
      <w:pPr>
        <w:pStyle w:val="PRAGHeading2"/>
        <w:numPr>
          <w:ilvl w:val="0"/>
          <w:numId w:val="0"/>
        </w:numPr>
        <w:spacing w:before="0" w:after="120" w:line="240" w:lineRule="atLeast"/>
        <w:ind w:left="426"/>
        <w:rPr>
          <w:rStyle w:val="Emphasis"/>
          <w:i w:val="0"/>
          <w:iCs w:val="0"/>
          <w:sz w:val="22"/>
          <w:szCs w:val="22"/>
          <w:lang w:val="en-GB"/>
        </w:rPr>
      </w:pPr>
      <w:r w:rsidRPr="369E4A17" w:rsidR="7AB9040A">
        <w:rPr>
          <w:rStyle w:val="Emphasis"/>
          <w:i w:val="0"/>
          <w:iCs w:val="0"/>
          <w:sz w:val="22"/>
          <w:szCs w:val="22"/>
          <w:lang w:val="en-GB"/>
        </w:rPr>
        <w:t>November/December 2</w:t>
      </w:r>
      <w:r w:rsidRPr="369E4A17" w:rsidR="6E280CDC">
        <w:rPr>
          <w:rStyle w:val="Emphasis"/>
          <w:i w:val="0"/>
          <w:iCs w:val="0"/>
          <w:sz w:val="22"/>
          <w:szCs w:val="22"/>
          <w:lang w:val="en-GB"/>
        </w:rPr>
        <w:t>026</w:t>
      </w:r>
    </w:p>
    <w:p w:rsidRPr="00B52922" w:rsidR="00AA22A5" w:rsidP="00C3074F" w:rsidRDefault="00AA22A5" w14:paraId="27C9ED89" w14:textId="77777777">
      <w:pPr>
        <w:pStyle w:val="PRAGHeading2"/>
        <w:spacing w:before="240" w:after="120" w:line="240" w:lineRule="atLeast"/>
        <w:ind w:left="426" w:hanging="426"/>
        <w:rPr>
          <w:rStyle w:val="Strong"/>
          <w:sz w:val="22"/>
          <w:szCs w:val="22"/>
          <w:lang w:val="en-GB"/>
        </w:rPr>
      </w:pPr>
      <w:r w:rsidRPr="00B52922">
        <w:rPr>
          <w:rStyle w:val="Strong"/>
          <w:sz w:val="22"/>
          <w:szCs w:val="22"/>
          <w:lang w:val="en-GB"/>
        </w:rPr>
        <w:t xml:space="preserve">Provisional commencement date of the contract </w:t>
      </w:r>
    </w:p>
    <w:p w:rsidR="00AA22A5" w:rsidP="00C3074F" w:rsidRDefault="00346BE2" w14:paraId="08AA6D6D" w14:textId="7F69E777">
      <w:pPr>
        <w:pStyle w:val="PRAGHeading2"/>
        <w:numPr>
          <w:ilvl w:val="0"/>
          <w:numId w:val="0"/>
        </w:numPr>
        <w:spacing w:before="0" w:after="120" w:line="240" w:lineRule="atLeast"/>
        <w:ind w:left="426"/>
        <w:rPr>
          <w:rStyle w:val="Emphasis"/>
          <w:i w:val="0"/>
          <w:sz w:val="22"/>
          <w:szCs w:val="22"/>
          <w:lang w:val="en-GB"/>
        </w:rPr>
      </w:pPr>
      <w:r>
        <w:rPr>
          <w:rStyle w:val="Emphasis"/>
          <w:i w:val="0"/>
          <w:sz w:val="22"/>
          <w:szCs w:val="22"/>
          <w:lang w:val="en-GB"/>
        </w:rPr>
        <w:t>0</w:t>
      </w:r>
      <w:r w:rsidRPr="00B52922" w:rsidR="00B52922">
        <w:rPr>
          <w:rStyle w:val="Emphasis"/>
          <w:i w:val="0"/>
          <w:sz w:val="22"/>
          <w:szCs w:val="22"/>
          <w:lang w:val="en-GB"/>
        </w:rPr>
        <w:t>1</w:t>
      </w:r>
      <w:r w:rsidRPr="00B52922" w:rsidR="00B52922">
        <w:rPr>
          <w:rStyle w:val="Emphasis"/>
          <w:i w:val="0"/>
          <w:sz w:val="22"/>
          <w:szCs w:val="22"/>
          <w:vertAlign w:val="superscript"/>
          <w:lang w:val="en-GB"/>
        </w:rPr>
        <w:t>st</w:t>
      </w:r>
      <w:r w:rsidRPr="00B52922" w:rsidR="00B52922">
        <w:rPr>
          <w:rStyle w:val="Emphasis"/>
          <w:i w:val="0"/>
          <w:sz w:val="22"/>
          <w:szCs w:val="22"/>
          <w:lang w:val="en-GB"/>
        </w:rPr>
        <w:t xml:space="preserve"> of July 2027</w:t>
      </w:r>
    </w:p>
    <w:p w:rsidRPr="00E15E6F" w:rsidR="00AA22A5" w:rsidP="00C3074F" w:rsidRDefault="00AA22A5" w14:paraId="0D349B1C" w14:textId="77777777">
      <w:pPr>
        <w:pStyle w:val="PRAGHeading2"/>
        <w:spacing w:before="240" w:after="120" w:line="240" w:lineRule="atLeast"/>
        <w:ind w:left="426" w:hanging="426"/>
        <w:rPr>
          <w:rStyle w:val="Strong"/>
          <w:sz w:val="22"/>
          <w:szCs w:val="22"/>
          <w:lang w:val="en-GB"/>
        </w:rPr>
      </w:pPr>
      <w:r w:rsidRPr="00E15E6F">
        <w:rPr>
          <w:rStyle w:val="Strong"/>
          <w:sz w:val="22"/>
          <w:szCs w:val="22"/>
          <w:lang w:val="en-GB"/>
        </w:rPr>
        <w:t>P</w:t>
      </w:r>
      <w:r w:rsidRPr="00E15E6F">
        <w:rPr>
          <w:rStyle w:val="Strong"/>
          <w:lang w:val="en-GB"/>
        </w:rPr>
        <w:t>eriod of implementation of tasks</w:t>
      </w:r>
    </w:p>
    <w:p w:rsidR="0038364E" w:rsidP="1DBCFD8F" w:rsidRDefault="0038364E" w14:paraId="090C5F7F" w14:textId="3F03A307">
      <w:pPr>
        <w:widowControl w:val="1"/>
        <w:autoSpaceDE w:val="0"/>
        <w:autoSpaceDN w:val="0"/>
        <w:adjustRightInd w:val="0"/>
        <w:spacing w:before="0" w:after="0"/>
        <w:ind w:left="426"/>
        <w:rPr>
          <w:rFonts w:eastAsia="Calibri" w:eastAsiaTheme="minorAscii"/>
          <w:snapToGrid/>
          <w:color w:val="000000"/>
          <w:sz w:val="22"/>
          <w:szCs w:val="22"/>
        </w:rPr>
      </w:pPr>
      <w:r w:rsidRPr="1DBCFD8F" w:rsidR="38E73A14">
        <w:rPr>
          <w:rFonts w:eastAsia="Calibri" w:eastAsiaTheme="minorAscii"/>
          <w:snapToGrid/>
          <w:color w:val="000000"/>
          <w:sz w:val="22"/>
          <w:szCs w:val="22"/>
        </w:rPr>
        <w:t xml:space="preserve">The period of implementation of the</w:t>
      </w:r>
      <w:r w:rsidRPr="1DBCFD8F" w:rsidR="267DDF38">
        <w:rPr>
          <w:rFonts w:eastAsia="Calibri" w:eastAsiaTheme="minorAscii"/>
          <w:color w:val="000000" w:themeColor="text1" w:themeTint="FF" w:themeShade="FF"/>
          <w:sz w:val="22"/>
          <w:szCs w:val="22"/>
        </w:rPr>
        <w:t xml:space="preserve"> Framework</w:t>
      </w:r>
      <w:r w:rsidRPr="1DBCFD8F" w:rsidR="38E73A14">
        <w:rPr>
          <w:rFonts w:eastAsia="Calibri" w:eastAsiaTheme="minorAscii"/>
          <w:color w:val="000000" w:themeColor="text1" w:themeTint="FF" w:themeShade="FF"/>
          <w:sz w:val="22"/>
          <w:szCs w:val="22"/>
        </w:rPr>
        <w:t xml:space="preserve"> Contract shall be </w:t>
      </w:r>
      <w:r w:rsidRPr="22EBD65C" w:rsidR="50F986D5">
        <w:rPr>
          <w:rFonts w:eastAsia="Calibri" w:eastAsiaTheme="minorAscii"/>
          <w:color w:val="000000" w:themeColor="text1" w:themeTint="FF" w:themeShade="FF"/>
          <w:sz w:val="22"/>
          <w:szCs w:val="22"/>
        </w:rPr>
        <w:t>twenty-four</w:t>
      </w:r>
      <w:r w:rsidRPr="22EBD65C" w:rsidR="38E73A14">
        <w:rPr>
          <w:rFonts w:eastAsia="Calibri" w:eastAsiaTheme="minorAscii"/>
          <w:color w:val="000000" w:themeColor="text1" w:themeTint="FF" w:themeShade="FF"/>
          <w:sz w:val="22"/>
          <w:szCs w:val="22"/>
        </w:rPr>
        <w:t xml:space="preserve"> (</w:t>
      </w:r>
      <w:r w:rsidRPr="22EBD65C" w:rsidR="7E4B9186">
        <w:rPr>
          <w:rFonts w:eastAsia="Calibri" w:eastAsiaTheme="minorAscii"/>
          <w:color w:val="000000" w:themeColor="text1" w:themeTint="FF" w:themeShade="FF"/>
          <w:sz w:val="22"/>
          <w:szCs w:val="22"/>
        </w:rPr>
        <w:t>24</w:t>
      </w:r>
      <w:r w:rsidRPr="22EBD65C" w:rsidR="38E73A14">
        <w:rPr>
          <w:rFonts w:eastAsia="Calibri" w:eastAsiaTheme="minorAscii"/>
          <w:color w:val="000000" w:themeColor="text1" w:themeTint="FF" w:themeShade="FF"/>
          <w:sz w:val="22"/>
          <w:szCs w:val="22"/>
        </w:rPr>
        <w:t xml:space="preserve">) months from the entry into force of the </w:t>
      </w:r>
      <w:r w:rsidRPr="22EBD65C" w:rsidR="170F8989">
        <w:rPr>
          <w:rFonts w:eastAsia="Calibri" w:eastAsiaTheme="minorAscii"/>
          <w:color w:val="000000" w:themeColor="text1" w:themeTint="FF" w:themeShade="FF"/>
          <w:sz w:val="22"/>
          <w:szCs w:val="22"/>
        </w:rPr>
        <w:t xml:space="preserve">Framework </w:t>
      </w:r>
      <w:r w:rsidRPr="22EBD65C" w:rsidR="38E73A14">
        <w:rPr>
          <w:rFonts w:eastAsia="Calibri" w:eastAsiaTheme="minorAscii"/>
          <w:color w:val="000000" w:themeColor="text1" w:themeTint="FF" w:themeShade="FF"/>
          <w:sz w:val="22"/>
          <w:szCs w:val="22"/>
        </w:rPr>
        <w:t>Contract. The framework contract is renewed automatically for further</w:t>
      </w:r>
      <w:r w:rsidRPr="22EBD65C" w:rsidR="6F64B768">
        <w:rPr>
          <w:rFonts w:eastAsia="Calibri" w:eastAsiaTheme="minorAscii"/>
          <w:color w:val="000000" w:themeColor="text1" w:themeTint="FF" w:themeShade="FF"/>
          <w:sz w:val="22"/>
          <w:szCs w:val="22"/>
        </w:rPr>
        <w:t xml:space="preserve"> twelve</w:t>
      </w:r>
      <w:r w:rsidRPr="22EBD65C" w:rsidR="38E73A14">
        <w:rPr>
          <w:rFonts w:eastAsia="Calibri" w:eastAsiaTheme="minorAscii"/>
          <w:color w:val="000000" w:themeColor="text1" w:themeTint="FF" w:themeShade="FF"/>
          <w:sz w:val="22"/>
          <w:szCs w:val="22"/>
        </w:rPr>
        <w:t xml:space="preserve"> </w:t>
      </w:r>
      <w:r w:rsidRPr="22EBD65C" w:rsidR="1CC6AB20">
        <w:rPr>
          <w:rFonts w:eastAsia="Calibri" w:eastAsiaTheme="minorAscii"/>
          <w:color w:val="000000" w:themeColor="text1" w:themeTint="FF" w:themeShade="FF"/>
          <w:sz w:val="22"/>
          <w:szCs w:val="22"/>
        </w:rPr>
        <w:t>(</w:t>
      </w:r>
      <w:r w:rsidRPr="22EBD65C" w:rsidR="38E73A14">
        <w:rPr>
          <w:rFonts w:eastAsia="Calibri" w:eastAsiaTheme="minorAscii"/>
          <w:color w:val="000000" w:themeColor="text1" w:themeTint="FF" w:themeShade="FF"/>
          <w:sz w:val="22"/>
          <w:szCs w:val="22"/>
        </w:rPr>
        <w:t>12</w:t>
      </w:r>
      <w:r w:rsidRPr="22EBD65C" w:rsidR="56E03258">
        <w:rPr>
          <w:rFonts w:eastAsia="Calibri" w:eastAsiaTheme="minorAscii"/>
          <w:color w:val="000000" w:themeColor="text1" w:themeTint="FF" w:themeShade="FF"/>
          <w:sz w:val="22"/>
          <w:szCs w:val="22"/>
        </w:rPr>
        <w:t>)</w:t>
      </w:r>
      <w:r w:rsidRPr="22EBD65C" w:rsidR="38E73A14">
        <w:rPr>
          <w:rFonts w:eastAsia="Calibri" w:eastAsiaTheme="minorAscii"/>
          <w:color w:val="000000" w:themeColor="text1" w:themeTint="FF" w:themeShade="FF"/>
          <w:sz w:val="22"/>
          <w:szCs w:val="22"/>
        </w:rPr>
        <w:t xml:space="preserve"> months unless one of the Parties receives formal notification to the contrary at least three (3) months before the</w:t>
      </w:r>
      <w:r w:rsidRPr="22EBD65C" w:rsidR="3510AD35">
        <w:rPr>
          <w:rFonts w:eastAsia="Calibri" w:eastAsiaTheme="minorAscii"/>
          <w:color w:val="000000" w:themeColor="text1" w:themeTint="FF" w:themeShade="FF"/>
          <w:sz w:val="22"/>
          <w:szCs w:val="22"/>
        </w:rPr>
        <w:t xml:space="preserve"> </w:t>
      </w:r>
      <w:r w:rsidRPr="22EBD65C" w:rsidR="3510AD35">
        <w:rPr>
          <w:rFonts w:eastAsia="Calibri" w:eastAsiaTheme="minorAscii"/>
          <w:color w:val="000000" w:themeColor="text1" w:themeTint="FF" w:themeShade="FF"/>
          <w:sz w:val="22"/>
          <w:szCs w:val="22"/>
        </w:rPr>
        <w:t>end of the ongoing duration.</w:t>
      </w:r>
    </w:p>
    <w:p w:rsidR="0038364E" w:rsidP="00D249FE" w:rsidRDefault="0038364E" w14:paraId="47DCAF00" w14:textId="77777777">
      <w:pPr>
        <w:widowControl/>
        <w:autoSpaceDE w:val="0"/>
        <w:autoSpaceDN w:val="0"/>
        <w:adjustRightInd w:val="0"/>
        <w:spacing w:before="0" w:after="0"/>
        <w:ind w:left="426"/>
        <w:rPr>
          <w:rFonts w:eastAsiaTheme="minorHAnsi"/>
          <w:snapToGrid/>
          <w:color w:val="000000"/>
          <w:sz w:val="22"/>
          <w:szCs w:val="22"/>
        </w:rPr>
      </w:pPr>
    </w:p>
    <w:p w:rsidRPr="006B159C" w:rsidR="006B159C" w:rsidP="00D249FE" w:rsidRDefault="006B159C" w14:paraId="4F73440C" w14:textId="5EABD0C3">
      <w:pPr>
        <w:widowControl/>
        <w:autoSpaceDE w:val="0"/>
        <w:autoSpaceDN w:val="0"/>
        <w:adjustRightInd w:val="0"/>
        <w:spacing w:before="0" w:after="0"/>
        <w:ind w:left="426"/>
        <w:rPr>
          <w:rFonts w:eastAsiaTheme="minorHAnsi"/>
          <w:snapToGrid/>
          <w:color w:val="000000"/>
          <w:sz w:val="22"/>
          <w:szCs w:val="22"/>
        </w:rPr>
      </w:pPr>
      <w:r w:rsidRPr="006B159C">
        <w:rPr>
          <w:rFonts w:eastAsiaTheme="minorHAnsi"/>
          <w:snapToGrid/>
          <w:color w:val="000000"/>
          <w:sz w:val="22"/>
          <w:szCs w:val="22"/>
        </w:rPr>
        <w:t xml:space="preserve">The actual implementation of the tasks shall take place only upon the issuance of Order Forms signed by the Contracting Authority. </w:t>
      </w:r>
    </w:p>
    <w:p w:rsidR="00D249FE" w:rsidP="1DBCFD8F" w:rsidRDefault="006B159C" w14:paraId="322055D6" w14:textId="7A54E961">
      <w:pPr>
        <w:pStyle w:val="PRAGHeading2"/>
        <w:numPr>
          <w:ilvl w:val="0"/>
          <w:numId w:val="0"/>
        </w:numPr>
        <w:spacing w:before="240" w:after="120" w:line="240" w:lineRule="atLeast"/>
        <w:ind w:left="426"/>
        <w:rPr>
          <w:rFonts w:eastAsia="Calibri" w:eastAsiaTheme="minorAscii"/>
          <w:snapToGrid/>
          <w:color w:val="000000"/>
          <w:sz w:val="22"/>
          <w:szCs w:val="22"/>
          <w:lang w:val="en-US"/>
        </w:rPr>
      </w:pPr>
      <w:r w:rsidRPr="1DBCFD8F" w:rsidR="6E414359">
        <w:rPr>
          <w:rFonts w:eastAsia="Calibri" w:eastAsiaTheme="minorAscii"/>
          <w:snapToGrid/>
          <w:color w:val="000000"/>
          <w:sz w:val="22"/>
          <w:szCs w:val="22"/>
          <w:lang w:val="en-US"/>
        </w:rPr>
        <w:t xml:space="preserve">The </w:t>
      </w:r>
      <w:r w:rsidRPr="1DBCFD8F" w:rsidR="4408D4E9">
        <w:rPr>
          <w:rFonts w:eastAsia="Calibri" w:eastAsiaTheme="minorAscii"/>
          <w:snapToGrid/>
          <w:color w:val="000000"/>
          <w:sz w:val="22"/>
          <w:szCs w:val="22"/>
          <w:lang w:val="en-US"/>
        </w:rPr>
        <w:t xml:space="preserve">implementation of the </w:t>
      </w:r>
      <w:r w:rsidRPr="1DBCFD8F" w:rsidR="5569CB75">
        <w:rPr>
          <w:rFonts w:eastAsia="Calibri" w:eastAsiaTheme="minorAscii"/>
          <w:color w:val="000000" w:themeColor="text1" w:themeTint="FF" w:themeShade="FF"/>
          <w:sz w:val="22"/>
          <w:szCs w:val="22"/>
          <w:lang w:val="en-US"/>
        </w:rPr>
        <w:t>F</w:t>
      </w:r>
      <w:r w:rsidRPr="1DBCFD8F" w:rsidR="4408D4E9">
        <w:rPr>
          <w:rFonts w:eastAsia="Calibri" w:eastAsiaTheme="minorAscii"/>
          <w:color w:val="000000" w:themeColor="text1" w:themeTint="FF" w:themeShade="FF"/>
          <w:sz w:val="22"/>
          <w:szCs w:val="22"/>
          <w:lang w:val="en-US"/>
        </w:rPr>
        <w:t xml:space="preserve">ramework </w:t>
      </w:r>
      <w:r w:rsidRPr="1DBCFD8F" w:rsidR="58EE77C9">
        <w:rPr>
          <w:rFonts w:eastAsia="Calibri" w:eastAsiaTheme="minorAscii"/>
          <w:color w:val="000000" w:themeColor="text1" w:themeTint="FF" w:themeShade="FF"/>
          <w:sz w:val="22"/>
          <w:szCs w:val="22"/>
          <w:lang w:val="en-US"/>
        </w:rPr>
        <w:t>C</w:t>
      </w:r>
      <w:r w:rsidRPr="1DBCFD8F" w:rsidR="4408D4E9">
        <w:rPr>
          <w:rFonts w:eastAsia="Calibri" w:eastAsiaTheme="minorAscii"/>
          <w:color w:val="000000" w:themeColor="text1" w:themeTint="FF" w:themeShade="FF"/>
          <w:sz w:val="22"/>
          <w:szCs w:val="22"/>
          <w:lang w:val="en-US"/>
        </w:rPr>
        <w:t>ontract starting</w:t>
      </w:r>
      <w:r w:rsidRPr="1DBCFD8F" w:rsidR="0B67FE3B">
        <w:rPr>
          <w:rFonts w:eastAsia="Calibri" w:eastAsiaTheme="minorAscii"/>
          <w:color w:val="000000" w:themeColor="text1" w:themeTint="FF" w:themeShade="FF"/>
          <w:sz w:val="22"/>
          <w:szCs w:val="22"/>
          <w:lang w:val="en-US"/>
        </w:rPr>
        <w:t xml:space="preserve"> </w:t>
      </w:r>
      <w:r w:rsidRPr="1DBCFD8F" w:rsidR="67185629">
        <w:rPr>
          <w:rFonts w:eastAsia="Calibri" w:eastAsiaTheme="minorAscii"/>
          <w:color w:val="000000" w:themeColor="text1" w:themeTint="FF" w:themeShade="FF"/>
          <w:sz w:val="22"/>
          <w:szCs w:val="22"/>
          <w:lang w:val="en-US"/>
        </w:rPr>
        <w:t>from</w:t>
      </w:r>
      <w:r w:rsidRPr="1DBCFD8F" w:rsidR="0B67FE3B">
        <w:rPr>
          <w:rFonts w:eastAsia="Calibri" w:eastAsiaTheme="minorAscii"/>
          <w:color w:val="000000" w:themeColor="text1" w:themeTint="FF" w:themeShade="FF"/>
          <w:sz w:val="22"/>
          <w:szCs w:val="22"/>
          <w:lang w:val="en-US"/>
        </w:rPr>
        <w:t xml:space="preserve"> 01</w:t>
      </w:r>
      <w:r w:rsidRPr="1DBCFD8F" w:rsidR="0B67FE3B">
        <w:rPr>
          <w:rFonts w:eastAsia="Calibri" w:eastAsiaTheme="minorAscii"/>
          <w:color w:val="000000" w:themeColor="text1" w:themeTint="FF" w:themeShade="FF"/>
          <w:sz w:val="22"/>
          <w:szCs w:val="22"/>
          <w:vertAlign w:val="superscript"/>
          <w:lang w:val="en-US"/>
        </w:rPr>
        <w:t>st</w:t>
      </w:r>
      <w:r w:rsidRPr="1DBCFD8F" w:rsidR="0B67FE3B">
        <w:rPr>
          <w:rFonts w:eastAsia="Calibri" w:eastAsiaTheme="minorAscii"/>
          <w:color w:val="000000" w:themeColor="text1" w:themeTint="FF" w:themeShade="FF"/>
          <w:sz w:val="22"/>
          <w:szCs w:val="22"/>
          <w:lang w:val="en-US"/>
        </w:rPr>
        <w:t xml:space="preserve"> July 2027</w:t>
      </w:r>
      <w:r w:rsidRPr="22EBD65C" w:rsidR="6E414359">
        <w:rPr>
          <w:rFonts w:eastAsia="Calibri" w:eastAsiaTheme="minorAscii"/>
          <w:color w:val="000000" w:themeColor="text1" w:themeTint="FF" w:themeShade="FF"/>
          <w:sz w:val="22"/>
          <w:szCs w:val="22"/>
          <w:lang w:val="en-US"/>
        </w:rPr>
        <w:t xml:space="preserve"> is subject to the conclusion of the new Contribution Agreement between the European Commission and </w:t>
      </w:r>
      <w:r w:rsidRPr="22EBD65C" w:rsidR="0B67FE3B">
        <w:rPr>
          <w:rFonts w:eastAsia="Calibri" w:eastAsiaTheme="minorAscii"/>
          <w:color w:val="000000" w:themeColor="text1" w:themeTint="FF" w:themeShade="FF"/>
          <w:sz w:val="22"/>
          <w:szCs w:val="22"/>
          <w:lang w:val="en-US"/>
        </w:rPr>
        <w:t>EUBAM Libya</w:t>
      </w:r>
      <w:r w:rsidRPr="22EBD65C" w:rsidR="6E414359">
        <w:rPr>
          <w:rFonts w:eastAsia="Calibri" w:eastAsiaTheme="minorAscii"/>
          <w:color w:val="000000" w:themeColor="text1" w:themeTint="FF" w:themeShade="FF"/>
          <w:sz w:val="22"/>
          <w:szCs w:val="22"/>
          <w:lang w:val="en-US"/>
        </w:rPr>
        <w:t xml:space="preserve"> and the extension of the mandate of </w:t>
      </w:r>
      <w:r w:rsidRPr="22EBD65C" w:rsidR="0B67FE3B">
        <w:rPr>
          <w:rFonts w:eastAsia="Calibri" w:eastAsiaTheme="minorAscii"/>
          <w:color w:val="000000" w:themeColor="text1" w:themeTint="FF" w:themeShade="FF"/>
          <w:sz w:val="22"/>
          <w:szCs w:val="22"/>
          <w:lang w:val="en-US"/>
        </w:rPr>
        <w:t>EUBAM Libya</w:t>
      </w:r>
      <w:r w:rsidRPr="22EBD65C" w:rsidR="6E414359">
        <w:rPr>
          <w:rFonts w:eastAsia="Calibri" w:eastAsiaTheme="minorAscii"/>
          <w:color w:val="000000" w:themeColor="text1" w:themeTint="FF" w:themeShade="FF"/>
          <w:sz w:val="22"/>
          <w:szCs w:val="22"/>
          <w:lang w:val="en-US"/>
        </w:rPr>
        <w:t xml:space="preserve"> by the Council, and</w:t>
      </w:r>
      <w:r w:rsidRPr="22EBD65C" w:rsidR="397BC481">
        <w:rPr>
          <w:rFonts w:eastAsia="Calibri" w:eastAsiaTheme="minorAscii"/>
          <w:color w:val="000000" w:themeColor="text1" w:themeTint="FF" w:themeShade="FF"/>
          <w:sz w:val="22"/>
          <w:szCs w:val="22"/>
          <w:lang w:val="en-US"/>
        </w:rPr>
        <w:t xml:space="preserve"> therefore</w:t>
      </w:r>
      <w:r w:rsidRPr="22EBD65C" w:rsidR="6E414359">
        <w:rPr>
          <w:rFonts w:eastAsia="Calibri" w:eastAsiaTheme="minorAscii"/>
          <w:color w:val="000000" w:themeColor="text1" w:themeTint="FF" w:themeShade="FF"/>
          <w:sz w:val="22"/>
          <w:szCs w:val="22"/>
          <w:lang w:val="en-US"/>
        </w:rPr>
        <w:t xml:space="preserve"> to the allocation of the corresponding funds for the period </w:t>
      </w:r>
      <w:r w:rsidRPr="22EBD65C" w:rsidR="4369366B">
        <w:rPr>
          <w:rFonts w:eastAsia="Calibri" w:eastAsiaTheme="minorAscii"/>
          <w:color w:val="000000" w:themeColor="text1" w:themeTint="FF" w:themeShade="FF"/>
          <w:sz w:val="22"/>
          <w:szCs w:val="22"/>
          <w:lang w:val="en-US"/>
        </w:rPr>
        <w:t>from</w:t>
      </w:r>
      <w:r w:rsidRPr="22EBD65C" w:rsidR="6B828164">
        <w:rPr>
          <w:rFonts w:eastAsia="Calibri" w:eastAsiaTheme="minorAscii"/>
          <w:color w:val="000000" w:themeColor="text1" w:themeTint="FF" w:themeShade="FF"/>
          <w:sz w:val="22"/>
          <w:szCs w:val="22"/>
          <w:lang w:val="en-US"/>
        </w:rPr>
        <w:t xml:space="preserve"> </w:t>
      </w:r>
      <w:r w:rsidRPr="22EBD65C" w:rsidR="2D72D0D5">
        <w:rPr>
          <w:rFonts w:eastAsia="Calibri" w:eastAsiaTheme="minorAscii"/>
          <w:color w:val="000000" w:themeColor="text1" w:themeTint="FF" w:themeShade="FF"/>
          <w:sz w:val="22"/>
          <w:szCs w:val="22"/>
          <w:lang w:val="en-US"/>
        </w:rPr>
        <w:t>01</w:t>
      </w:r>
      <w:r w:rsidRPr="22EBD65C" w:rsidR="2D72D0D5">
        <w:rPr>
          <w:rFonts w:eastAsia="Calibri" w:eastAsiaTheme="minorAscii"/>
          <w:color w:val="000000" w:themeColor="text1" w:themeTint="FF" w:themeShade="FF"/>
          <w:sz w:val="22"/>
          <w:szCs w:val="22"/>
          <w:vertAlign w:val="superscript"/>
          <w:lang w:val="en-US"/>
        </w:rPr>
        <w:t>st</w:t>
      </w:r>
      <w:r w:rsidRPr="22EBD65C" w:rsidR="2D72D0D5">
        <w:rPr>
          <w:rFonts w:eastAsia="Calibri" w:eastAsiaTheme="minorAscii"/>
          <w:color w:val="000000" w:themeColor="text1" w:themeTint="FF" w:themeShade="FF"/>
          <w:sz w:val="22"/>
          <w:szCs w:val="22"/>
          <w:lang w:val="en-US"/>
        </w:rPr>
        <w:t xml:space="preserve"> </w:t>
      </w:r>
      <w:r w:rsidRPr="22EBD65C" w:rsidR="34D34596">
        <w:rPr>
          <w:rFonts w:eastAsia="Calibri" w:eastAsiaTheme="minorAscii"/>
          <w:color w:val="000000" w:themeColor="text1" w:themeTint="FF" w:themeShade="FF"/>
          <w:sz w:val="22"/>
          <w:szCs w:val="22"/>
          <w:lang w:val="en-US"/>
        </w:rPr>
        <w:t>Ju</w:t>
      </w:r>
      <w:r w:rsidRPr="22EBD65C" w:rsidR="4190CA7B">
        <w:rPr>
          <w:rFonts w:eastAsia="Calibri" w:eastAsiaTheme="minorAscii"/>
          <w:color w:val="000000" w:themeColor="text1" w:themeTint="FF" w:themeShade="FF"/>
          <w:sz w:val="22"/>
          <w:szCs w:val="22"/>
          <w:lang w:val="en-US"/>
        </w:rPr>
        <w:t>ly</w:t>
      </w:r>
      <w:r w:rsidRPr="22EBD65C" w:rsidR="6E414359">
        <w:rPr>
          <w:rFonts w:eastAsia="Calibri" w:eastAsiaTheme="minorAscii"/>
          <w:color w:val="000000" w:themeColor="text1" w:themeTint="FF" w:themeShade="FF"/>
          <w:sz w:val="22"/>
          <w:szCs w:val="22"/>
          <w:lang w:val="en-US"/>
        </w:rPr>
        <w:t xml:space="preserve"> 2027. </w:t>
      </w:r>
    </w:p>
    <w:p w:rsidRPr="00573723" w:rsidR="00A95A76" w:rsidP="00F5473A" w:rsidRDefault="00A95A76" w14:paraId="7DC31B1C" w14:textId="467C2675">
      <w:pPr>
        <w:pStyle w:val="PRAGHeading2"/>
        <w:spacing w:before="240" w:after="120" w:line="240" w:lineRule="atLeast"/>
        <w:ind w:left="426" w:hanging="426"/>
        <w:rPr>
          <w:rStyle w:val="Strong"/>
          <w:sz w:val="22"/>
          <w:szCs w:val="22"/>
          <w:lang w:val="en-GB"/>
        </w:rPr>
      </w:pPr>
      <w:r w:rsidRPr="00573723">
        <w:rPr>
          <w:rStyle w:val="Strong"/>
          <w:sz w:val="22"/>
          <w:szCs w:val="22"/>
          <w:lang w:val="en-GB"/>
        </w:rPr>
        <w:t>Language of the procedure</w:t>
      </w:r>
    </w:p>
    <w:p w:rsidR="00A95A76" w:rsidP="00C3074F" w:rsidRDefault="00A95A76" w14:paraId="6CDFA671" w14:textId="067D5B16">
      <w:pPr>
        <w:spacing w:before="0" w:after="120" w:line="240" w:lineRule="atLeast"/>
        <w:ind w:left="426"/>
        <w:jc w:val="both"/>
        <w:rPr>
          <w:sz w:val="22"/>
          <w:szCs w:val="22"/>
          <w:lang w:val="en-GB"/>
        </w:rPr>
      </w:pPr>
      <w:r w:rsidRPr="00214A9F">
        <w:rPr>
          <w:sz w:val="22"/>
          <w:szCs w:val="22"/>
          <w:lang w:val="en-GB"/>
        </w:rPr>
        <w:t xml:space="preserve">All written communications for this tender procedure and contract must be in English. </w:t>
      </w:r>
    </w:p>
    <w:p w:rsidRPr="00C348D5" w:rsidR="00A95A76" w:rsidP="00C3074F" w:rsidRDefault="00A95A76" w14:paraId="5B013D7A" w14:textId="77777777">
      <w:pPr>
        <w:pStyle w:val="PRAGHeading2"/>
        <w:tabs>
          <w:tab w:val="clear" w:pos="567"/>
          <w:tab w:val="num" w:pos="426"/>
        </w:tabs>
        <w:spacing w:before="240" w:after="120" w:line="240" w:lineRule="atLeast"/>
        <w:ind w:hanging="567"/>
        <w:rPr>
          <w:rStyle w:val="Strong"/>
          <w:sz w:val="22"/>
          <w:szCs w:val="22"/>
          <w:lang w:val="en-GB"/>
        </w:rPr>
      </w:pPr>
      <w:r w:rsidRPr="00C348D5">
        <w:rPr>
          <w:rStyle w:val="Strong"/>
          <w:sz w:val="22"/>
          <w:szCs w:val="22"/>
          <w:lang w:val="en-GB"/>
        </w:rPr>
        <w:t>Additional information</w:t>
      </w:r>
    </w:p>
    <w:p w:rsidRPr="00D275E6" w:rsidR="00A95A76" w:rsidP="00C3074F" w:rsidRDefault="00A95A76" w14:paraId="59A0580C" w14:textId="0521EB89">
      <w:pPr>
        <w:pStyle w:val="PRAGHeading2"/>
        <w:numPr>
          <w:ilvl w:val="0"/>
          <w:numId w:val="0"/>
        </w:numPr>
        <w:spacing w:before="0" w:after="120" w:line="240" w:lineRule="atLeast"/>
        <w:ind w:left="426"/>
        <w:jc w:val="both"/>
        <w:rPr>
          <w:sz w:val="22"/>
          <w:szCs w:val="22"/>
          <w:lang w:val="en-GB"/>
        </w:rPr>
      </w:pPr>
      <w:r w:rsidRPr="00D275E6">
        <w:rPr>
          <w:sz w:val="22"/>
          <w:szCs w:val="22"/>
          <w:lang w:val="en-GB"/>
        </w:rPr>
        <w:t xml:space="preserve">Financial data to be provided by the candidate in the request </w:t>
      </w:r>
      <w:r w:rsidRPr="00D275E6" w:rsidR="00355942">
        <w:rPr>
          <w:sz w:val="22"/>
          <w:szCs w:val="22"/>
          <w:lang w:val="en-GB"/>
        </w:rPr>
        <w:t xml:space="preserve">to participate </w:t>
      </w:r>
      <w:r w:rsidRPr="00D275E6">
        <w:rPr>
          <w:sz w:val="22"/>
          <w:szCs w:val="22"/>
          <w:lang w:val="en-GB"/>
        </w:rPr>
        <w:t xml:space="preserve">form or in the tender </w:t>
      </w:r>
      <w:r w:rsidRPr="00D275E6" w:rsidR="00355942">
        <w:rPr>
          <w:sz w:val="22"/>
          <w:szCs w:val="22"/>
          <w:lang w:val="en-GB"/>
        </w:rPr>
        <w:t xml:space="preserve">submission </w:t>
      </w:r>
      <w:r w:rsidRPr="00D275E6">
        <w:rPr>
          <w:sz w:val="22"/>
          <w:szCs w:val="22"/>
          <w:lang w:val="en-GB"/>
        </w:rPr>
        <w:t>form must be expresse</w:t>
      </w:r>
      <w:r w:rsidRPr="00413A6F">
        <w:rPr>
          <w:sz w:val="22"/>
          <w:szCs w:val="22"/>
          <w:lang w:val="en-GB"/>
        </w:rPr>
        <w:t>d in EUR</w:t>
      </w:r>
      <w:r w:rsidR="00413A6F">
        <w:rPr>
          <w:sz w:val="22"/>
          <w:szCs w:val="22"/>
          <w:lang w:val="en-GB"/>
        </w:rPr>
        <w:t xml:space="preserve">. </w:t>
      </w:r>
      <w:r w:rsidRPr="00D275E6">
        <w:rPr>
          <w:sz w:val="22"/>
          <w:szCs w:val="22"/>
          <w:lang w:val="en-GB"/>
        </w:rPr>
        <w:t xml:space="preserve">If applicable, where a candidate refers to amounts originally expressed in a </w:t>
      </w:r>
      <w:r w:rsidRPr="001D0AE6">
        <w:rPr>
          <w:sz w:val="22"/>
          <w:szCs w:val="22"/>
          <w:lang w:val="en-GB"/>
        </w:rPr>
        <w:t xml:space="preserve">different currency, the conversion to EUR shall be made in accordance with the InforEuro exchange rate of </w:t>
      </w:r>
      <w:r w:rsidRPr="001D0AE6" w:rsidR="00DD4DA8">
        <w:rPr>
          <w:sz w:val="22"/>
          <w:szCs w:val="22"/>
          <w:lang w:val="en-GB"/>
        </w:rPr>
        <w:t>August 2026</w:t>
      </w:r>
      <w:r w:rsidRPr="001D0AE6" w:rsidR="001D0AE6">
        <w:rPr>
          <w:sz w:val="22"/>
          <w:szCs w:val="22"/>
          <w:lang w:val="en-GB"/>
        </w:rPr>
        <w:t xml:space="preserve">, </w:t>
      </w:r>
      <w:r w:rsidRPr="001D0AE6">
        <w:rPr>
          <w:sz w:val="22"/>
          <w:szCs w:val="22"/>
          <w:lang w:val="en-GB"/>
        </w:rPr>
        <w:t>which can be found</w:t>
      </w:r>
      <w:r w:rsidRPr="00D275E6">
        <w:rPr>
          <w:sz w:val="22"/>
          <w:szCs w:val="22"/>
          <w:lang w:val="en-GB"/>
        </w:rPr>
        <w:t xml:space="preserve"> at the following address: </w:t>
      </w:r>
      <w:hyperlink w:history="1" r:id="rId11">
        <w:r w:rsidRPr="00D275E6" w:rsidR="00F20D5B">
          <w:rPr>
            <w:rStyle w:val="Hyperlink"/>
            <w:sz w:val="22"/>
            <w:szCs w:val="22"/>
            <w:lang w:val="en-GB"/>
          </w:rPr>
          <w:t>http://ec.europa.eu/budget/graphs/inforeuro.html</w:t>
        </w:r>
      </w:hyperlink>
      <w:r w:rsidRPr="00D275E6">
        <w:rPr>
          <w:sz w:val="22"/>
          <w:szCs w:val="22"/>
          <w:lang w:val="en-GB"/>
        </w:rPr>
        <w:t>.</w:t>
      </w:r>
    </w:p>
    <w:p w:rsidR="001D0AE6" w:rsidP="00C3074F" w:rsidRDefault="001D0AE6" w14:paraId="61E46B95" w14:textId="77777777">
      <w:pPr>
        <w:keepNext/>
        <w:keepLines/>
        <w:spacing w:before="0" w:after="120" w:line="240" w:lineRule="atLeast"/>
        <w:jc w:val="center"/>
        <w:rPr>
          <w:rStyle w:val="Strong"/>
          <w:sz w:val="22"/>
          <w:szCs w:val="22"/>
          <w:lang w:val="en-GB"/>
        </w:rPr>
      </w:pPr>
    </w:p>
    <w:p w:rsidR="00AA22A5" w:rsidP="00C3074F" w:rsidRDefault="00AA22A5" w14:paraId="45F104E9" w14:textId="080C0915">
      <w:pPr>
        <w:keepNext/>
        <w:keepLines/>
        <w:spacing w:before="0" w:after="120" w:line="240" w:lineRule="atLeast"/>
        <w:jc w:val="center"/>
        <w:rPr>
          <w:rStyle w:val="Strong"/>
          <w:sz w:val="22"/>
          <w:szCs w:val="22"/>
          <w:lang w:val="en-GB"/>
        </w:rPr>
      </w:pPr>
      <w:r w:rsidRPr="001D0AE6">
        <w:rPr>
          <w:rStyle w:val="Strong"/>
          <w:sz w:val="22"/>
          <w:szCs w:val="22"/>
          <w:lang w:val="en-GB"/>
        </w:rPr>
        <w:t>SELECTION AND AWARD CRITERIA</w:t>
      </w:r>
    </w:p>
    <w:p w:rsidRPr="00DD2F41" w:rsidR="00AA22A5" w:rsidP="00C3074F" w:rsidRDefault="00AA22A5" w14:paraId="6B48819E" w14:textId="77777777">
      <w:pPr>
        <w:pStyle w:val="PRAGHeading2"/>
        <w:spacing w:before="360" w:after="120" w:line="240" w:lineRule="atLeast"/>
        <w:ind w:left="425" w:hanging="425"/>
        <w:rPr>
          <w:rStyle w:val="Strong"/>
          <w:sz w:val="22"/>
          <w:szCs w:val="22"/>
          <w:lang w:val="en-GB"/>
        </w:rPr>
      </w:pPr>
      <w:r w:rsidRPr="00DD2F41">
        <w:rPr>
          <w:rStyle w:val="Strong"/>
          <w:sz w:val="22"/>
          <w:szCs w:val="22"/>
          <w:lang w:val="en-GB"/>
        </w:rPr>
        <w:t>Selection criteria</w:t>
      </w:r>
    </w:p>
    <w:p w:rsidRPr="00AE0634" w:rsidR="00AE0634" w:rsidP="00C3074F" w:rsidRDefault="00AE0634" w14:paraId="57A183A2" w14:textId="77777777">
      <w:pPr>
        <w:widowControl/>
        <w:spacing w:before="0" w:after="160" w:line="240" w:lineRule="atLeast"/>
        <w:ind w:left="426"/>
        <w:jc w:val="both"/>
        <w:rPr>
          <w:sz w:val="22"/>
          <w:szCs w:val="22"/>
          <w:lang w:val="en-GB"/>
        </w:rPr>
      </w:pPr>
      <w:r w:rsidRPr="00AE0634">
        <w:rPr>
          <w:sz w:val="22"/>
          <w:szCs w:val="22"/>
          <w:lang w:val="en-GB"/>
        </w:rPr>
        <w:t>Capacity-providing entities</w:t>
      </w:r>
    </w:p>
    <w:p w:rsidRPr="00AE0634" w:rsidR="00AE0634" w:rsidP="00C3074F" w:rsidRDefault="00AE0634" w14:paraId="6A43B3CB" w14:textId="716E9B3E">
      <w:pPr>
        <w:widowControl/>
        <w:spacing w:before="0" w:after="160" w:line="240" w:lineRule="atLeast"/>
        <w:ind w:left="426"/>
        <w:jc w:val="both"/>
        <w:rPr>
          <w:sz w:val="22"/>
          <w:szCs w:val="22"/>
          <w:lang w:val="en-GB"/>
        </w:rPr>
      </w:pPr>
      <w:r w:rsidRPr="00AE0634">
        <w:rPr>
          <w:sz w:val="22"/>
          <w:szCs w:val="22"/>
          <w:lang w:val="en-GB"/>
        </w:rPr>
        <w:t>An economic operator</w:t>
      </w:r>
      <w:r>
        <w:rPr>
          <w:sz w:val="22"/>
          <w:szCs w:val="22"/>
          <w:lang w:val="en-GB"/>
        </w:rPr>
        <w:t xml:space="preserve"> (i.e. candidate or tenderer)</w:t>
      </w:r>
      <w:r w:rsidRPr="00AE0634">
        <w:rPr>
          <w:sz w:val="22"/>
          <w:szCs w:val="22"/>
          <w:lang w:val="en-GB"/>
        </w:rPr>
        <w:t xml:space="preserve"> may, where appropriate and for a particular contract, rely on the capacities of other entities, regardless of the legal nature of the links</w:t>
      </w:r>
      <w:r w:rsidR="003335AD">
        <w:rPr>
          <w:sz w:val="22"/>
          <w:szCs w:val="22"/>
          <w:lang w:val="en-GB"/>
        </w:rPr>
        <w:t xml:space="preserve"> </w:t>
      </w:r>
      <w:r w:rsidRPr="00AE0634">
        <w:rPr>
          <w:sz w:val="22"/>
          <w:szCs w:val="22"/>
          <w:lang w:val="en-GB"/>
        </w:rPr>
        <w:t>which it has with them. If the economic operator relies on other entities</w:t>
      </w:r>
      <w:r w:rsidR="00AA11FD">
        <w:rPr>
          <w:sz w:val="22"/>
          <w:szCs w:val="22"/>
          <w:lang w:val="en-GB"/>
        </w:rPr>
        <w:t>,</w:t>
      </w:r>
      <w:r w:rsidRPr="00AE0634">
        <w:rPr>
          <w:sz w:val="22"/>
          <w:szCs w:val="22"/>
          <w:lang w:val="en-GB"/>
        </w:rPr>
        <w:t xml:space="preserve"> it must in that case prove to the contracting authority that it will have at its disposal the resources necessary for</w:t>
      </w:r>
      <w:r w:rsidR="000D53E3">
        <w:rPr>
          <w:sz w:val="22"/>
          <w:szCs w:val="22"/>
          <w:lang w:val="en-GB"/>
        </w:rPr>
        <w:t xml:space="preserve"> the</w:t>
      </w:r>
      <w:r w:rsidRPr="00AE0634">
        <w:rPr>
          <w:sz w:val="22"/>
          <w:szCs w:val="22"/>
          <w:lang w:val="en-GB"/>
        </w:rPr>
        <w:t xml:space="preserve"> performance of the contract by producing a commitment by those entities to place those resources at its disposal. Such entities, for instance the parent company of the economic operator, must respect the same rules of eligibility and notably that of nationality as the economic operator relying on them and must </w:t>
      </w:r>
      <w:r w:rsidR="0080629B">
        <w:rPr>
          <w:sz w:val="22"/>
          <w:szCs w:val="22"/>
          <w:lang w:val="en-GB"/>
        </w:rPr>
        <w:t xml:space="preserve">fulfil </w:t>
      </w:r>
      <w:r w:rsidRPr="00AE0634">
        <w:rPr>
          <w:sz w:val="22"/>
          <w:szCs w:val="22"/>
          <w:lang w:val="en-GB"/>
        </w:rPr>
        <w:t xml:space="preserve">the selection criteria for which the economic operator relies on them. </w:t>
      </w:r>
      <w:r w:rsidRPr="00743351">
        <w:rPr>
          <w:b/>
          <w:sz w:val="22"/>
          <w:szCs w:val="22"/>
          <w:lang w:val="en-GB"/>
        </w:rPr>
        <w:t xml:space="preserve">Furthermore, the data for this third entity for the relevant selection criterion should </w:t>
      </w:r>
      <w:r w:rsidR="00794BF1">
        <w:rPr>
          <w:b/>
          <w:sz w:val="22"/>
          <w:szCs w:val="22"/>
          <w:lang w:val="en-GB"/>
        </w:rPr>
        <w:t xml:space="preserve">not </w:t>
      </w:r>
      <w:r w:rsidRPr="00743351">
        <w:rPr>
          <w:b/>
          <w:sz w:val="22"/>
          <w:szCs w:val="22"/>
          <w:lang w:val="en-GB"/>
        </w:rPr>
        <w:t xml:space="preserve">be included </w:t>
      </w:r>
      <w:r w:rsidR="00794BF1">
        <w:rPr>
          <w:b/>
          <w:sz w:val="22"/>
          <w:szCs w:val="22"/>
          <w:lang w:val="en-GB"/>
        </w:rPr>
        <w:t xml:space="preserve">in the request to participate form but </w:t>
      </w:r>
      <w:r w:rsidRPr="00743351">
        <w:rPr>
          <w:b/>
          <w:sz w:val="22"/>
          <w:szCs w:val="22"/>
          <w:lang w:val="en-GB"/>
        </w:rPr>
        <w:t>in a separate document</w:t>
      </w:r>
      <w:r w:rsidRPr="00AE0634">
        <w:rPr>
          <w:sz w:val="22"/>
          <w:szCs w:val="22"/>
          <w:lang w:val="en-GB"/>
        </w:rPr>
        <w:t>. Proof of the capacity will also have to be provided when requested by the contracting authority.</w:t>
      </w:r>
    </w:p>
    <w:p w:rsidRPr="00AE0634" w:rsidR="00AE0634" w:rsidP="00C3074F" w:rsidRDefault="00AE0634" w14:paraId="425559B3" w14:textId="77777777">
      <w:pPr>
        <w:widowControl/>
        <w:spacing w:before="0" w:after="160" w:line="240" w:lineRule="atLeast"/>
        <w:ind w:left="426"/>
        <w:jc w:val="both"/>
        <w:rPr>
          <w:sz w:val="22"/>
          <w:szCs w:val="22"/>
          <w:lang w:val="en-GB"/>
        </w:rPr>
      </w:pPr>
      <w:r w:rsidRPr="00AE0634">
        <w:rPr>
          <w:sz w:val="22"/>
          <w:szCs w:val="22"/>
          <w:lang w:val="en-GB"/>
        </w:rPr>
        <w:t xml:space="preserve">With regard to technical and professional criteria, an economic operator may only rely on the capacities of other entities where the latter will perform the tasks for which these capacities are required. </w:t>
      </w:r>
    </w:p>
    <w:p w:rsidR="00AE0634" w:rsidRDefault="00AE0634" w14:paraId="0F7B68BC" w14:textId="48BC46F6">
      <w:pPr>
        <w:widowControl/>
        <w:spacing w:before="0" w:after="160" w:line="240" w:lineRule="atLeast"/>
        <w:ind w:left="426"/>
        <w:jc w:val="both"/>
        <w:rPr>
          <w:sz w:val="22"/>
          <w:szCs w:val="22"/>
          <w:lang w:val="en-GB"/>
        </w:rPr>
      </w:pPr>
      <w:r w:rsidRPr="00AE0634">
        <w:rPr>
          <w:sz w:val="22"/>
          <w:szCs w:val="22"/>
          <w:lang w:val="en-GB"/>
        </w:rPr>
        <w:t>With regard to economic and financial criteria, the entities upon whose capacity the economic operator relies, become jointly and severally liable for t</w:t>
      </w:r>
      <w:r w:rsidR="000D53E3">
        <w:rPr>
          <w:sz w:val="22"/>
          <w:szCs w:val="22"/>
          <w:lang w:val="en-GB"/>
        </w:rPr>
        <w:t>he performance of the contract.</w:t>
      </w:r>
    </w:p>
    <w:p w:rsidR="00740793" w:rsidP="00C3074F" w:rsidRDefault="00740793" w14:paraId="7FC26D02" w14:textId="1DFAC84F">
      <w:pPr>
        <w:widowControl/>
        <w:spacing w:before="0" w:after="160" w:line="240" w:lineRule="atLeast"/>
        <w:ind w:left="426"/>
        <w:jc w:val="center"/>
        <w:rPr>
          <w:sz w:val="22"/>
          <w:szCs w:val="22"/>
          <w:highlight w:val="yellow"/>
          <w:lang w:val="en-GB"/>
        </w:rPr>
      </w:pPr>
      <w:r>
        <w:rPr>
          <w:sz w:val="22"/>
          <w:szCs w:val="22"/>
          <w:lang w:val="en-GB"/>
        </w:rPr>
        <w:t>*****</w:t>
      </w:r>
    </w:p>
    <w:p w:rsidRPr="00C3074F" w:rsidR="00EA349D" w:rsidP="00C3074F" w:rsidRDefault="00993F6E" w14:paraId="7E766A39" w14:textId="74B114E0">
      <w:pPr>
        <w:spacing w:before="0" w:after="160" w:line="240" w:lineRule="atLeast"/>
        <w:ind w:left="426" w:right="-48"/>
        <w:jc w:val="both"/>
        <w:rPr>
          <w:sz w:val="22"/>
          <w:szCs w:val="22"/>
          <w:lang w:val="en-GB"/>
        </w:rPr>
      </w:pPr>
      <w:r w:rsidRPr="00C3074F">
        <w:rPr>
          <w:sz w:val="22"/>
          <w:szCs w:val="22"/>
          <w:lang w:val="en-GB"/>
        </w:rPr>
        <w:t xml:space="preserve">The following selection criteria will be applied to candidates. </w:t>
      </w:r>
      <w:r w:rsidRPr="00C3074F">
        <w:rPr>
          <w:b/>
          <w:bCs/>
          <w:sz w:val="22"/>
          <w:szCs w:val="22"/>
          <w:lang w:val="en-GB"/>
        </w:rPr>
        <w:t xml:space="preserve">In the case of </w:t>
      </w:r>
      <w:r w:rsidRPr="00C3074F" w:rsidR="002F1DF5">
        <w:rPr>
          <w:b/>
          <w:bCs/>
          <w:sz w:val="22"/>
          <w:szCs w:val="22"/>
          <w:lang w:val="en-GB"/>
        </w:rPr>
        <w:t>requests to participate</w:t>
      </w:r>
      <w:r w:rsidRPr="00C3074F">
        <w:rPr>
          <w:b/>
          <w:bCs/>
          <w:sz w:val="22"/>
          <w:szCs w:val="22"/>
          <w:lang w:val="en-GB"/>
        </w:rPr>
        <w:t xml:space="preserve"> submitted by a consortium, these selection criteria will be applied to the consortium as a whole</w:t>
      </w:r>
      <w:r w:rsidRPr="00C3074F" w:rsidR="00BF744C">
        <w:rPr>
          <w:b/>
          <w:bCs/>
          <w:sz w:val="22"/>
          <w:szCs w:val="22"/>
          <w:lang w:val="en-GB"/>
        </w:rPr>
        <w:t>, unless</w:t>
      </w:r>
      <w:r w:rsidRPr="00C3074F">
        <w:rPr>
          <w:b/>
          <w:bCs/>
          <w:sz w:val="22"/>
          <w:szCs w:val="22"/>
          <w:lang w:val="en-GB"/>
        </w:rPr>
        <w:t xml:space="preserve"> specified otherwise.</w:t>
      </w:r>
      <w:r w:rsidRPr="00EC7BAC">
        <w:rPr>
          <w:sz w:val="22"/>
          <w:szCs w:val="22"/>
          <w:lang w:val="en-GB"/>
        </w:rPr>
        <w:t xml:space="preserve"> </w:t>
      </w:r>
      <w:r w:rsidRPr="00C3074F">
        <w:rPr>
          <w:sz w:val="22"/>
          <w:szCs w:val="22"/>
          <w:lang w:val="en-GB"/>
        </w:rPr>
        <w:t>The selection criteria will not be applied to natural persons and single-member companies when they are sub-contractors.</w:t>
      </w:r>
    </w:p>
    <w:p w:rsidRPr="00C3074F" w:rsidR="00EA349D" w:rsidP="00C3074F" w:rsidRDefault="00EA349D" w14:paraId="125E326F" w14:textId="77777777">
      <w:pPr>
        <w:spacing w:before="0" w:after="160" w:line="240" w:lineRule="atLeast"/>
        <w:ind w:left="414"/>
        <w:jc w:val="both"/>
        <w:rPr>
          <w:sz w:val="22"/>
          <w:szCs w:val="22"/>
          <w:lang w:val="en-GB"/>
        </w:rPr>
      </w:pPr>
      <w:r w:rsidRPr="00C3074F">
        <w:rPr>
          <w:sz w:val="22"/>
          <w:szCs w:val="22"/>
          <w:lang w:val="en-GB"/>
        </w:rPr>
        <w:t>The candidate shall not use previous experience which caused breach of contract and termination by a contracting authority as a reference for selection criteria.</w:t>
      </w:r>
    </w:p>
    <w:p w:rsidRPr="00D275E6" w:rsidR="00943C88" w:rsidP="00C3074F" w:rsidRDefault="00943C88" w14:paraId="5594B7AA" w14:textId="51AB93F3">
      <w:pPr>
        <w:keepNext/>
        <w:spacing w:before="0" w:after="160" w:line="240" w:lineRule="atLeast"/>
        <w:ind w:firstLine="414"/>
        <w:rPr>
          <w:sz w:val="22"/>
          <w:szCs w:val="22"/>
        </w:rPr>
      </w:pPr>
      <w:r w:rsidRPr="00F156FB">
        <w:rPr>
          <w:sz w:val="22"/>
          <w:szCs w:val="22"/>
        </w:rPr>
        <w:t>The selection criteria for each tenderer are as follows:</w:t>
      </w:r>
    </w:p>
    <w:p w:rsidRPr="00C3074F" w:rsidR="00F33CD5" w:rsidP="00C3074F" w:rsidRDefault="00AA22A5" w14:paraId="74CAEB71" w14:textId="1F150E84">
      <w:pPr>
        <w:pStyle w:val="Blockquote"/>
        <w:numPr>
          <w:ilvl w:val="0"/>
          <w:numId w:val="22"/>
        </w:numPr>
        <w:spacing w:before="0" w:after="120" w:line="240" w:lineRule="atLeast"/>
        <w:ind w:left="757" w:right="-48"/>
        <w:jc w:val="both"/>
        <w:rPr>
          <w:b/>
          <w:bCs/>
          <w:sz w:val="22"/>
          <w:szCs w:val="22"/>
          <w:lang w:val="en-GB"/>
        </w:rPr>
      </w:pPr>
      <w:r w:rsidRPr="00D275E6">
        <w:rPr>
          <w:b/>
          <w:sz w:val="22"/>
          <w:szCs w:val="22"/>
          <w:u w:val="single"/>
          <w:lang w:val="en-GB"/>
        </w:rPr>
        <w:t>Economic and financial capacity</w:t>
      </w:r>
      <w:r w:rsidRPr="00D275E6" w:rsidR="00F33CD5">
        <w:rPr>
          <w:sz w:val="22"/>
          <w:szCs w:val="22"/>
          <w:lang w:val="en-GB"/>
        </w:rPr>
        <w:t xml:space="preserve"> </w:t>
      </w:r>
      <w:r w:rsidRPr="00D275E6" w:rsidR="00F33CD5">
        <w:rPr>
          <w:b/>
          <w:sz w:val="22"/>
          <w:szCs w:val="22"/>
          <w:lang w:val="en-GB"/>
        </w:rPr>
        <w:t>(</w:t>
      </w:r>
      <w:r w:rsidRPr="00D275E6" w:rsidR="00F33CD5">
        <w:rPr>
          <w:sz w:val="22"/>
          <w:szCs w:val="22"/>
          <w:lang w:val="en-GB"/>
        </w:rPr>
        <w:t xml:space="preserve">based on item 3 of the </w:t>
      </w:r>
      <w:r w:rsidRPr="00D275E6" w:rsidR="003F797F">
        <w:rPr>
          <w:sz w:val="22"/>
          <w:szCs w:val="22"/>
          <w:lang w:val="en-GB"/>
        </w:rPr>
        <w:t xml:space="preserve">request to participate </w:t>
      </w:r>
      <w:r w:rsidRPr="00D275E6" w:rsidR="00F33CD5">
        <w:rPr>
          <w:sz w:val="22"/>
          <w:szCs w:val="22"/>
          <w:lang w:val="en-GB"/>
        </w:rPr>
        <w:t xml:space="preserve">form). In case of candidate being a public body, equivalent information should be provided. The reference period which will be taken into account will </w:t>
      </w:r>
      <w:r w:rsidRPr="00C3074F" w:rsidR="00F33CD5">
        <w:rPr>
          <w:b/>
          <w:bCs/>
          <w:sz w:val="22"/>
          <w:szCs w:val="22"/>
          <w:lang w:val="en-GB"/>
        </w:rPr>
        <w:t>be the last three years for which accounts have been closed.</w:t>
      </w:r>
    </w:p>
    <w:p w:rsidRPr="00C3074F" w:rsidR="00A35829" w:rsidP="00C3074F" w:rsidRDefault="00A35829" w14:paraId="272B5DE3" w14:textId="7BF12A95">
      <w:pPr>
        <w:spacing w:before="0" w:after="120" w:line="240" w:lineRule="atLeast"/>
        <w:ind w:firstLine="709"/>
        <w:rPr>
          <w:b/>
          <w:sz w:val="22"/>
          <w:szCs w:val="22"/>
          <w:lang w:val="en-GB"/>
        </w:rPr>
      </w:pPr>
      <w:r w:rsidRPr="00D275E6">
        <w:rPr>
          <w:b/>
          <w:sz w:val="22"/>
          <w:szCs w:val="22"/>
          <w:lang w:val="en-GB"/>
        </w:rPr>
        <w:t>Criterion 1: average annual turnover</w:t>
      </w:r>
    </w:p>
    <w:p w:rsidRPr="00C3074F" w:rsidR="00A7354E" w:rsidP="00C3074F" w:rsidRDefault="00B361D3" w14:paraId="6B498047" w14:textId="5F7F3BB1">
      <w:pPr>
        <w:spacing w:before="0" w:after="120" w:line="240" w:lineRule="atLeast"/>
        <w:ind w:left="709"/>
        <w:jc w:val="both"/>
        <w:rPr>
          <w:sz w:val="22"/>
          <w:szCs w:val="22"/>
          <w:lang w:val="en-GB"/>
        </w:rPr>
      </w:pPr>
      <w:bookmarkStart w:name="_Hlk160467202" w:id="2"/>
      <w:r w:rsidRPr="00D275E6">
        <w:rPr>
          <w:sz w:val="22"/>
          <w:szCs w:val="22"/>
          <w:lang w:val="en-GB"/>
        </w:rPr>
        <w:t xml:space="preserve">The candidate’s or tenderer’s </w:t>
      </w:r>
      <w:r w:rsidRPr="00C3074F" w:rsidR="00AA22A5">
        <w:rPr>
          <w:sz w:val="22"/>
          <w:szCs w:val="22"/>
          <w:lang w:val="en-GB"/>
        </w:rPr>
        <w:t>average annual turnover of</w:t>
      </w:r>
      <w:r w:rsidRPr="00D275E6" w:rsidR="00422A30">
        <w:rPr>
          <w:sz w:val="22"/>
          <w:szCs w:val="22"/>
          <w:lang w:val="en-GB"/>
        </w:rPr>
        <w:t xml:space="preserve"> the</w:t>
      </w:r>
      <w:r w:rsidRPr="00C3074F" w:rsidR="00AA22A5">
        <w:rPr>
          <w:sz w:val="22"/>
          <w:szCs w:val="22"/>
          <w:lang w:val="en-GB"/>
        </w:rPr>
        <w:t xml:space="preserve"> </w:t>
      </w:r>
      <w:r w:rsidRPr="00C3074F" w:rsidR="007C012D">
        <w:rPr>
          <w:b/>
          <w:bCs/>
          <w:sz w:val="22"/>
          <w:szCs w:val="22"/>
          <w:lang w:val="en-GB"/>
        </w:rPr>
        <w:t>last 3 financial years</w:t>
      </w:r>
      <w:r w:rsidRPr="00D275E6" w:rsidR="007C012D">
        <w:rPr>
          <w:sz w:val="22"/>
          <w:szCs w:val="22"/>
          <w:lang w:val="en-GB"/>
        </w:rPr>
        <w:t xml:space="preserve"> for which </w:t>
      </w:r>
      <w:r w:rsidRPr="00C3074F" w:rsidR="00767FFB">
        <w:rPr>
          <w:b/>
          <w:bCs/>
          <w:sz w:val="22"/>
          <w:szCs w:val="22"/>
          <w:lang w:val="en-GB"/>
        </w:rPr>
        <w:t xml:space="preserve">the </w:t>
      </w:r>
      <w:r w:rsidRPr="00C3074F">
        <w:rPr>
          <w:b/>
          <w:bCs/>
          <w:sz w:val="22"/>
          <w:szCs w:val="22"/>
          <w:lang w:val="en-GB"/>
        </w:rPr>
        <w:t xml:space="preserve">accounts </w:t>
      </w:r>
      <w:r w:rsidRPr="00D275E6" w:rsidR="007C012D">
        <w:rPr>
          <w:b/>
          <w:bCs/>
          <w:sz w:val="22"/>
          <w:szCs w:val="22"/>
          <w:lang w:val="en-GB"/>
        </w:rPr>
        <w:t xml:space="preserve">have been closed </w:t>
      </w:r>
      <w:r w:rsidRPr="00D275E6">
        <w:rPr>
          <w:sz w:val="22"/>
          <w:szCs w:val="22"/>
          <w:lang w:val="en-GB"/>
        </w:rPr>
        <w:t>m</w:t>
      </w:r>
      <w:r w:rsidRPr="00C3074F" w:rsidR="00AA22A5">
        <w:rPr>
          <w:sz w:val="22"/>
          <w:szCs w:val="22"/>
          <w:lang w:val="en-GB"/>
        </w:rPr>
        <w:t>ust</w:t>
      </w:r>
      <w:r w:rsidRPr="00C3074F" w:rsidR="00767FFB">
        <w:rPr>
          <w:sz w:val="22"/>
          <w:szCs w:val="22"/>
          <w:lang w:val="en-GB"/>
        </w:rPr>
        <w:t xml:space="preserve"> </w:t>
      </w:r>
      <w:r w:rsidRPr="00C3074F" w:rsidR="00732BA9">
        <w:rPr>
          <w:sz w:val="22"/>
          <w:szCs w:val="22"/>
          <w:lang w:val="en-GB"/>
        </w:rPr>
        <w:t xml:space="preserve">be </w:t>
      </w:r>
      <w:r w:rsidRPr="00C3074F" w:rsidR="00732BA9">
        <w:rPr>
          <w:bCs/>
          <w:sz w:val="22"/>
          <w:szCs w:val="22"/>
          <w:lang w:val="en-GB"/>
        </w:rPr>
        <w:t>not less than</w:t>
      </w:r>
      <w:r w:rsidRPr="00C3074F" w:rsidR="00AA22A5">
        <w:rPr>
          <w:bCs/>
          <w:sz w:val="22"/>
          <w:szCs w:val="22"/>
          <w:lang w:val="en-GB"/>
        </w:rPr>
        <w:t xml:space="preserve"> </w:t>
      </w:r>
      <w:bookmarkStart w:name="_Hlk160460567" w:id="3"/>
      <w:r w:rsidR="00FE4C74">
        <w:rPr>
          <w:bCs/>
          <w:sz w:val="22"/>
          <w:szCs w:val="22"/>
          <w:lang w:val="en-GB"/>
        </w:rPr>
        <w:t xml:space="preserve">4 000 000 </w:t>
      </w:r>
      <w:r w:rsidRPr="00C3074F" w:rsidR="00601B39">
        <w:rPr>
          <w:sz w:val="22"/>
          <w:szCs w:val="22"/>
          <w:lang w:val="en-GB"/>
        </w:rPr>
        <w:t>EUR</w:t>
      </w:r>
      <w:bookmarkEnd w:id="3"/>
      <w:r w:rsidRPr="00C3074F" w:rsidR="00732BA9">
        <w:rPr>
          <w:sz w:val="22"/>
          <w:szCs w:val="22"/>
          <w:lang w:val="en-GB"/>
        </w:rPr>
        <w:t>.</w:t>
      </w:r>
    </w:p>
    <w:bookmarkEnd w:id="2"/>
    <w:p w:rsidRPr="00D275E6" w:rsidR="009D15E6" w:rsidP="00C3074F" w:rsidRDefault="009D15E6" w14:paraId="439D98ED" w14:textId="0EB5A601">
      <w:pPr>
        <w:pStyle w:val="Blockquote"/>
        <w:numPr>
          <w:ilvl w:val="0"/>
          <w:numId w:val="22"/>
        </w:numPr>
        <w:spacing w:before="0" w:after="120" w:line="240" w:lineRule="atLeast"/>
        <w:ind w:left="709" w:right="-45" w:hanging="284"/>
        <w:jc w:val="both"/>
        <w:rPr>
          <w:sz w:val="22"/>
          <w:szCs w:val="22"/>
          <w:lang w:val="en-GB"/>
        </w:rPr>
      </w:pPr>
      <w:r w:rsidRPr="00D275E6">
        <w:rPr>
          <w:b/>
          <w:sz w:val="22"/>
          <w:szCs w:val="22"/>
          <w:u w:val="single"/>
          <w:lang w:val="en-GB"/>
        </w:rPr>
        <w:t>P</w:t>
      </w:r>
      <w:r w:rsidRPr="00D275E6" w:rsidR="00AA22A5">
        <w:rPr>
          <w:b/>
          <w:sz w:val="22"/>
          <w:szCs w:val="22"/>
          <w:u w:val="single"/>
          <w:lang w:val="en-GB"/>
        </w:rPr>
        <w:t>rofessional capacity</w:t>
      </w:r>
      <w:r w:rsidRPr="00D275E6" w:rsidR="00AA22A5">
        <w:rPr>
          <w:sz w:val="22"/>
          <w:szCs w:val="22"/>
          <w:lang w:val="en-GB"/>
        </w:rPr>
        <w:t xml:space="preserve"> </w:t>
      </w:r>
      <w:r w:rsidRPr="00D275E6">
        <w:rPr>
          <w:sz w:val="22"/>
          <w:szCs w:val="22"/>
          <w:lang w:val="en-GB"/>
        </w:rPr>
        <w:t xml:space="preserve">(based on items 4 and 5 of </w:t>
      </w:r>
      <w:r w:rsidRPr="00D275E6" w:rsidR="002F1DF5">
        <w:rPr>
          <w:sz w:val="22"/>
          <w:szCs w:val="22"/>
          <w:lang w:val="en-GB"/>
        </w:rPr>
        <w:t xml:space="preserve">the </w:t>
      </w:r>
      <w:proofErr w:type="gramStart"/>
      <w:r w:rsidRPr="00D275E6" w:rsidR="002F1DF5">
        <w:rPr>
          <w:sz w:val="22"/>
          <w:szCs w:val="22"/>
          <w:lang w:val="en-GB"/>
        </w:rPr>
        <w:t>request</w:t>
      </w:r>
      <w:proofErr w:type="gramEnd"/>
      <w:r w:rsidRPr="00D275E6" w:rsidR="002F1DF5">
        <w:rPr>
          <w:sz w:val="22"/>
          <w:szCs w:val="22"/>
          <w:lang w:val="en-GB"/>
        </w:rPr>
        <w:t xml:space="preserve"> to participate</w:t>
      </w:r>
      <w:r w:rsidRPr="00D275E6">
        <w:rPr>
          <w:sz w:val="22"/>
          <w:szCs w:val="22"/>
          <w:lang w:val="en-GB"/>
        </w:rPr>
        <w:t xml:space="preserve"> form</w:t>
      </w:r>
      <w:r w:rsidRPr="00D275E6" w:rsidR="003907E7">
        <w:rPr>
          <w:sz w:val="22"/>
          <w:szCs w:val="22"/>
          <w:lang w:val="en-GB"/>
        </w:rPr>
        <w:t xml:space="preserve"> for service contracts</w:t>
      </w:r>
      <w:r w:rsidRPr="00D275E6">
        <w:rPr>
          <w:sz w:val="22"/>
          <w:szCs w:val="22"/>
          <w:lang w:val="en-GB"/>
        </w:rPr>
        <w:t>). The reference period which will be take</w:t>
      </w:r>
      <w:r w:rsidRPr="00D275E6" w:rsidR="003907E7">
        <w:rPr>
          <w:sz w:val="22"/>
          <w:szCs w:val="22"/>
          <w:lang w:val="en-GB"/>
        </w:rPr>
        <w:t xml:space="preserve">n into account will be </w:t>
      </w:r>
      <w:r w:rsidRPr="00C3074F" w:rsidR="003907E7">
        <w:rPr>
          <w:b/>
          <w:bCs/>
          <w:sz w:val="22"/>
          <w:szCs w:val="22"/>
          <w:lang w:val="en-GB"/>
        </w:rPr>
        <w:t xml:space="preserve">the last </w:t>
      </w:r>
      <w:r w:rsidRPr="00D275E6" w:rsidR="00A35829">
        <w:rPr>
          <w:b/>
          <w:bCs/>
          <w:sz w:val="22"/>
          <w:szCs w:val="22"/>
          <w:lang w:val="en-GB"/>
        </w:rPr>
        <w:t xml:space="preserve">3 </w:t>
      </w:r>
      <w:r w:rsidRPr="00C3074F">
        <w:rPr>
          <w:b/>
          <w:bCs/>
          <w:sz w:val="22"/>
          <w:szCs w:val="22"/>
          <w:lang w:val="en-GB"/>
        </w:rPr>
        <w:t xml:space="preserve">years </w:t>
      </w:r>
      <w:r w:rsidRPr="00C3074F" w:rsidR="003907E7">
        <w:rPr>
          <w:b/>
          <w:bCs/>
          <w:sz w:val="22"/>
          <w:szCs w:val="22"/>
          <w:lang w:val="en-GB"/>
        </w:rPr>
        <w:t>preceding the</w:t>
      </w:r>
      <w:r w:rsidRPr="00C3074F">
        <w:rPr>
          <w:b/>
          <w:bCs/>
          <w:sz w:val="22"/>
          <w:szCs w:val="22"/>
          <w:lang w:val="en-GB"/>
        </w:rPr>
        <w:t xml:space="preserve"> submission deadline</w:t>
      </w:r>
      <w:r w:rsidRPr="00D275E6">
        <w:rPr>
          <w:sz w:val="22"/>
          <w:szCs w:val="22"/>
          <w:lang w:val="en-GB"/>
        </w:rPr>
        <w:t>.</w:t>
      </w:r>
    </w:p>
    <w:p w:rsidRPr="00F941C4" w:rsidR="009E62EF" w:rsidP="62D3C515" w:rsidRDefault="00406E54" w14:paraId="20856C8C" w14:textId="1418FF03">
      <w:pPr>
        <w:pStyle w:val="Blockquote"/>
        <w:numPr>
          <w:ilvl w:val="0"/>
          <w:numId w:val="40"/>
        </w:numPr>
        <w:spacing w:before="0" w:after="0"/>
        <w:ind w:right="357"/>
        <w:jc w:val="both"/>
        <w:rPr>
          <w:sz w:val="22"/>
          <w:szCs w:val="22"/>
          <w:lang w:val="en-IE"/>
        </w:rPr>
      </w:pPr>
      <w:r w:rsidRPr="62D3C515" w:rsidR="00406E54">
        <w:rPr>
          <w:b w:val="1"/>
          <w:bCs w:val="1"/>
          <w:sz w:val="22"/>
          <w:szCs w:val="22"/>
          <w:lang w:val="en-IE"/>
        </w:rPr>
        <w:t xml:space="preserve">Criterion </w:t>
      </w:r>
      <w:r w:rsidRPr="62D3C515" w:rsidR="00082D7C">
        <w:rPr>
          <w:b w:val="1"/>
          <w:bCs w:val="1"/>
          <w:sz w:val="22"/>
          <w:szCs w:val="22"/>
          <w:lang w:val="en-IE"/>
        </w:rPr>
        <w:t>1</w:t>
      </w:r>
      <w:r w:rsidRPr="62D3C515" w:rsidR="00406E54">
        <w:rPr>
          <w:b w:val="1"/>
          <w:bCs w:val="1"/>
          <w:sz w:val="22"/>
          <w:szCs w:val="22"/>
          <w:lang w:val="en-IE"/>
        </w:rPr>
        <w:t>:</w:t>
      </w:r>
      <w:r w:rsidRPr="62D3C515" w:rsidR="00826A3C">
        <w:rPr>
          <w:sz w:val="22"/>
          <w:szCs w:val="22"/>
          <w:lang w:val="en-IE"/>
        </w:rPr>
        <w:t xml:space="preserve"> </w:t>
      </w:r>
      <w:r w:rsidRPr="62D3C515" w:rsidR="006A0F0F">
        <w:rPr>
          <w:sz w:val="22"/>
          <w:szCs w:val="22"/>
          <w:lang w:val="en-GB"/>
        </w:rPr>
        <w:t>the candidate</w:t>
      </w:r>
      <w:r w:rsidRPr="62D3C515" w:rsidR="006A0F0F">
        <w:rPr>
          <w:sz w:val="22"/>
          <w:szCs w:val="22"/>
          <w:lang w:val="en-GB"/>
        </w:rPr>
        <w:t xml:space="preserve"> has, during the current year and the previous two years, on average,</w:t>
      </w:r>
      <w:r w:rsidRPr="62D3C515" w:rsidR="00324440">
        <w:rPr>
          <w:sz w:val="22"/>
          <w:szCs w:val="22"/>
          <w:lang w:val="en-GB"/>
        </w:rPr>
        <w:t xml:space="preserve"> </w:t>
      </w:r>
      <w:r w:rsidRPr="62D3C515" w:rsidR="000735F9">
        <w:rPr>
          <w:sz w:val="22"/>
          <w:szCs w:val="22"/>
          <w:lang w:val="en-GB"/>
        </w:rPr>
        <w:t>at least:</w:t>
      </w:r>
      <w:r w:rsidRPr="62D3C515" w:rsidR="000735F9">
        <w:rPr>
          <w:sz w:val="22"/>
          <w:szCs w:val="22"/>
          <w:lang w:val="en-GB"/>
        </w:rPr>
        <w:t xml:space="preserve"> </w:t>
      </w:r>
      <w:r w:rsidRPr="62D3C515" w:rsidR="00E87707">
        <w:rPr>
          <w:sz w:val="22"/>
          <w:szCs w:val="22"/>
          <w:lang w:val="en-GB"/>
        </w:rPr>
        <w:t xml:space="preserve">15 </w:t>
      </w:r>
      <w:r w:rsidRPr="62D3C515" w:rsidR="002B7D74">
        <w:rPr>
          <w:sz w:val="22"/>
          <w:szCs w:val="22"/>
          <w:lang w:val="en-GB"/>
        </w:rPr>
        <w:t>personnel</w:t>
      </w:r>
      <w:r w:rsidRPr="62D3C515" w:rsidR="005772F4">
        <w:rPr>
          <w:sz w:val="22"/>
          <w:szCs w:val="22"/>
          <w:lang w:val="en-GB"/>
        </w:rPr>
        <w:t xml:space="preserve"> </w:t>
      </w:r>
      <w:r w:rsidRPr="62D3C515" w:rsidR="005772F4">
        <w:rPr>
          <w:sz w:val="22"/>
          <w:szCs w:val="22"/>
          <w:lang w:val="en-GB"/>
        </w:rPr>
        <w:t xml:space="preserve">directly employed or otherwise legally contracted on a permanent </w:t>
      </w:r>
      <w:r w:rsidRPr="62D3C515" w:rsidR="00282158">
        <w:rPr>
          <w:sz w:val="22"/>
          <w:szCs w:val="22"/>
          <w:lang w:val="en-GB"/>
        </w:rPr>
        <w:t>or</w:t>
      </w:r>
      <w:r w:rsidRPr="62D3C515" w:rsidR="005772F4">
        <w:rPr>
          <w:sz w:val="22"/>
          <w:szCs w:val="22"/>
          <w:lang w:val="en-GB"/>
        </w:rPr>
        <w:t xml:space="preserve"> non-permanent</w:t>
      </w:r>
      <w:r w:rsidRPr="62D3C515" w:rsidR="005772F4">
        <w:rPr>
          <w:sz w:val="22"/>
          <w:szCs w:val="22"/>
          <w:lang w:val="en-GB"/>
        </w:rPr>
        <w:t xml:space="preserve"> basis</w:t>
      </w:r>
      <w:r w:rsidRPr="62D3C515" w:rsidR="002B7D74">
        <w:rPr>
          <w:sz w:val="22"/>
          <w:szCs w:val="22"/>
          <w:lang w:val="en-GB"/>
        </w:rPr>
        <w:t xml:space="preserve"> </w:t>
      </w:r>
      <w:r w:rsidRPr="62D3C515" w:rsidR="002B7D74">
        <w:rPr>
          <w:sz w:val="22"/>
          <w:szCs w:val="22"/>
          <w:lang w:val="en-GB"/>
        </w:rPr>
        <w:t>in</w:t>
      </w:r>
      <w:r w:rsidRPr="62D3C515" w:rsidR="002B7D74">
        <w:rPr>
          <w:sz w:val="22"/>
          <w:szCs w:val="22"/>
        </w:rPr>
        <w:t xml:space="preserve"> </w:t>
      </w:r>
      <w:r w:rsidRPr="62D3C515" w:rsidR="002B7D74">
        <w:rPr>
          <w:sz w:val="22"/>
          <w:szCs w:val="22"/>
        </w:rPr>
        <w:t xml:space="preserve">areas of </w:t>
      </w:r>
      <w:r w:rsidRPr="62D3C515" w:rsidR="002B7D74">
        <w:rPr>
          <w:sz w:val="22"/>
          <w:szCs w:val="22"/>
        </w:rPr>
        <w:t>specia</w:t>
      </w:r>
      <w:r w:rsidRPr="62D3C515" w:rsidR="002B7D74">
        <w:rPr>
          <w:sz w:val="22"/>
          <w:szCs w:val="22"/>
        </w:rPr>
        <w:t>li</w:t>
      </w:r>
      <w:r w:rsidRPr="62D3C515" w:rsidR="002B7D74">
        <w:rPr>
          <w:sz w:val="22"/>
          <w:szCs w:val="22"/>
        </w:rPr>
        <w:t>s</w:t>
      </w:r>
      <w:r w:rsidRPr="62D3C515" w:rsidR="002B7D74">
        <w:rPr>
          <w:sz w:val="22"/>
          <w:szCs w:val="22"/>
        </w:rPr>
        <w:t>t</w:t>
      </w:r>
      <w:r w:rsidRPr="62D3C515" w:rsidR="002B7D74">
        <w:rPr>
          <w:sz w:val="22"/>
          <w:szCs w:val="22"/>
        </w:rPr>
        <w:t xml:space="preserve"> </w:t>
      </w:r>
      <w:r w:rsidRPr="62D3C515" w:rsidR="002B7D74">
        <w:rPr>
          <w:sz w:val="22"/>
          <w:szCs w:val="22"/>
        </w:rPr>
        <w:t xml:space="preserve">knowledge </w:t>
      </w:r>
      <w:r w:rsidRPr="62D3C515" w:rsidR="002B7D74">
        <w:rPr>
          <w:sz w:val="22"/>
          <w:szCs w:val="22"/>
        </w:rPr>
        <w:t>related to this contract</w:t>
      </w:r>
      <w:r w:rsidRPr="62D3C515" w:rsidR="006A0F0F">
        <w:rPr>
          <w:sz w:val="22"/>
          <w:szCs w:val="22"/>
        </w:rPr>
        <w:t>.</w:t>
      </w:r>
    </w:p>
    <w:p w:rsidR="00F941C4" w:rsidP="22EBD65C" w:rsidRDefault="00F941C4" w14:paraId="501E7114" w14:textId="6192F151">
      <w:pPr>
        <w:pStyle w:val="Blockquote"/>
        <w:widowControl w:val="1"/>
        <w:numPr>
          <w:ilvl w:val="0"/>
          <w:numId w:val="40"/>
        </w:numPr>
        <w:suppressLineNumbers w:val="0"/>
        <w:bidi w:val="0"/>
        <w:spacing w:before="0" w:beforeAutospacing="off" w:after="0" w:afterAutospacing="off" w:line="240" w:lineRule="auto"/>
        <w:ind w:left="720" w:right="357" w:hanging="360"/>
        <w:jc w:val="both"/>
        <w:rPr>
          <w:sz w:val="22"/>
          <w:szCs w:val="22"/>
        </w:rPr>
      </w:pPr>
      <w:r w:rsidRPr="22EBD65C" w:rsidR="13D0558E">
        <w:rPr>
          <w:rFonts w:ascii="Times New Roman" w:hAnsi="Times New Roman" w:eastAsia="Times New Roman" w:cs="Times New Roman" w:asciiTheme="minorAscii" w:hAnsiTheme="minorAscii" w:eastAsiaTheme="minorAscii" w:cstheme="minorBidi"/>
          <w:b w:val="1"/>
          <w:bCs w:val="1"/>
          <w:color w:val="auto"/>
          <w:sz w:val="22"/>
          <w:szCs w:val="22"/>
          <w:lang w:eastAsia="en-US" w:bidi="ar-SA"/>
        </w:rPr>
        <w:t>C</w:t>
      </w:r>
      <w:r w:rsidRPr="22EBD65C" w:rsidR="13D0558E">
        <w:rPr>
          <w:rFonts w:ascii="Times New Roman" w:hAnsi="Times New Roman" w:eastAsia="Times New Roman" w:cs="Times New Roman" w:asciiTheme="minorAscii" w:hAnsiTheme="minorAscii" w:eastAsiaTheme="minorAscii" w:cstheme="minorBidi"/>
          <w:b w:val="1"/>
          <w:bCs w:val="1"/>
          <w:color w:val="auto"/>
          <w:sz w:val="22"/>
          <w:szCs w:val="22"/>
          <w:lang w:eastAsia="en-US" w:bidi="ar-SA"/>
        </w:rPr>
        <w:t>rit</w:t>
      </w:r>
      <w:r w:rsidRPr="22EBD65C" w:rsidR="13D0558E">
        <w:rPr>
          <w:rFonts w:ascii="Times New Roman" w:hAnsi="Times New Roman" w:eastAsia="Times New Roman" w:cs="Times New Roman" w:asciiTheme="minorAscii" w:hAnsiTheme="minorAscii" w:eastAsiaTheme="minorAscii" w:cstheme="minorBidi"/>
          <w:b w:val="1"/>
          <w:bCs w:val="1"/>
          <w:color w:val="auto"/>
          <w:sz w:val="22"/>
          <w:szCs w:val="22"/>
          <w:lang w:eastAsia="en-US" w:bidi="ar-SA"/>
        </w:rPr>
        <w:t>erion 2:</w:t>
      </w:r>
      <w:r w:rsidRPr="22EBD65C" w:rsidR="13D0558E">
        <w:rPr>
          <w:rFonts w:ascii="Times New Roman" w:hAnsi="Times New Roman" w:eastAsia="Times New Roman" w:cs="Times New Roman" w:asciiTheme="minorAscii" w:hAnsiTheme="minorAscii" w:eastAsiaTheme="minorAscii" w:cstheme="minorBidi"/>
          <w:b w:val="1"/>
          <w:bCs w:val="1"/>
          <w:color w:val="auto"/>
          <w:sz w:val="22"/>
          <w:szCs w:val="22"/>
          <w:lang w:eastAsia="en-US" w:bidi="ar-SA"/>
        </w:rPr>
        <w:t xml:space="preserve"> </w:t>
      </w:r>
      <w:r w:rsidRPr="22EBD65C" w:rsidR="17CAD83A">
        <w:rPr>
          <w:rFonts w:ascii="Calibri" w:hAnsi="Calibri" w:eastAsia="Calibri" w:cs="" w:asciiTheme="minorAscii" w:hAnsiTheme="minorAscii" w:eastAsiaTheme="minorAscii" w:cstheme="minorBidi"/>
          <w:color w:val="auto"/>
          <w:sz w:val="22"/>
          <w:szCs w:val="22"/>
          <w:lang w:eastAsia="en-US" w:bidi="ar-SA"/>
        </w:rPr>
        <w:t>t</w:t>
      </w:r>
      <w:r w:rsidRPr="22EBD65C" w:rsidR="13D0558E">
        <w:rPr>
          <w:rFonts w:ascii="Calibri" w:hAnsi="Calibri" w:eastAsia="Calibri" w:cs="" w:asciiTheme="minorAscii" w:hAnsiTheme="minorAscii" w:eastAsiaTheme="minorAscii" w:cstheme="minorBidi"/>
          <w:color w:val="auto"/>
          <w:sz w:val="22"/>
          <w:szCs w:val="22"/>
          <w:lang w:eastAsia="en-US" w:bidi="ar-SA"/>
        </w:rPr>
        <w:t>h</w:t>
      </w:r>
      <w:r w:rsidRPr="22EBD65C" w:rsidR="13D0558E">
        <w:rPr>
          <w:rFonts w:ascii="Times New Roman" w:hAnsi="Times New Roman" w:eastAsia="Times New Roman" w:cs="Times New Roman" w:asciiTheme="minorAscii" w:hAnsiTheme="minorAscii" w:eastAsiaTheme="minorAscii" w:cstheme="minorBidi"/>
          <w:color w:val="auto"/>
          <w:sz w:val="22"/>
          <w:szCs w:val="22"/>
          <w:lang w:eastAsia="en-US" w:bidi="ar-SA"/>
        </w:rPr>
        <w:t xml:space="preserve">e </w:t>
      </w:r>
      <w:r w:rsidRPr="22EBD65C" w:rsidR="530FC9C2">
        <w:rPr>
          <w:rFonts w:ascii="Times New Roman" w:hAnsi="Times New Roman" w:eastAsia="Times New Roman" w:cs="Times New Roman" w:asciiTheme="minorAscii" w:hAnsiTheme="minorAscii" w:eastAsiaTheme="minorAscii" w:cstheme="minorBidi"/>
          <w:color w:val="auto"/>
          <w:sz w:val="22"/>
          <w:szCs w:val="22"/>
          <w:lang w:eastAsia="en-US" w:bidi="ar-SA"/>
        </w:rPr>
        <w:t>candidate</w:t>
      </w:r>
      <w:r w:rsidRPr="22EBD65C" w:rsidR="13D0558E">
        <w:rPr>
          <w:rFonts w:ascii="Times New Roman" w:hAnsi="Times New Roman" w:eastAsia="Times New Roman" w:cs="Times New Roman" w:asciiTheme="minorAscii" w:hAnsiTheme="minorAscii" w:eastAsiaTheme="minorAscii" w:cstheme="minorBidi"/>
          <w:color w:val="auto"/>
          <w:sz w:val="22"/>
          <w:szCs w:val="22"/>
          <w:lang w:eastAsia="en-US" w:bidi="ar-SA"/>
        </w:rPr>
        <w:t xml:space="preserve"> must have deployed and tasked at least 10</w:t>
      </w:r>
      <w:r w:rsidRPr="22EBD65C" w:rsidR="13D0558E">
        <w:rPr>
          <w:rFonts w:ascii="Times New Roman" w:hAnsi="Times New Roman" w:eastAsia="Times New Roman" w:cs="Times New Roman" w:asciiTheme="minorAscii" w:hAnsiTheme="minorAscii" w:eastAsiaTheme="minorAscii" w:cstheme="minorBidi"/>
          <w:color w:val="auto"/>
          <w:sz w:val="22"/>
          <w:szCs w:val="22"/>
          <w:lang w:eastAsia="en-US" w:bidi="ar-SA"/>
        </w:rPr>
        <w:t xml:space="preserve"> </w:t>
      </w:r>
      <w:r w:rsidRPr="22EBD65C" w:rsidR="1F1BF559">
        <w:rPr>
          <w:rFonts w:ascii="Times New Roman" w:hAnsi="Times New Roman" w:eastAsia="Times New Roman" w:cs="Times New Roman" w:asciiTheme="minorAscii" w:hAnsiTheme="minorAscii" w:eastAsiaTheme="minorAscii" w:cstheme="minorBidi"/>
          <w:color w:val="auto"/>
          <w:sz w:val="22"/>
          <w:szCs w:val="22"/>
          <w:lang w:eastAsia="en-US" w:bidi="ar-SA"/>
        </w:rPr>
        <w:t>distinct expatriates</w:t>
      </w:r>
      <w:r w:rsidRPr="22EBD65C" w:rsidR="13D0558E">
        <w:rPr>
          <w:rFonts w:ascii="Times New Roman" w:hAnsi="Times New Roman" w:eastAsia="Times New Roman" w:cs="Times New Roman" w:asciiTheme="minorAscii" w:hAnsiTheme="minorAscii" w:eastAsiaTheme="minorAscii" w:cstheme="minorBidi"/>
          <w:color w:val="auto"/>
          <w:sz w:val="22"/>
          <w:szCs w:val="22"/>
          <w:lang w:eastAsia="en-US" w:bidi="ar-SA"/>
        </w:rPr>
        <w:t xml:space="preserve"> as specialized workforce in the relevant fields (security services and close protection) in conflict and high-risk environments for at least </w:t>
      </w:r>
      <w:r w:rsidRPr="22EBD65C" w:rsidR="13D0558E">
        <w:rPr>
          <w:rFonts w:ascii="Times New Roman" w:hAnsi="Times New Roman" w:eastAsia="Times New Roman" w:cs="Times New Roman" w:asciiTheme="minorAscii" w:hAnsiTheme="minorAscii" w:eastAsiaTheme="minorAscii" w:cstheme="minorBidi"/>
          <w:color w:val="auto"/>
          <w:sz w:val="22"/>
          <w:szCs w:val="22"/>
          <w:lang w:eastAsia="en-US" w:bidi="ar-SA"/>
        </w:rPr>
        <w:t>1 year</w:t>
      </w:r>
      <w:r w:rsidRPr="22EBD65C" w:rsidR="13D0558E">
        <w:rPr>
          <w:rFonts w:ascii="Times New Roman" w:hAnsi="Times New Roman" w:eastAsia="Times New Roman" w:cs="Times New Roman" w:asciiTheme="minorAscii" w:hAnsiTheme="minorAscii" w:eastAsiaTheme="minorAscii" w:cstheme="minorBidi"/>
          <w:color w:val="auto"/>
          <w:sz w:val="22"/>
          <w:szCs w:val="22"/>
          <w:lang w:eastAsia="en-US" w:bidi="ar-SA"/>
        </w:rPr>
        <w:t xml:space="preserve"> </w:t>
      </w:r>
      <w:r w:rsidRPr="22EBD65C" w:rsidR="05ACAC2E">
        <w:rPr>
          <w:rFonts w:ascii="Times New Roman" w:hAnsi="Times New Roman" w:eastAsia="Times New Roman" w:cs="Times New Roman" w:asciiTheme="minorAscii" w:hAnsiTheme="minorAscii" w:eastAsiaTheme="minorAscii" w:cstheme="minorBidi"/>
          <w:color w:val="auto"/>
          <w:sz w:val="22"/>
          <w:szCs w:val="22"/>
          <w:lang w:eastAsia="en-US" w:bidi="ar-SA"/>
        </w:rPr>
        <w:t xml:space="preserve">(each of the said expatriates) </w:t>
      </w:r>
      <w:r w:rsidRPr="22EBD65C" w:rsidR="13D0558E">
        <w:rPr>
          <w:rFonts w:ascii="Times New Roman" w:hAnsi="Times New Roman" w:eastAsia="Times New Roman" w:cs="Times New Roman" w:asciiTheme="minorAscii" w:hAnsiTheme="minorAscii" w:eastAsiaTheme="minorAscii" w:cstheme="minorBidi"/>
          <w:color w:val="auto"/>
          <w:sz w:val="22"/>
          <w:szCs w:val="22"/>
          <w:lang w:eastAsia="en-US" w:bidi="ar-SA"/>
        </w:rPr>
        <w:t>in the last 3 years.</w:t>
      </w:r>
    </w:p>
    <w:p w:rsidRPr="00F941C4" w:rsidR="00F941C4" w:rsidP="62D3C515" w:rsidRDefault="00F941C4" w14:paraId="464DEA99" w14:textId="77777777">
      <w:pPr>
        <w:widowControl w:val="1"/>
        <w:snapToGrid w:val="0"/>
        <w:spacing w:before="0" w:after="0"/>
        <w:ind w:left="720"/>
        <w:jc w:val="both"/>
        <w:rPr>
          <w:sz w:val="22"/>
          <w:szCs w:val="22"/>
        </w:rPr>
      </w:pPr>
    </w:p>
    <w:p w:rsidRPr="006649F5" w:rsidR="006A0F0F" w:rsidP="62D3C515" w:rsidRDefault="007A037D" w14:paraId="52053C1F" w14:textId="67F70F5C">
      <w:pPr>
        <w:pStyle w:val="Blockquote"/>
        <w:numPr>
          <w:ilvl w:val="0"/>
          <w:numId w:val="40"/>
        </w:numPr>
        <w:spacing w:before="0" w:after="120" w:line="240" w:lineRule="atLeast"/>
        <w:ind w:right="357"/>
        <w:jc w:val="both"/>
        <w:rPr>
          <w:color w:val="000000" w:themeColor="text1"/>
          <w:sz w:val="22"/>
          <w:szCs w:val="22"/>
          <w:lang w:val="en-GB"/>
        </w:rPr>
      </w:pPr>
      <w:r w:rsidRPr="22EBD65C" w:rsidR="7D1B6CF3">
        <w:rPr>
          <w:b w:val="1"/>
          <w:bCs w:val="1"/>
          <w:sz w:val="22"/>
          <w:szCs w:val="22"/>
          <w:lang w:val="en-IE"/>
        </w:rPr>
        <w:t xml:space="preserve">Criterion </w:t>
      </w:r>
      <w:r w:rsidRPr="22EBD65C" w:rsidR="559D39BB">
        <w:rPr>
          <w:b w:val="1"/>
          <w:bCs w:val="1"/>
          <w:sz w:val="22"/>
          <w:szCs w:val="22"/>
          <w:lang w:val="en-IE"/>
        </w:rPr>
        <w:t>3</w:t>
      </w:r>
      <w:r w:rsidRPr="22EBD65C" w:rsidR="7D1B6CF3">
        <w:rPr>
          <w:b w:val="1"/>
          <w:bCs w:val="1"/>
          <w:sz w:val="22"/>
          <w:szCs w:val="22"/>
          <w:lang w:val="en-IE"/>
        </w:rPr>
        <w:t xml:space="preserve">: </w:t>
      </w:r>
      <w:r w:rsidRPr="22EBD65C" w:rsidR="7D1B6CF3">
        <w:rPr>
          <w:rFonts w:ascii="Times New Roman" w:hAnsi="Times New Roman" w:eastAsia="Times New Roman" w:cs="Times New Roman" w:asciiTheme="minorAscii" w:hAnsiTheme="minorAscii" w:eastAsiaTheme="minorAscii" w:cstheme="minorBidi"/>
          <w:color w:val="auto"/>
          <w:sz w:val="22"/>
          <w:szCs w:val="22"/>
          <w:lang w:val="en-GB" w:eastAsia="en-US" w:bidi="ar-SA"/>
        </w:rPr>
        <w:t xml:space="preserve">the </w:t>
      </w:r>
      <w:r w:rsidRPr="22EBD65C" w:rsidR="7D1B6CF3">
        <w:rPr>
          <w:rFonts w:ascii="Times New Roman" w:hAnsi="Times New Roman" w:eastAsia="Times New Roman" w:cs="Times New Roman" w:asciiTheme="minorAscii" w:hAnsiTheme="minorAscii" w:eastAsiaTheme="minorAscii" w:cstheme="minorBidi"/>
          <w:color w:val="auto"/>
          <w:sz w:val="22"/>
          <w:szCs w:val="22"/>
          <w:lang w:val="en-GB" w:eastAsia="en-US" w:bidi="ar-SA"/>
        </w:rPr>
        <w:t>ca</w:t>
      </w:r>
      <w:r w:rsidRPr="22EBD65C" w:rsidR="7D1B6CF3">
        <w:rPr>
          <w:sz w:val="22"/>
          <w:szCs w:val="22"/>
          <w:lang w:val="en-GB"/>
        </w:rPr>
        <w:t xml:space="preserve">ndidate </w:t>
      </w:r>
      <w:r w:rsidRPr="22EBD65C" w:rsidR="7D1B6CF3">
        <w:rPr>
          <w:color w:val="000000" w:themeColor="text1" w:themeTint="FF" w:themeShade="FF"/>
          <w:sz w:val="22"/>
          <w:szCs w:val="22"/>
          <w:lang w:val="en-IE"/>
        </w:rPr>
        <w:t xml:space="preserve">is </w:t>
      </w:r>
      <w:r w:rsidRPr="22EBD65C" w:rsidR="7D1B6CF3">
        <w:rPr>
          <w:color w:val="000000" w:themeColor="text1" w:themeTint="FF" w:themeShade="FF"/>
          <w:sz w:val="22"/>
          <w:szCs w:val="22"/>
          <w:lang w:val="en-IE"/>
        </w:rPr>
        <w:t>not subject to professional conflicting interests which may negatively affect contract performance.</w:t>
      </w:r>
      <w:r w:rsidRPr="22EBD65C" w:rsidR="614B89D3">
        <w:rPr>
          <w:color w:val="000000" w:themeColor="text1" w:themeTint="FF" w:themeShade="FF"/>
          <w:sz w:val="22"/>
          <w:szCs w:val="22"/>
          <w:lang w:val="en-IE"/>
        </w:rPr>
        <w:t xml:space="preserve"> </w:t>
      </w:r>
      <w:r w:rsidRPr="22EBD65C" w:rsidR="614B89D3">
        <w:rPr>
          <w:sz w:val="22"/>
          <w:szCs w:val="22"/>
          <w:lang w:val="en-GB"/>
        </w:rPr>
        <w:t xml:space="preserve">The presence of </w:t>
      </w:r>
      <w:r w:rsidRPr="22EBD65C" w:rsidR="614B89D3">
        <w:rPr>
          <w:sz w:val="22"/>
          <w:szCs w:val="22"/>
          <w:lang w:val="en-GB"/>
        </w:rPr>
        <w:t xml:space="preserve">professional </w:t>
      </w:r>
      <w:r w:rsidRPr="22EBD65C" w:rsidR="614B89D3">
        <w:rPr>
          <w:sz w:val="22"/>
          <w:szCs w:val="22"/>
          <w:lang w:val="en-GB"/>
        </w:rPr>
        <w:t xml:space="preserve">conflicting interests shall be examined </w:t>
      </w:r>
      <w:r w:rsidRPr="22EBD65C" w:rsidR="614B89D3">
        <w:rPr>
          <w:sz w:val="22"/>
          <w:szCs w:val="22"/>
          <w:lang w:val="en-GB"/>
        </w:rPr>
        <w:t xml:space="preserve">on </w:t>
      </w:r>
      <w:r w:rsidRPr="22EBD65C" w:rsidR="1E9E6941">
        <w:rPr>
          <w:sz w:val="22"/>
          <w:szCs w:val="22"/>
          <w:lang w:val="en-GB"/>
        </w:rPr>
        <w:t xml:space="preserve">the </w:t>
      </w:r>
      <w:r w:rsidRPr="22EBD65C" w:rsidR="614B89D3">
        <w:rPr>
          <w:sz w:val="22"/>
          <w:szCs w:val="22"/>
          <w:lang w:val="en-GB"/>
        </w:rPr>
        <w:t xml:space="preserve">basis </w:t>
      </w:r>
      <w:r w:rsidRPr="22EBD65C" w:rsidR="1E9E6941">
        <w:rPr>
          <w:sz w:val="22"/>
          <w:szCs w:val="22"/>
          <w:lang w:val="en-GB"/>
        </w:rPr>
        <w:t>of</w:t>
      </w:r>
      <w:r w:rsidRPr="22EBD65C" w:rsidR="1E9E6941">
        <w:rPr>
          <w:sz w:val="22"/>
          <w:szCs w:val="22"/>
          <w:lang w:val="en-GB"/>
        </w:rPr>
        <w:t xml:space="preserve"> </w:t>
      </w:r>
      <w:r w:rsidRPr="22EBD65C" w:rsidR="614B89D3">
        <w:rPr>
          <w:sz w:val="22"/>
          <w:szCs w:val="22"/>
          <w:lang w:val="en-GB"/>
        </w:rPr>
        <w:t xml:space="preserve">the statements made through the Declarations on Honour and, where applicable, the </w:t>
      </w:r>
      <w:r w:rsidRPr="22EBD65C" w:rsidR="614B89D3">
        <w:rPr>
          <w:sz w:val="22"/>
          <w:szCs w:val="22"/>
          <w:lang w:val="en-GB"/>
        </w:rPr>
        <w:t xml:space="preserve">statements and other documents </w:t>
      </w:r>
      <w:r w:rsidRPr="22EBD65C" w:rsidR="614B89D3">
        <w:rPr>
          <w:sz w:val="22"/>
          <w:szCs w:val="22"/>
          <w:lang w:val="en-GB"/>
        </w:rPr>
        <w:t>submitted</w:t>
      </w:r>
      <w:r w:rsidRPr="22EBD65C" w:rsidR="614B89D3">
        <w:rPr>
          <w:sz w:val="22"/>
          <w:szCs w:val="22"/>
          <w:lang w:val="en-GB"/>
        </w:rPr>
        <w:t>.</w:t>
      </w:r>
      <w:r w:rsidRPr="22EBD65C" w:rsidR="7478037E">
        <w:rPr>
          <w:color w:val="000000" w:themeColor="text1" w:themeTint="FF" w:themeShade="FF"/>
          <w:sz w:val="22"/>
          <w:szCs w:val="22"/>
          <w:lang w:val="en-IE"/>
        </w:rPr>
        <w:t xml:space="preserve"> </w:t>
      </w:r>
    </w:p>
    <w:p w:rsidRPr="00A8461F" w:rsidR="00A8461F" w:rsidP="62D3C515" w:rsidRDefault="00826A3C" w14:paraId="66968E91" w14:textId="5BADAB18">
      <w:pPr>
        <w:pStyle w:val="Blockquote"/>
        <w:numPr>
          <w:ilvl w:val="0"/>
          <w:numId w:val="40"/>
        </w:numPr>
        <w:spacing w:before="0" w:after="120" w:line="240" w:lineRule="atLeast"/>
        <w:ind w:left="714" w:right="357" w:hanging="357"/>
        <w:jc w:val="both"/>
        <w:rPr>
          <w:b w:val="1"/>
          <w:bCs w:val="1"/>
          <w:sz w:val="22"/>
          <w:szCs w:val="22"/>
        </w:rPr>
      </w:pPr>
      <w:r w:rsidRPr="62D3C515" w:rsidR="00826A3C">
        <w:rPr>
          <w:b w:val="1"/>
          <w:bCs w:val="1"/>
          <w:sz w:val="22"/>
          <w:szCs w:val="22"/>
          <w:lang w:val="en-IE"/>
        </w:rPr>
        <w:t>Criterion</w:t>
      </w:r>
      <w:r w:rsidRPr="62D3C515" w:rsidR="0C325F5A">
        <w:rPr>
          <w:b w:val="1"/>
          <w:bCs w:val="1"/>
          <w:sz w:val="22"/>
          <w:szCs w:val="22"/>
          <w:lang w:val="en-IE"/>
        </w:rPr>
        <w:t xml:space="preserve"> 4</w:t>
      </w:r>
      <w:r w:rsidRPr="62D3C515" w:rsidR="00826A3C">
        <w:rPr>
          <w:b w:val="1"/>
          <w:bCs w:val="1"/>
          <w:sz w:val="22"/>
          <w:szCs w:val="22"/>
          <w:lang w:val="en-IE"/>
        </w:rPr>
        <w:t>:</w:t>
      </w:r>
      <w:r w:rsidRPr="62D3C515" w:rsidR="00A8461F">
        <w:rPr>
          <w:b w:val="1"/>
          <w:bCs w:val="1"/>
          <w:sz w:val="22"/>
          <w:szCs w:val="22"/>
          <w:lang w:val="en-IE"/>
        </w:rPr>
        <w:t xml:space="preserve"> </w:t>
      </w:r>
      <w:r w:rsidRPr="62D3C515" w:rsidR="00A8461F">
        <w:rPr>
          <w:sz w:val="22"/>
          <w:szCs w:val="22"/>
        </w:rPr>
        <w:t xml:space="preserve">the candidate has the regulatory capacity and professional certificate </w:t>
      </w:r>
      <w:r w:rsidRPr="62D3C515" w:rsidR="00A8461F">
        <w:rPr>
          <w:sz w:val="22"/>
          <w:szCs w:val="22"/>
        </w:rPr>
        <w:t>appropriate to</w:t>
      </w:r>
      <w:r w:rsidRPr="62D3C515" w:rsidR="00A8461F">
        <w:rPr>
          <w:sz w:val="22"/>
          <w:szCs w:val="22"/>
        </w:rPr>
        <w:t xml:space="preserve"> this contract issued by the competent authorities separately for </w:t>
      </w:r>
      <w:r w:rsidRPr="62D3C515" w:rsidR="002528AF">
        <w:rPr>
          <w:sz w:val="22"/>
          <w:szCs w:val="22"/>
        </w:rPr>
        <w:t>Libya</w:t>
      </w:r>
      <w:r w:rsidRPr="62D3C515" w:rsidR="00A8461F">
        <w:rPr>
          <w:sz w:val="22"/>
          <w:szCs w:val="22"/>
        </w:rPr>
        <w:t xml:space="preserve">, such as valid private security company operating </w:t>
      </w:r>
      <w:r w:rsidRPr="62D3C515" w:rsidR="005E629D">
        <w:rPr>
          <w:sz w:val="22"/>
          <w:szCs w:val="22"/>
        </w:rPr>
        <w:t>licenses</w:t>
      </w:r>
      <w:r w:rsidRPr="62D3C515" w:rsidR="00A8461F">
        <w:rPr>
          <w:sz w:val="22"/>
          <w:szCs w:val="22"/>
        </w:rPr>
        <w:t xml:space="preserve"> and commercial licenses (or equivalent).</w:t>
      </w:r>
    </w:p>
    <w:p w:rsidRPr="00A8461F" w:rsidR="00A8461F" w:rsidP="00A8461F" w:rsidRDefault="00873D95" w14:paraId="1D32861B" w14:textId="7D64CC5B">
      <w:pPr>
        <w:pStyle w:val="Blockquote"/>
        <w:spacing w:before="0" w:after="120" w:line="240" w:lineRule="atLeast"/>
        <w:ind w:left="720" w:right="357"/>
        <w:jc w:val="both"/>
        <w:rPr>
          <w:b w:val="1"/>
          <w:bCs w:val="1"/>
          <w:sz w:val="22"/>
          <w:szCs w:val="22"/>
          <w:lang w:val="en-IE"/>
        </w:rPr>
      </w:pPr>
      <w:r w:rsidRPr="1DBCFD8F" w:rsidR="00873D95">
        <w:rPr>
          <w:b w:val="1"/>
          <w:bCs w:val="1"/>
          <w:sz w:val="22"/>
          <w:szCs w:val="22"/>
        </w:rPr>
        <w:t>Licenses</w:t>
      </w:r>
      <w:r w:rsidRPr="1DBCFD8F" w:rsidR="00A8461F">
        <w:rPr>
          <w:b w:val="1"/>
          <w:bCs w:val="1"/>
          <w:sz w:val="22"/>
          <w:szCs w:val="22"/>
        </w:rPr>
        <w:t xml:space="preserve"> mentioned in criterion </w:t>
      </w:r>
      <w:r w:rsidRPr="1DBCFD8F" w:rsidR="2F55ACEC">
        <w:rPr>
          <w:b w:val="1"/>
          <w:bCs w:val="1"/>
          <w:sz w:val="22"/>
          <w:szCs w:val="22"/>
        </w:rPr>
        <w:t>4</w:t>
      </w:r>
      <w:r w:rsidRPr="1DBCFD8F" w:rsidR="00A8461F">
        <w:rPr>
          <w:b w:val="1"/>
          <w:bCs w:val="1"/>
          <w:sz w:val="22"/>
          <w:szCs w:val="22"/>
        </w:rPr>
        <w:t xml:space="preserve"> </w:t>
      </w:r>
      <w:r w:rsidRPr="1DBCFD8F" w:rsidR="005E629D">
        <w:rPr>
          <w:b w:val="1"/>
          <w:bCs w:val="1"/>
          <w:sz w:val="22"/>
          <w:szCs w:val="22"/>
        </w:rPr>
        <w:t>above</w:t>
      </w:r>
      <w:r w:rsidRPr="1DBCFD8F" w:rsidR="00A8461F">
        <w:rPr>
          <w:b w:val="1"/>
          <w:bCs w:val="1"/>
          <w:sz w:val="22"/>
          <w:szCs w:val="22"/>
        </w:rPr>
        <w:t xml:space="preserve"> must be valid at the</w:t>
      </w:r>
      <w:r w:rsidRPr="1DBCFD8F" w:rsidR="169E2336">
        <w:rPr>
          <w:b w:val="1"/>
          <w:bCs w:val="1"/>
          <w:sz w:val="22"/>
          <w:szCs w:val="22"/>
        </w:rPr>
        <w:t xml:space="preserve"> submission</w:t>
      </w:r>
      <w:r w:rsidRPr="1DBCFD8F" w:rsidR="00A8461F">
        <w:rPr>
          <w:b w:val="1"/>
          <w:bCs w:val="1"/>
          <w:sz w:val="22"/>
          <w:szCs w:val="22"/>
        </w:rPr>
        <w:t xml:space="preserve"> </w:t>
      </w:r>
      <w:r w:rsidRPr="1DBCFD8F" w:rsidR="00A8461F">
        <w:rPr>
          <w:b w:val="1"/>
          <w:bCs w:val="1"/>
          <w:sz w:val="22"/>
          <w:szCs w:val="22"/>
        </w:rPr>
        <w:t>deadline</w:t>
      </w:r>
      <w:r w:rsidRPr="1DBCFD8F" w:rsidR="00A8461F">
        <w:rPr>
          <w:b w:val="1"/>
          <w:bCs w:val="1"/>
          <w:sz w:val="22"/>
          <w:szCs w:val="22"/>
        </w:rPr>
        <w:t xml:space="preserve"> of </w:t>
      </w:r>
      <w:r w:rsidRPr="1DBCFD8F" w:rsidR="52D8726C">
        <w:rPr>
          <w:b w:val="1"/>
          <w:bCs w:val="1"/>
          <w:sz w:val="22"/>
          <w:szCs w:val="22"/>
        </w:rPr>
        <w:t>r</w:t>
      </w:r>
      <w:r w:rsidRPr="1DBCFD8F" w:rsidR="00A8461F">
        <w:rPr>
          <w:b w:val="1"/>
          <w:bCs w:val="1"/>
          <w:sz w:val="22"/>
          <w:szCs w:val="22"/>
        </w:rPr>
        <w:t>equest for participation.</w:t>
      </w:r>
    </w:p>
    <w:p w:rsidRPr="008C5B63" w:rsidR="00E04B6B" w:rsidP="00A45EAF" w:rsidRDefault="00E04B6B" w14:paraId="24199B66" w14:textId="2AC015F0">
      <w:pPr>
        <w:pStyle w:val="Blockquote"/>
        <w:spacing w:before="0" w:after="120" w:line="240" w:lineRule="atLeast"/>
        <w:ind w:left="709" w:right="357" w:hanging="284"/>
        <w:jc w:val="both"/>
        <w:rPr>
          <w:sz w:val="22"/>
          <w:szCs w:val="22"/>
          <w:lang w:val="en-GB"/>
        </w:rPr>
      </w:pPr>
      <w:r w:rsidRPr="00FA24DB">
        <w:rPr>
          <w:b/>
          <w:sz w:val="22"/>
          <w:szCs w:val="22"/>
          <w:lang w:val="en-GB"/>
        </w:rPr>
        <w:t>3)</w:t>
      </w:r>
      <w:r w:rsidRPr="00FA24DB">
        <w:rPr>
          <w:b/>
          <w:sz w:val="22"/>
          <w:szCs w:val="22"/>
          <w:lang w:val="en-GB"/>
        </w:rPr>
        <w:tab/>
      </w:r>
      <w:r w:rsidRPr="00242F6D">
        <w:rPr>
          <w:b/>
          <w:sz w:val="22"/>
          <w:szCs w:val="22"/>
          <w:u w:val="single"/>
          <w:lang w:val="en-GB"/>
        </w:rPr>
        <w:t xml:space="preserve">Technical capacity </w:t>
      </w:r>
      <w:r w:rsidRPr="00242F6D">
        <w:rPr>
          <w:sz w:val="22"/>
          <w:szCs w:val="22"/>
          <w:lang w:val="en-GB"/>
        </w:rPr>
        <w:t>(based on item</w:t>
      </w:r>
      <w:r w:rsidR="00826A3C">
        <w:rPr>
          <w:sz w:val="22"/>
          <w:szCs w:val="22"/>
          <w:lang w:val="en-GB"/>
        </w:rPr>
        <w:t xml:space="preserve"> </w:t>
      </w:r>
      <w:r w:rsidRPr="00242F6D">
        <w:rPr>
          <w:sz w:val="22"/>
          <w:szCs w:val="22"/>
          <w:lang w:val="en-GB"/>
        </w:rPr>
        <w:t xml:space="preserve">6 of </w:t>
      </w:r>
      <w:r w:rsidRPr="00242F6D" w:rsidR="002F1DF5">
        <w:rPr>
          <w:sz w:val="22"/>
          <w:szCs w:val="22"/>
          <w:lang w:val="en-GB"/>
        </w:rPr>
        <w:t>the request to participate</w:t>
      </w:r>
      <w:r w:rsidRPr="00242F6D">
        <w:rPr>
          <w:sz w:val="22"/>
          <w:szCs w:val="22"/>
          <w:lang w:val="en-GB"/>
        </w:rPr>
        <w:t xml:space="preserve"> form</w:t>
      </w:r>
      <w:r w:rsidRPr="00242F6D" w:rsidR="003907E7">
        <w:rPr>
          <w:sz w:val="22"/>
          <w:szCs w:val="22"/>
          <w:lang w:val="en-GB"/>
        </w:rPr>
        <w:t xml:space="preserve"> for service contracts</w:t>
      </w:r>
      <w:r w:rsidRPr="00242F6D">
        <w:rPr>
          <w:sz w:val="22"/>
          <w:szCs w:val="22"/>
          <w:lang w:val="en-GB"/>
        </w:rPr>
        <w:t xml:space="preserve">). </w:t>
      </w:r>
    </w:p>
    <w:p w:rsidR="00DE718E" w:rsidP="00A45EAF" w:rsidRDefault="0025657C" w14:paraId="12C41AE8" w14:textId="501DDBB7">
      <w:pPr>
        <w:pStyle w:val="Blockquote"/>
        <w:tabs>
          <w:tab w:val="left" w:pos="284"/>
        </w:tabs>
        <w:spacing w:before="0" w:after="120" w:line="240" w:lineRule="atLeast"/>
        <w:ind w:left="709" w:right="26"/>
        <w:jc w:val="both"/>
        <w:rPr>
          <w:sz w:val="22"/>
          <w:szCs w:val="22"/>
          <w:lang w:val="en-IE"/>
        </w:rPr>
      </w:pPr>
      <w:r w:rsidRPr="00DC1FA3">
        <w:rPr>
          <w:b/>
          <w:bCs/>
          <w:sz w:val="22"/>
          <w:szCs w:val="22"/>
          <w:lang w:val="en-IE"/>
        </w:rPr>
        <w:t>Criterion</w:t>
      </w:r>
      <w:r w:rsidR="003F499A">
        <w:rPr>
          <w:b/>
          <w:bCs/>
          <w:sz w:val="22"/>
          <w:szCs w:val="22"/>
          <w:lang w:val="en-IE"/>
        </w:rPr>
        <w:t xml:space="preserve"> 1</w:t>
      </w:r>
      <w:r>
        <w:rPr>
          <w:sz w:val="22"/>
          <w:szCs w:val="22"/>
          <w:lang w:val="en-IE"/>
        </w:rPr>
        <w:t xml:space="preserve">: </w:t>
      </w:r>
      <w:bookmarkStart w:name="_Hlk160467923" w:id="4"/>
    </w:p>
    <w:p w:rsidRPr="00CC3FB3" w:rsidR="00CC3FB3" w:rsidP="1DBCFD8F" w:rsidRDefault="00CC3FB3" w14:paraId="51B4AAC3" w14:textId="4B97C596">
      <w:pPr>
        <w:widowControl w:val="1"/>
        <w:numPr>
          <w:ilvl w:val="0"/>
          <w:numId w:val="31"/>
        </w:numPr>
        <w:autoSpaceDE w:val="0"/>
        <w:autoSpaceDN w:val="0"/>
        <w:adjustRightInd w:val="0"/>
        <w:spacing w:before="0" w:after="120" w:line="240" w:lineRule="atLeast"/>
        <w:ind w:left="1134" w:hanging="425"/>
        <w:rPr>
          <w:rFonts w:eastAsia="Calibri" w:eastAsiaTheme="minorAscii"/>
          <w:snapToGrid/>
          <w:color w:val="000000"/>
          <w:sz w:val="22"/>
          <w:szCs w:val="22"/>
        </w:rPr>
      </w:pPr>
      <w:r w:rsidRPr="1DBCFD8F" w:rsidR="00CC3FB3">
        <w:rPr>
          <w:rFonts w:eastAsia="Calibri" w:eastAsiaTheme="minorAscii"/>
          <w:snapToGrid/>
          <w:color w:val="000000"/>
          <w:sz w:val="22"/>
          <w:szCs w:val="22"/>
        </w:rPr>
        <w:t xml:space="preserve">The candidate has completed services under at least </w:t>
      </w:r>
      <w:r w:rsidRPr="1DBCFD8F" w:rsidR="00CC3FB3">
        <w:rPr>
          <w:rFonts w:eastAsia="Calibri" w:eastAsiaTheme="minorAscii"/>
          <w:b w:val="1"/>
          <w:bCs w:val="1"/>
          <w:snapToGrid/>
          <w:color w:val="000000"/>
          <w:sz w:val="22"/>
          <w:szCs w:val="22"/>
        </w:rPr>
        <w:t xml:space="preserve">1 contract </w:t>
      </w:r>
      <w:r w:rsidRPr="1DBCFD8F" w:rsidR="00CC3FB3">
        <w:rPr>
          <w:rFonts w:eastAsia="Calibri" w:eastAsiaTheme="minorAscii"/>
          <w:snapToGrid/>
          <w:color w:val="000000"/>
          <w:sz w:val="22"/>
          <w:szCs w:val="22"/>
        </w:rPr>
        <w:t xml:space="preserve">implemented at any moment during the last </w:t>
      </w:r>
      <w:r w:rsidRPr="1DBCFD8F" w:rsidR="485AFA82">
        <w:rPr>
          <w:rFonts w:eastAsia="Calibri" w:eastAsiaTheme="minorAscii"/>
          <w:b w:val="1"/>
          <w:bCs w:val="1"/>
          <w:color w:val="000000" w:themeColor="text1" w:themeTint="FF" w:themeShade="FF"/>
          <w:sz w:val="22"/>
          <w:szCs w:val="22"/>
        </w:rPr>
        <w:t>four</w:t>
      </w:r>
      <w:r w:rsidRPr="1DBCFD8F" w:rsidR="00CC3FB3">
        <w:rPr>
          <w:rFonts w:eastAsia="Calibri" w:eastAsiaTheme="minorAscii"/>
          <w:b w:val="1"/>
          <w:bCs w:val="1"/>
          <w:color w:val="000000" w:themeColor="text1" w:themeTint="FF" w:themeShade="FF"/>
          <w:sz w:val="22"/>
          <w:szCs w:val="22"/>
        </w:rPr>
        <w:t xml:space="preserve"> </w:t>
      </w:r>
      <w:r w:rsidRPr="1DBCFD8F" w:rsidR="00CC3FB3">
        <w:rPr>
          <w:rFonts w:eastAsia="Calibri" w:eastAsiaTheme="minorAscii"/>
          <w:b w:val="1"/>
          <w:bCs w:val="1"/>
          <w:color w:val="000000" w:themeColor="text1" w:themeTint="FF" w:themeShade="FF"/>
          <w:sz w:val="22"/>
          <w:szCs w:val="22"/>
        </w:rPr>
        <w:t xml:space="preserve">years </w:t>
      </w:r>
      <w:r w:rsidRPr="1DBCFD8F" w:rsidR="00CC3FB3">
        <w:rPr>
          <w:rFonts w:eastAsia="Calibri" w:eastAsiaTheme="minorAscii"/>
          <w:color w:val="000000" w:themeColor="text1" w:themeTint="FF" w:themeShade="FF"/>
          <w:sz w:val="22"/>
          <w:szCs w:val="22"/>
        </w:rPr>
        <w:t xml:space="preserve">before </w:t>
      </w:r>
      <w:r w:rsidRPr="1DBCFD8F" w:rsidR="00CC3FB3">
        <w:rPr>
          <w:rFonts w:eastAsia="Calibri" w:eastAsiaTheme="minorAscii"/>
          <w:color w:val="000000" w:themeColor="text1" w:themeTint="FF" w:themeShade="FF"/>
          <w:sz w:val="22"/>
          <w:szCs w:val="22"/>
        </w:rPr>
        <w:t>submission</w:t>
      </w:r>
      <w:r w:rsidRPr="1DBCFD8F" w:rsidR="00CC3FB3">
        <w:rPr>
          <w:rFonts w:eastAsia="Calibri" w:eastAsiaTheme="minorAscii"/>
          <w:color w:val="000000" w:themeColor="text1" w:themeTint="FF" w:themeShade="FF"/>
          <w:sz w:val="22"/>
          <w:szCs w:val="22"/>
        </w:rPr>
        <w:t xml:space="preserve"> deadline. </w:t>
      </w:r>
    </w:p>
    <w:p w:rsidRPr="00CC3FB3" w:rsidR="00CC3FB3" w:rsidP="00A45EAF" w:rsidRDefault="00CC3FB3" w14:paraId="1B07D342" w14:textId="0CE02572">
      <w:pPr>
        <w:widowControl/>
        <w:numPr>
          <w:ilvl w:val="0"/>
          <w:numId w:val="31"/>
        </w:numPr>
        <w:autoSpaceDE w:val="0"/>
        <w:autoSpaceDN w:val="0"/>
        <w:adjustRightInd w:val="0"/>
        <w:spacing w:before="0" w:after="120" w:line="240" w:lineRule="atLeast"/>
        <w:ind w:left="1134" w:hanging="425"/>
        <w:rPr>
          <w:rFonts w:eastAsiaTheme="minorHAnsi"/>
          <w:snapToGrid/>
          <w:color w:val="000000"/>
          <w:sz w:val="22"/>
          <w:szCs w:val="22"/>
        </w:rPr>
      </w:pPr>
      <w:r w:rsidRPr="00CC3FB3">
        <w:rPr>
          <w:rFonts w:eastAsiaTheme="minorHAnsi"/>
          <w:snapToGrid/>
          <w:color w:val="000000"/>
          <w:sz w:val="22"/>
          <w:szCs w:val="22"/>
        </w:rPr>
        <w:t xml:space="preserve">For each contract, the value of the services completed must not be less than </w:t>
      </w:r>
      <w:r w:rsidRPr="00CC3FB3">
        <w:rPr>
          <w:rFonts w:eastAsiaTheme="minorHAnsi"/>
          <w:b/>
          <w:bCs/>
          <w:snapToGrid/>
          <w:color w:val="000000"/>
          <w:sz w:val="22"/>
          <w:szCs w:val="22"/>
        </w:rPr>
        <w:t>3</w:t>
      </w:r>
      <w:r w:rsidR="00FD2340">
        <w:rPr>
          <w:rFonts w:eastAsiaTheme="minorHAnsi"/>
          <w:b/>
          <w:bCs/>
          <w:snapToGrid/>
          <w:color w:val="000000"/>
          <w:sz w:val="22"/>
          <w:szCs w:val="22"/>
        </w:rPr>
        <w:t xml:space="preserve"> 0</w:t>
      </w:r>
      <w:r w:rsidRPr="00CC3FB3">
        <w:rPr>
          <w:rFonts w:eastAsiaTheme="minorHAnsi"/>
          <w:b/>
          <w:bCs/>
          <w:snapToGrid/>
          <w:color w:val="000000"/>
          <w:sz w:val="22"/>
          <w:szCs w:val="22"/>
        </w:rPr>
        <w:t>00</w:t>
      </w:r>
      <w:r w:rsidR="00FD2340">
        <w:rPr>
          <w:rFonts w:eastAsiaTheme="minorHAnsi"/>
          <w:b/>
          <w:bCs/>
          <w:snapToGrid/>
          <w:color w:val="000000"/>
          <w:sz w:val="22"/>
          <w:szCs w:val="22"/>
        </w:rPr>
        <w:t xml:space="preserve"> </w:t>
      </w:r>
      <w:r w:rsidRPr="00CC3FB3">
        <w:rPr>
          <w:rFonts w:eastAsiaTheme="minorHAnsi"/>
          <w:b/>
          <w:bCs/>
          <w:snapToGrid/>
          <w:color w:val="000000"/>
          <w:sz w:val="22"/>
          <w:szCs w:val="22"/>
        </w:rPr>
        <w:t>000 EUR</w:t>
      </w:r>
      <w:r w:rsidRPr="00CC3FB3">
        <w:rPr>
          <w:rFonts w:eastAsiaTheme="minorHAnsi"/>
          <w:snapToGrid/>
          <w:color w:val="000000"/>
          <w:sz w:val="22"/>
          <w:szCs w:val="22"/>
        </w:rPr>
        <w:t xml:space="preserve">. </w:t>
      </w:r>
    </w:p>
    <w:p w:rsidR="00CC3FB3" w:rsidP="22EBD65C" w:rsidRDefault="00CC3FB3" w14:paraId="16404B58" w14:textId="27C844A0">
      <w:pPr>
        <w:widowControl w:val="1"/>
        <w:numPr>
          <w:ilvl w:val="0"/>
          <w:numId w:val="31"/>
        </w:numPr>
        <w:autoSpaceDE w:val="0"/>
        <w:autoSpaceDN w:val="0"/>
        <w:adjustRightInd w:val="0"/>
        <w:spacing w:before="0" w:after="120" w:line="240" w:lineRule="atLeast"/>
        <w:ind w:left="1134" w:hanging="425"/>
        <w:rPr>
          <w:rFonts w:eastAsia="Calibri" w:eastAsiaTheme="minorAscii"/>
          <w:snapToGrid/>
          <w:color w:val="000000"/>
          <w:sz w:val="22"/>
          <w:szCs w:val="22"/>
        </w:rPr>
      </w:pPr>
      <w:r w:rsidRPr="22EBD65C" w:rsidR="34588CCE">
        <w:rPr>
          <w:rFonts w:eastAsia="Calibri" w:eastAsiaTheme="minorAscii"/>
          <w:snapToGrid/>
          <w:color w:val="000000"/>
          <w:sz w:val="22"/>
          <w:szCs w:val="22"/>
        </w:rPr>
        <w:t xml:space="preserve">The completed services are in the domain of </w:t>
      </w:r>
      <w:r w:rsidRPr="22EBD65C" w:rsidR="32CC30E8">
        <w:rPr>
          <w:rFonts w:eastAsia="Calibri" w:eastAsiaTheme="minorAscii"/>
          <w:color w:val="000000" w:themeColor="text1" w:themeTint="FF" w:themeShade="FF"/>
          <w:sz w:val="22"/>
          <w:szCs w:val="22"/>
        </w:rPr>
        <w:t>s</w:t>
      </w:r>
      <w:r w:rsidRPr="22EBD65C" w:rsidR="34588CCE">
        <w:rPr>
          <w:rFonts w:eastAsia="Calibri" w:eastAsiaTheme="minorAscii"/>
          <w:color w:val="000000" w:themeColor="text1" w:themeTint="FF" w:themeShade="FF"/>
          <w:sz w:val="22"/>
          <w:szCs w:val="22"/>
        </w:rPr>
        <w:t xml:space="preserve">ecurity services. </w:t>
      </w:r>
    </w:p>
    <w:p w:rsidRPr="00CC3FB3" w:rsidR="0097366A" w:rsidP="00A45EAF" w:rsidRDefault="0097366A" w14:paraId="7CFCA897" w14:textId="77777777">
      <w:pPr>
        <w:widowControl/>
        <w:autoSpaceDE w:val="0"/>
        <w:autoSpaceDN w:val="0"/>
        <w:adjustRightInd w:val="0"/>
        <w:spacing w:before="0" w:after="120" w:line="240" w:lineRule="atLeast"/>
        <w:ind w:left="1429"/>
        <w:rPr>
          <w:rFonts w:eastAsiaTheme="minorHAnsi"/>
          <w:snapToGrid/>
          <w:color w:val="000000"/>
          <w:sz w:val="22"/>
          <w:szCs w:val="22"/>
        </w:rPr>
      </w:pPr>
    </w:p>
    <w:p w:rsidRPr="00510ECC" w:rsidR="008E7F85" w:rsidP="1DBCFD8F" w:rsidRDefault="008E7F85" w14:paraId="4EBD7FFF" w14:textId="2C951EE3">
      <w:pPr>
        <w:pStyle w:val="Blockquote"/>
        <w:suppressLineNumbers w:val="0"/>
        <w:tabs>
          <w:tab w:val="left" w:leader="none" w:pos="284"/>
        </w:tabs>
        <w:bidi w:val="0"/>
        <w:spacing w:before="0" w:beforeAutospacing="off" w:after="120" w:afterAutospacing="off" w:line="240" w:lineRule="atLeast"/>
        <w:ind w:left="709" w:right="26"/>
        <w:jc w:val="both"/>
      </w:pPr>
      <w:bookmarkStart w:name="_Hlk160804456" w:id="5"/>
      <w:bookmarkEnd w:id="4"/>
      <w:r w:rsidRPr="22EBD65C" w:rsidR="364194D7">
        <w:rPr>
          <w:rFonts w:ascii="Times New Roman" w:hAnsi="Times New Roman" w:eastAsia="Times New Roman" w:cs="Times New Roman" w:asciiTheme="minorAscii" w:hAnsiTheme="minorAscii" w:eastAsiaTheme="minorAscii" w:cstheme="minorBidi"/>
          <w:b w:val="1"/>
          <w:bCs w:val="1"/>
          <w:color w:val="auto"/>
          <w:sz w:val="22"/>
          <w:szCs w:val="22"/>
          <w:lang w:val="en-IE" w:eastAsia="en-US" w:bidi="ar-SA"/>
        </w:rPr>
        <w:t>C</w:t>
      </w:r>
      <w:r w:rsidRPr="22EBD65C" w:rsidR="364194D7">
        <w:rPr>
          <w:rFonts w:ascii="Times New Roman" w:hAnsi="Times New Roman" w:eastAsia="Times New Roman" w:cs="Times New Roman" w:asciiTheme="minorAscii" w:hAnsiTheme="minorAscii" w:eastAsiaTheme="minorAscii" w:cstheme="minorBidi"/>
          <w:b w:val="1"/>
          <w:bCs w:val="1"/>
          <w:color w:val="auto"/>
          <w:sz w:val="22"/>
          <w:szCs w:val="22"/>
          <w:lang w:val="en-IE" w:eastAsia="en-US" w:bidi="ar-SA"/>
        </w:rPr>
        <w:t>rit</w:t>
      </w:r>
      <w:r w:rsidRPr="22EBD65C" w:rsidR="364194D7">
        <w:rPr>
          <w:rFonts w:ascii="Times New Roman" w:hAnsi="Times New Roman" w:eastAsia="Times New Roman" w:cs="Times New Roman" w:asciiTheme="minorAscii" w:hAnsiTheme="minorAscii" w:eastAsiaTheme="minorAscii" w:cstheme="minorBidi"/>
          <w:b w:val="1"/>
          <w:bCs w:val="1"/>
          <w:color w:val="auto"/>
          <w:sz w:val="22"/>
          <w:szCs w:val="22"/>
          <w:lang w:val="en-IE" w:eastAsia="en-US" w:bidi="ar-SA"/>
        </w:rPr>
        <w:t>erion 2</w:t>
      </w:r>
      <w:r w:rsidRPr="22EBD65C" w:rsidR="364194D7">
        <w:rPr>
          <w:rFonts w:ascii="Times New Roman" w:hAnsi="Times New Roman" w:eastAsia="Times New Roman" w:cs="Times New Roman" w:asciiTheme="minorAscii" w:hAnsiTheme="minorAscii" w:eastAsiaTheme="minorAscii" w:cstheme="minorBidi"/>
          <w:b w:val="1"/>
          <w:bCs w:val="1"/>
          <w:color w:val="auto"/>
          <w:sz w:val="22"/>
          <w:szCs w:val="22"/>
          <w:lang w:val="en-IE" w:eastAsia="en-US" w:bidi="ar-SA"/>
        </w:rPr>
        <w:t>:</w:t>
      </w:r>
    </w:p>
    <w:p w:rsidRPr="00510ECC" w:rsidR="008E7F85" w:rsidP="22EBD65C" w:rsidRDefault="008E7F85" w14:paraId="3A05E411" w14:textId="1D9A32A2">
      <w:pPr>
        <w:pStyle w:val="Blockquote"/>
        <w:numPr>
          <w:ilvl w:val="0"/>
          <w:numId w:val="41"/>
        </w:numPr>
        <w:suppressLineNumbers w:val="0"/>
        <w:tabs>
          <w:tab w:val="left" w:leader="none" w:pos="284"/>
        </w:tabs>
        <w:bidi w:val="0"/>
        <w:spacing w:before="0" w:beforeAutospacing="off" w:after="120" w:afterAutospacing="off" w:line="240" w:lineRule="atLeast"/>
        <w:ind w:right="26"/>
        <w:jc w:val="both"/>
        <w:rPr>
          <w:sz w:val="22"/>
          <w:szCs w:val="22"/>
        </w:rPr>
      </w:pPr>
      <w:r w:rsidRPr="22EBD65C" w:rsidR="14C08EE6">
        <w:rPr>
          <w:sz w:val="22"/>
          <w:szCs w:val="22"/>
        </w:rPr>
        <w:t>The candidate must have at least 1 year proven institutional experience in providing security services to entities governed by public law or international law, such as diplomatic missions (Embassies), International Non-Governmental Organizations (INGOs), or international/multinational organizations.</w:t>
      </w:r>
    </w:p>
    <w:p w:rsidRPr="00510ECC" w:rsidR="00510ECC" w:rsidP="00510ECC" w:rsidRDefault="00510ECC" w14:paraId="5D6B3D30" w14:textId="77777777">
      <w:pPr>
        <w:widowControl/>
        <w:autoSpaceDE w:val="0"/>
        <w:autoSpaceDN w:val="0"/>
        <w:adjustRightInd w:val="0"/>
        <w:spacing w:before="0" w:after="120" w:line="240" w:lineRule="atLeast"/>
        <w:ind w:left="1134"/>
        <w:rPr>
          <w:rFonts w:eastAsiaTheme="minorHAnsi"/>
          <w:snapToGrid/>
          <w:color w:val="000000"/>
          <w:sz w:val="22"/>
          <w:szCs w:val="22"/>
          <w:highlight w:val="yellow"/>
        </w:rPr>
      </w:pPr>
    </w:p>
    <w:p w:rsidRPr="007D1037" w:rsidR="00740793" w:rsidP="007D1037" w:rsidRDefault="00876CC8" w14:paraId="5CA62EEA" w14:textId="588488E4">
      <w:pPr>
        <w:pStyle w:val="Blockquote"/>
        <w:tabs>
          <w:tab w:val="left" w:pos="709"/>
        </w:tabs>
        <w:spacing w:before="0" w:after="240" w:line="240" w:lineRule="atLeast"/>
        <w:ind w:left="709" w:right="28"/>
        <w:jc w:val="both"/>
        <w:rPr>
          <w:sz w:val="22"/>
          <w:szCs w:val="22"/>
          <w:highlight w:val="lightGray"/>
          <w:lang w:val="en-GB"/>
        </w:rPr>
      </w:pPr>
      <w:r w:rsidRPr="005C26A3">
        <w:rPr>
          <w:sz w:val="22"/>
          <w:szCs w:val="22"/>
          <w:lang w:val="en-GB"/>
        </w:rPr>
        <w:t xml:space="preserve">This means that the contract the candidate </w:t>
      </w:r>
      <w:r w:rsidR="009644BE">
        <w:rPr>
          <w:sz w:val="22"/>
          <w:szCs w:val="22"/>
          <w:lang w:val="en-GB"/>
        </w:rPr>
        <w:t xml:space="preserve">or tenderer </w:t>
      </w:r>
      <w:r w:rsidRPr="005C26A3">
        <w:rPr>
          <w:sz w:val="22"/>
          <w:szCs w:val="22"/>
          <w:lang w:val="en-GB"/>
        </w:rPr>
        <w:t xml:space="preserve">refers to could have been </w:t>
      </w:r>
      <w:r w:rsidRPr="005C26A3" w:rsidR="003351ED">
        <w:rPr>
          <w:sz w:val="22"/>
          <w:szCs w:val="22"/>
          <w:lang w:val="en-GB"/>
        </w:rPr>
        <w:t>implemented</w:t>
      </w:r>
      <w:r w:rsidRPr="005C26A3">
        <w:rPr>
          <w:sz w:val="22"/>
          <w:szCs w:val="22"/>
          <w:lang w:val="en-GB"/>
        </w:rPr>
        <w:t xml:space="preserve"> at any time during the indicated </w:t>
      </w:r>
      <w:r w:rsidRPr="005C26A3" w:rsidR="00510ECC">
        <w:rPr>
          <w:sz w:val="22"/>
          <w:szCs w:val="22"/>
          <w:lang w:val="en-GB"/>
        </w:rPr>
        <w:t>period,</w:t>
      </w:r>
      <w:r w:rsidRPr="005C26A3">
        <w:rPr>
          <w:sz w:val="22"/>
          <w:szCs w:val="22"/>
          <w:lang w:val="en-GB"/>
        </w:rPr>
        <w:t xml:space="preserve"> but it does not necessarily have to be completed during that period, nor implemented during the entire period. Candidates </w:t>
      </w:r>
      <w:r w:rsidR="009644BE">
        <w:rPr>
          <w:sz w:val="22"/>
          <w:szCs w:val="22"/>
          <w:lang w:val="en-GB"/>
        </w:rPr>
        <w:t xml:space="preserve">or tenderers </w:t>
      </w:r>
      <w:r w:rsidRPr="005C26A3">
        <w:rPr>
          <w:sz w:val="22"/>
          <w:szCs w:val="22"/>
          <w:lang w:val="en-GB"/>
        </w:rPr>
        <w:t xml:space="preserve">are allowed to refer either to projects completed within the reference period (although started earlier) or to projects </w:t>
      </w:r>
      <w:r w:rsidRPr="005C26A3" w:rsidR="00F9413A">
        <w:rPr>
          <w:sz w:val="22"/>
          <w:szCs w:val="22"/>
          <w:lang w:val="en-GB"/>
        </w:rPr>
        <w:t>partially implemented during, but not yet completed within the reference period</w:t>
      </w:r>
      <w:r w:rsidRPr="005C26A3">
        <w:rPr>
          <w:sz w:val="22"/>
          <w:szCs w:val="22"/>
          <w:lang w:val="en-GB"/>
        </w:rPr>
        <w:t>. Only the</w:t>
      </w:r>
      <w:r w:rsidR="00AE1635">
        <w:rPr>
          <w:sz w:val="22"/>
          <w:szCs w:val="22"/>
          <w:lang w:val="en-GB"/>
        </w:rPr>
        <w:t xml:space="preserve"> part </w:t>
      </w:r>
      <w:r w:rsidRPr="005C26A3">
        <w:rPr>
          <w:sz w:val="22"/>
          <w:szCs w:val="22"/>
          <w:lang w:val="en-GB"/>
        </w:rPr>
        <w:t xml:space="preserve">completed during the reference period will be taken into consideration. This </w:t>
      </w:r>
      <w:r w:rsidR="00AE1635">
        <w:rPr>
          <w:sz w:val="22"/>
          <w:szCs w:val="22"/>
          <w:lang w:val="en-GB"/>
        </w:rPr>
        <w:t xml:space="preserve">part </w:t>
      </w:r>
      <w:r w:rsidRPr="005C26A3">
        <w:rPr>
          <w:sz w:val="22"/>
          <w:szCs w:val="22"/>
          <w:lang w:val="en-GB"/>
        </w:rPr>
        <w:t>will have to be supported by documentary evidence (</w:t>
      </w:r>
      <w:r w:rsidRPr="005C26A3" w:rsidR="009D549C">
        <w:rPr>
          <w:sz w:val="22"/>
          <w:szCs w:val="22"/>
          <w:lang w:val="en-GB"/>
        </w:rPr>
        <w:t xml:space="preserve">approval of report or </w:t>
      </w:r>
      <w:r w:rsidR="00AE1635">
        <w:rPr>
          <w:sz w:val="22"/>
          <w:szCs w:val="22"/>
          <w:lang w:val="en-GB"/>
        </w:rPr>
        <w:t>deliverable</w:t>
      </w:r>
      <w:r w:rsidRPr="005C26A3" w:rsidR="003351ED">
        <w:rPr>
          <w:sz w:val="22"/>
          <w:szCs w:val="22"/>
          <w:lang w:val="en-GB"/>
        </w:rPr>
        <w:t>,</w:t>
      </w:r>
      <w:r w:rsidRPr="005C26A3" w:rsidR="009D549C">
        <w:rPr>
          <w:sz w:val="22"/>
          <w:szCs w:val="22"/>
          <w:lang w:val="en-GB"/>
        </w:rPr>
        <w:t xml:space="preserve"> proof of payment</w:t>
      </w:r>
      <w:r w:rsidRPr="005C26A3" w:rsidR="003351ED">
        <w:rPr>
          <w:sz w:val="22"/>
          <w:szCs w:val="22"/>
          <w:lang w:val="en-GB"/>
        </w:rPr>
        <w:t>,</w:t>
      </w:r>
      <w:r w:rsidRPr="005C26A3" w:rsidR="009D549C">
        <w:rPr>
          <w:sz w:val="22"/>
          <w:szCs w:val="22"/>
          <w:lang w:val="en-GB"/>
        </w:rPr>
        <w:t xml:space="preserve"> </w:t>
      </w:r>
      <w:r w:rsidRPr="005C26A3">
        <w:rPr>
          <w:sz w:val="22"/>
          <w:szCs w:val="22"/>
          <w:lang w:val="en-GB"/>
        </w:rPr>
        <w:t>statement or certificate from the entity which awarded the contract) also detailing its value. If a candidate has implemented the project in a consortium, the p</w:t>
      </w:r>
      <w:r w:rsidRPr="005C26A3" w:rsidR="00A25C68">
        <w:rPr>
          <w:sz w:val="22"/>
          <w:szCs w:val="22"/>
          <w:lang w:val="en-GB"/>
        </w:rPr>
        <w:t>art</w:t>
      </w:r>
      <w:r w:rsidRPr="005C26A3">
        <w:rPr>
          <w:sz w:val="22"/>
          <w:szCs w:val="22"/>
          <w:lang w:val="en-GB"/>
        </w:rPr>
        <w:t xml:space="preserve"> that the candidate has successfully completed must be clear from the documentary evidence</w:t>
      </w:r>
      <w:r w:rsidRPr="005C26A3" w:rsidR="00B86D46">
        <w:rPr>
          <w:sz w:val="22"/>
          <w:szCs w:val="22"/>
          <w:lang w:val="en-GB"/>
        </w:rPr>
        <w:t xml:space="preserve"> (such as consortium agreement and bank transfers between consortium members)</w:t>
      </w:r>
      <w:r w:rsidRPr="005C26A3">
        <w:rPr>
          <w:sz w:val="22"/>
          <w:szCs w:val="22"/>
          <w:lang w:val="en-GB"/>
        </w:rPr>
        <w:t>, together with a description of the nature of the services provided/supplies delivered.</w:t>
      </w:r>
      <w:bookmarkEnd w:id="5"/>
    </w:p>
    <w:p w:rsidRPr="00C3074F" w:rsidR="00121DC2" w:rsidP="00C3074F" w:rsidRDefault="00121DC2" w14:paraId="78A898BE" w14:textId="53F2252F">
      <w:pPr>
        <w:jc w:val="center"/>
      </w:pPr>
      <w:r w:rsidRPr="00C3074F">
        <w:t>*****</w:t>
      </w:r>
    </w:p>
    <w:p w:rsidRPr="007D1037" w:rsidR="0068134C" w:rsidP="00C3074F" w:rsidRDefault="00CD2F4B" w14:paraId="34FDBCD2" w14:textId="4890B2C5">
      <w:pPr>
        <w:pStyle w:val="Blockquote"/>
        <w:spacing w:before="0" w:after="120" w:line="240" w:lineRule="atLeast"/>
        <w:ind w:left="426"/>
        <w:jc w:val="both"/>
        <w:rPr>
          <w:sz w:val="22"/>
          <w:szCs w:val="22"/>
          <w:lang w:val="en-GB"/>
        </w:rPr>
      </w:pPr>
      <w:r w:rsidRPr="007D1037">
        <w:rPr>
          <w:sz w:val="22"/>
          <w:szCs w:val="22"/>
          <w:lang w:val="en-GB"/>
        </w:rPr>
        <w:t>Additional comparative criteria</w:t>
      </w:r>
    </w:p>
    <w:p w:rsidRPr="007D1037" w:rsidR="00AA22A5" w:rsidP="00C3074F" w:rsidRDefault="00AA22A5" w14:paraId="6FD7899C" w14:textId="5E7CCE45">
      <w:pPr>
        <w:pStyle w:val="Blockquote"/>
        <w:spacing w:before="0" w:after="120" w:line="240" w:lineRule="atLeast"/>
        <w:ind w:left="426"/>
        <w:jc w:val="both"/>
        <w:rPr>
          <w:sz w:val="22"/>
          <w:szCs w:val="22"/>
          <w:lang w:val="en-GB"/>
        </w:rPr>
      </w:pPr>
      <w:r w:rsidRPr="007D1037">
        <w:rPr>
          <w:sz w:val="22"/>
          <w:szCs w:val="22"/>
          <w:lang w:val="en-GB"/>
        </w:rPr>
        <w:t xml:space="preserve">If more than </w:t>
      </w:r>
      <w:r w:rsidRPr="007D1037" w:rsidR="00005D6E">
        <w:rPr>
          <w:sz w:val="22"/>
          <w:szCs w:val="22"/>
          <w:lang w:val="en-GB"/>
        </w:rPr>
        <w:t>8</w:t>
      </w:r>
      <w:r w:rsidRPr="007D1037" w:rsidDel="00BA29BB" w:rsidR="00BA29BB">
        <w:rPr>
          <w:sz w:val="22"/>
          <w:szCs w:val="22"/>
          <w:lang w:val="en-GB"/>
        </w:rPr>
        <w:t xml:space="preserve"> </w:t>
      </w:r>
      <w:r w:rsidRPr="007D1037">
        <w:rPr>
          <w:sz w:val="22"/>
          <w:szCs w:val="22"/>
          <w:lang w:val="en-GB"/>
        </w:rPr>
        <w:t xml:space="preserve">eligible candidates meet the above selection criteria, the relative strengths and weaknesses of </w:t>
      </w:r>
      <w:r w:rsidRPr="007D1037" w:rsidR="002F1DF5">
        <w:rPr>
          <w:sz w:val="22"/>
          <w:szCs w:val="22"/>
          <w:lang w:val="en-GB"/>
        </w:rPr>
        <w:t>the request to participate</w:t>
      </w:r>
      <w:r w:rsidRPr="007D1037">
        <w:rPr>
          <w:sz w:val="22"/>
          <w:szCs w:val="22"/>
          <w:lang w:val="en-GB"/>
        </w:rPr>
        <w:t xml:space="preserve"> of these candidates </w:t>
      </w:r>
      <w:r w:rsidRPr="007D1037" w:rsidR="0068134C">
        <w:rPr>
          <w:sz w:val="22"/>
          <w:szCs w:val="22"/>
          <w:lang w:val="en-GB"/>
        </w:rPr>
        <w:t xml:space="preserve">will </w:t>
      </w:r>
      <w:r w:rsidRPr="007D1037">
        <w:rPr>
          <w:sz w:val="22"/>
          <w:szCs w:val="22"/>
          <w:lang w:val="en-GB"/>
        </w:rPr>
        <w:t xml:space="preserve">be re-examined </w:t>
      </w:r>
      <w:r w:rsidRPr="007D1037" w:rsidR="00D23AC1">
        <w:rPr>
          <w:sz w:val="22"/>
          <w:szCs w:val="22"/>
          <w:lang w:val="en-GB"/>
        </w:rPr>
        <w:t>in order to rank the</w:t>
      </w:r>
      <w:r w:rsidRPr="007D1037" w:rsidR="007E559C">
        <w:rPr>
          <w:sz w:val="22"/>
          <w:szCs w:val="22"/>
          <w:lang w:val="en-GB"/>
        </w:rPr>
        <w:t>m</w:t>
      </w:r>
      <w:r w:rsidRPr="007D1037" w:rsidR="00D23AC1">
        <w:rPr>
          <w:sz w:val="22"/>
          <w:szCs w:val="22"/>
          <w:lang w:val="en-GB"/>
        </w:rPr>
        <w:t xml:space="preserve"> and</w:t>
      </w:r>
      <w:r w:rsidRPr="007D1037">
        <w:rPr>
          <w:sz w:val="22"/>
          <w:szCs w:val="22"/>
          <w:lang w:val="en-GB"/>
        </w:rPr>
        <w:t xml:space="preserve"> identify the </w:t>
      </w:r>
      <w:r w:rsidRPr="007D1037" w:rsidR="00005D6E">
        <w:rPr>
          <w:sz w:val="22"/>
          <w:szCs w:val="22"/>
          <w:lang w:val="en-GB"/>
        </w:rPr>
        <w:t>8</w:t>
      </w:r>
      <w:r w:rsidRPr="007D1037">
        <w:rPr>
          <w:sz w:val="22"/>
          <w:szCs w:val="22"/>
          <w:lang w:val="en-GB"/>
        </w:rPr>
        <w:t xml:space="preserve"> best </w:t>
      </w:r>
      <w:r w:rsidRPr="007D1037" w:rsidR="002F1DF5">
        <w:rPr>
          <w:sz w:val="22"/>
          <w:szCs w:val="22"/>
          <w:lang w:val="en-GB"/>
        </w:rPr>
        <w:t>requests to participate</w:t>
      </w:r>
      <w:r w:rsidRPr="007D1037">
        <w:rPr>
          <w:sz w:val="22"/>
          <w:szCs w:val="22"/>
          <w:lang w:val="en-GB"/>
        </w:rPr>
        <w:t xml:space="preserve"> for the tender procedure. The only </w:t>
      </w:r>
      <w:r w:rsidRPr="007D1037" w:rsidR="00D23AC1">
        <w:rPr>
          <w:sz w:val="22"/>
          <w:szCs w:val="22"/>
          <w:lang w:val="en-GB"/>
        </w:rPr>
        <w:t>additional comparative criteria that</w:t>
      </w:r>
      <w:r w:rsidRPr="007D1037">
        <w:rPr>
          <w:sz w:val="22"/>
          <w:szCs w:val="22"/>
          <w:lang w:val="en-GB"/>
        </w:rPr>
        <w:t xml:space="preserve"> will be taken into consideration during this re-examination</w:t>
      </w:r>
      <w:r w:rsidRPr="007D1037" w:rsidR="00D23AC1">
        <w:rPr>
          <w:sz w:val="22"/>
          <w:szCs w:val="22"/>
          <w:lang w:val="en-GB"/>
        </w:rPr>
        <w:t xml:space="preserve">, </w:t>
      </w:r>
      <w:r w:rsidRPr="007D1037" w:rsidR="00D23AC1">
        <w:rPr>
          <w:sz w:val="22"/>
          <w:szCs w:val="22"/>
          <w:lang w:val="en-GB"/>
        </w:rPr>
        <w:t xml:space="preserve">in the order in which they appear below, </w:t>
      </w:r>
      <w:r w:rsidRPr="007D1037">
        <w:rPr>
          <w:sz w:val="22"/>
          <w:szCs w:val="22"/>
          <w:lang w:val="en-GB"/>
        </w:rPr>
        <w:t>are:</w:t>
      </w:r>
    </w:p>
    <w:p w:rsidRPr="007D1037" w:rsidR="0068134C" w:rsidP="00C3074F" w:rsidRDefault="0068134C" w14:paraId="5F350135" w14:textId="5723D4EE">
      <w:pPr>
        <w:pStyle w:val="Blockquote"/>
        <w:spacing w:before="0" w:after="120" w:line="240" w:lineRule="atLeast"/>
        <w:ind w:left="709" w:hanging="283"/>
        <w:jc w:val="both"/>
        <w:rPr>
          <w:sz w:val="22"/>
          <w:szCs w:val="22"/>
          <w:lang w:val="en-GB"/>
        </w:rPr>
      </w:pPr>
      <w:r w:rsidRPr="007D1037">
        <w:rPr>
          <w:sz w:val="22"/>
          <w:szCs w:val="22"/>
          <w:lang w:val="en-GB"/>
        </w:rPr>
        <w:t>•</w:t>
      </w:r>
      <w:r w:rsidRPr="007D1037">
        <w:rPr>
          <w:sz w:val="22"/>
          <w:szCs w:val="22"/>
          <w:lang w:val="en-GB"/>
        </w:rPr>
        <w:tab/>
      </w:r>
      <w:r w:rsidRPr="007D1037">
        <w:rPr>
          <w:b/>
          <w:bCs/>
          <w:sz w:val="22"/>
          <w:szCs w:val="22"/>
          <w:lang w:val="en-GB"/>
        </w:rPr>
        <w:t>Criterion 1:</w:t>
      </w:r>
      <w:r w:rsidRPr="007D1037">
        <w:rPr>
          <w:sz w:val="22"/>
          <w:szCs w:val="22"/>
          <w:lang w:val="en-GB"/>
        </w:rPr>
        <w:t xml:space="preserve"> the highest number of</w:t>
      </w:r>
      <w:r w:rsidRPr="007D1037" w:rsidR="00573264">
        <w:rPr>
          <w:sz w:val="22"/>
          <w:szCs w:val="22"/>
          <w:lang w:val="en-GB"/>
        </w:rPr>
        <w:t xml:space="preserve"> contracts under which</w:t>
      </w:r>
      <w:r w:rsidRPr="007D1037">
        <w:rPr>
          <w:sz w:val="22"/>
          <w:szCs w:val="22"/>
          <w:lang w:val="en-GB"/>
        </w:rPr>
        <w:t xml:space="preserve"> services </w:t>
      </w:r>
      <w:r w:rsidRPr="007D1037" w:rsidR="00573264">
        <w:rPr>
          <w:sz w:val="22"/>
          <w:szCs w:val="22"/>
          <w:lang w:val="en-GB"/>
        </w:rPr>
        <w:t xml:space="preserve">have been completed </w:t>
      </w:r>
      <w:r w:rsidRPr="007D1037">
        <w:rPr>
          <w:sz w:val="22"/>
          <w:szCs w:val="22"/>
          <w:lang w:val="en-GB"/>
        </w:rPr>
        <w:t>that meet</w:t>
      </w:r>
      <w:r w:rsidRPr="007D1037" w:rsidR="00287CDA">
        <w:rPr>
          <w:sz w:val="22"/>
          <w:szCs w:val="22"/>
          <w:lang w:val="en-GB"/>
        </w:rPr>
        <w:t xml:space="preserve"> the technical capacity criterion</w:t>
      </w:r>
      <w:r w:rsidRPr="007D1037">
        <w:rPr>
          <w:sz w:val="22"/>
          <w:szCs w:val="22"/>
          <w:lang w:val="en-GB"/>
        </w:rPr>
        <w:t>;</w:t>
      </w:r>
    </w:p>
    <w:p w:rsidRPr="007D1037" w:rsidR="00AA22A5" w:rsidP="00C3074F" w:rsidRDefault="0068134C" w14:paraId="5C7D4D1E" w14:textId="0A922711">
      <w:pPr>
        <w:pStyle w:val="Blockquote"/>
        <w:spacing w:before="0" w:after="120" w:line="240" w:lineRule="atLeast"/>
        <w:ind w:left="709" w:hanging="283"/>
        <w:jc w:val="both"/>
        <w:rPr>
          <w:sz w:val="22"/>
          <w:szCs w:val="22"/>
          <w:lang w:val="en-GB"/>
        </w:rPr>
      </w:pPr>
      <w:r w:rsidRPr="007D1037">
        <w:rPr>
          <w:sz w:val="22"/>
          <w:szCs w:val="22"/>
          <w:lang w:val="en-GB"/>
        </w:rPr>
        <w:t>•</w:t>
      </w:r>
      <w:r w:rsidRPr="007D1037">
        <w:rPr>
          <w:sz w:val="22"/>
          <w:szCs w:val="22"/>
          <w:lang w:val="en-GB"/>
        </w:rPr>
        <w:tab/>
      </w:r>
      <w:r w:rsidRPr="007D1037">
        <w:rPr>
          <w:b/>
          <w:bCs/>
          <w:sz w:val="22"/>
          <w:szCs w:val="22"/>
          <w:lang w:val="en-GB"/>
        </w:rPr>
        <w:t>Criterion 2:</w:t>
      </w:r>
      <w:r w:rsidRPr="007D1037">
        <w:rPr>
          <w:sz w:val="22"/>
          <w:szCs w:val="22"/>
          <w:lang w:val="en-GB"/>
        </w:rPr>
        <w:t xml:space="preserve"> the highest cumulated value of completed services that meet </w:t>
      </w:r>
      <w:r w:rsidRPr="007D1037" w:rsidR="00287CDA">
        <w:rPr>
          <w:sz w:val="22"/>
          <w:szCs w:val="22"/>
          <w:lang w:val="en-GB"/>
        </w:rPr>
        <w:t>the technical capacity criterion</w:t>
      </w:r>
      <w:r w:rsidRPr="007D1037">
        <w:rPr>
          <w:sz w:val="22"/>
          <w:szCs w:val="22"/>
          <w:lang w:val="en-GB"/>
        </w:rPr>
        <w:t>.</w:t>
      </w:r>
    </w:p>
    <w:p w:rsidR="00D23AC1" w:rsidP="00C3074F" w:rsidRDefault="0068134C" w14:paraId="4E045C60" w14:textId="3FD9ED61">
      <w:pPr>
        <w:spacing w:before="0" w:after="120" w:line="240" w:lineRule="atLeast"/>
        <w:ind w:left="426" w:right="26"/>
        <w:jc w:val="both"/>
        <w:outlineLvl w:val="0"/>
        <w:rPr>
          <w:sz w:val="22"/>
          <w:szCs w:val="22"/>
          <w:lang w:val="en-GB"/>
        </w:rPr>
      </w:pPr>
      <w:r w:rsidRPr="007D1037">
        <w:rPr>
          <w:sz w:val="22"/>
          <w:szCs w:val="22"/>
          <w:lang w:val="en-GB"/>
        </w:rPr>
        <w:t>A</w:t>
      </w:r>
      <w:r w:rsidRPr="007D1037" w:rsidR="00D23AC1">
        <w:rPr>
          <w:sz w:val="22"/>
          <w:szCs w:val="22"/>
          <w:lang w:val="en-GB"/>
        </w:rPr>
        <w:t>dditional comparative criterion No 1 shall be applied to all the eligible candidates that meet the selection criteria. If, after applying additional comparative criterion No 1, it is not possible to identify the 8 best candidates because two or more candidates are tied for the 8th position, additional comparative criterion No 2 shall be applied only to these tied candidates.</w:t>
      </w:r>
    </w:p>
    <w:p w:rsidRPr="00C3074F" w:rsidR="00121DC2" w:rsidP="00C3074F" w:rsidRDefault="00121DC2" w14:paraId="34216E30" w14:textId="1FA16124">
      <w:pPr>
        <w:widowControl/>
        <w:spacing w:before="0" w:after="120" w:line="240" w:lineRule="atLeast"/>
        <w:ind w:left="426"/>
        <w:jc w:val="center"/>
        <w:rPr>
          <w:sz w:val="22"/>
          <w:szCs w:val="22"/>
          <w:lang w:val="en-GB"/>
        </w:rPr>
      </w:pPr>
      <w:r w:rsidRPr="00C3074F">
        <w:rPr>
          <w:sz w:val="22"/>
          <w:szCs w:val="22"/>
          <w:lang w:val="en-GB"/>
        </w:rPr>
        <w:t>*****</w:t>
      </w:r>
    </w:p>
    <w:p w:rsidRPr="00731814" w:rsidR="00AA22A5" w:rsidP="00C3074F" w:rsidRDefault="00AA22A5" w14:paraId="779189B0" w14:textId="77777777">
      <w:pPr>
        <w:pStyle w:val="PRAGHeading2"/>
        <w:spacing w:before="240" w:after="120" w:line="240" w:lineRule="atLeast"/>
        <w:ind w:left="425" w:hanging="425"/>
        <w:rPr>
          <w:rStyle w:val="Strong"/>
          <w:sz w:val="22"/>
          <w:szCs w:val="22"/>
          <w:lang w:val="en-GB"/>
        </w:rPr>
      </w:pPr>
      <w:r w:rsidRPr="00731814">
        <w:rPr>
          <w:rStyle w:val="Strong"/>
          <w:sz w:val="22"/>
          <w:szCs w:val="22"/>
          <w:lang w:val="en-GB"/>
        </w:rPr>
        <w:t>Award criteria</w:t>
      </w:r>
    </w:p>
    <w:p w:rsidRPr="00D225CC" w:rsidR="00147087" w:rsidP="00C3074F" w:rsidRDefault="00147087" w14:paraId="255C29A3" w14:textId="0A7DF60A">
      <w:pPr>
        <w:pStyle w:val="Blockquote"/>
        <w:spacing w:before="0" w:after="120" w:line="240" w:lineRule="atLeast"/>
        <w:ind w:left="426"/>
        <w:jc w:val="both"/>
        <w:rPr>
          <w:sz w:val="22"/>
          <w:szCs w:val="22"/>
          <w:lang w:val="en-GB"/>
        </w:rPr>
      </w:pPr>
      <w:r w:rsidRPr="00731814">
        <w:rPr>
          <w:sz w:val="22"/>
          <w:szCs w:val="22"/>
          <w:lang w:val="en-GB"/>
        </w:rPr>
        <w:t>Best price-quality ratio.</w:t>
      </w:r>
    </w:p>
    <w:p w:rsidRPr="00E30B20" w:rsidR="009F4C6C" w:rsidP="00C3074F" w:rsidRDefault="0080696C" w14:paraId="6FEBA172" w14:textId="7BB7034D">
      <w:pPr>
        <w:pStyle w:val="PRAGHeading2"/>
        <w:keepNext/>
        <w:widowControl/>
        <w:numPr>
          <w:ilvl w:val="0"/>
          <w:numId w:val="0"/>
        </w:numPr>
        <w:spacing w:before="0" w:after="240" w:line="240" w:lineRule="atLeast"/>
        <w:ind w:left="284"/>
        <w:jc w:val="center"/>
        <w:rPr>
          <w:rStyle w:val="Strong"/>
          <w:sz w:val="22"/>
          <w:szCs w:val="22"/>
          <w:lang w:val="en-IE"/>
        </w:rPr>
      </w:pPr>
      <w:r w:rsidRPr="00E30B20">
        <w:rPr>
          <w:rStyle w:val="Strong"/>
          <w:sz w:val="22"/>
          <w:szCs w:val="22"/>
          <w:lang w:val="en-GB"/>
        </w:rPr>
        <w:t>PARTICIPATION</w:t>
      </w:r>
    </w:p>
    <w:p w:rsidRPr="00E30B20" w:rsidR="00AA22A5" w:rsidP="00C3074F" w:rsidRDefault="002F1DF5" w14:paraId="70E960E0" w14:textId="658F1352">
      <w:pPr>
        <w:pStyle w:val="PRAGHeading2"/>
        <w:keepNext/>
        <w:widowControl/>
        <w:tabs>
          <w:tab w:val="clear" w:pos="567"/>
          <w:tab w:val="num" w:pos="426"/>
        </w:tabs>
        <w:spacing w:before="0" w:after="120" w:line="240" w:lineRule="atLeast"/>
        <w:ind w:left="0"/>
        <w:rPr>
          <w:rStyle w:val="Strong"/>
          <w:b w:val="0"/>
          <w:sz w:val="22"/>
          <w:szCs w:val="22"/>
          <w:lang w:val="en-GB"/>
        </w:rPr>
      </w:pPr>
      <w:r w:rsidRPr="00E30B20">
        <w:rPr>
          <w:rStyle w:val="Strong"/>
          <w:sz w:val="22"/>
          <w:szCs w:val="22"/>
          <w:lang w:val="en-GB"/>
        </w:rPr>
        <w:t>Requests to participate</w:t>
      </w:r>
      <w:r w:rsidRPr="00E30B20" w:rsidR="00AA22A5">
        <w:rPr>
          <w:rStyle w:val="Strong"/>
          <w:sz w:val="22"/>
          <w:szCs w:val="22"/>
          <w:lang w:val="en-GB"/>
        </w:rPr>
        <w:t xml:space="preserve"> format and details to be provided </w:t>
      </w:r>
    </w:p>
    <w:p w:rsidRPr="00E30B20" w:rsidR="003C15AF" w:rsidP="00C3074F" w:rsidRDefault="002F1DF5" w14:paraId="44365435" w14:textId="4EC1F55D">
      <w:pPr>
        <w:pStyle w:val="PRAGHeading2"/>
        <w:keepNext/>
        <w:widowControl/>
        <w:numPr>
          <w:ilvl w:val="0"/>
          <w:numId w:val="0"/>
        </w:numPr>
        <w:tabs>
          <w:tab w:val="num" w:pos="426"/>
        </w:tabs>
        <w:spacing w:before="0" w:after="120" w:line="240" w:lineRule="atLeast"/>
        <w:ind w:left="426"/>
        <w:jc w:val="both"/>
        <w:rPr>
          <w:sz w:val="22"/>
          <w:szCs w:val="22"/>
          <w:lang w:val="en-GB"/>
        </w:rPr>
      </w:pPr>
      <w:r w:rsidRPr="00E30B20">
        <w:rPr>
          <w:sz w:val="22"/>
          <w:szCs w:val="22"/>
          <w:lang w:val="en-GB"/>
        </w:rPr>
        <w:t>Requests to participate</w:t>
      </w:r>
      <w:r w:rsidRPr="00E30B20" w:rsidR="00337E2A">
        <w:rPr>
          <w:sz w:val="22"/>
          <w:szCs w:val="22"/>
          <w:lang w:val="en-GB"/>
        </w:rPr>
        <w:t xml:space="preserve"> must be submitted using the </w:t>
      </w:r>
      <w:r w:rsidRPr="00E30B20" w:rsidR="007E559C">
        <w:rPr>
          <w:sz w:val="22"/>
          <w:szCs w:val="22"/>
          <w:lang w:val="en-GB"/>
        </w:rPr>
        <w:t xml:space="preserve">request to participate </w:t>
      </w:r>
      <w:r w:rsidRPr="00E30B20" w:rsidR="00337E2A">
        <w:rPr>
          <w:sz w:val="22"/>
          <w:szCs w:val="22"/>
          <w:lang w:val="en-GB"/>
        </w:rPr>
        <w:t xml:space="preserve">form, the format and instructions of which must be strictly observed. </w:t>
      </w:r>
      <w:r w:rsidRPr="00E30B20">
        <w:rPr>
          <w:sz w:val="22"/>
          <w:szCs w:val="22"/>
          <w:lang w:val="en-GB"/>
        </w:rPr>
        <w:t>The request to participate</w:t>
      </w:r>
      <w:r w:rsidRPr="00E30B20" w:rsidR="00337E2A">
        <w:rPr>
          <w:sz w:val="22"/>
          <w:szCs w:val="22"/>
          <w:lang w:val="en-GB"/>
        </w:rPr>
        <w:t xml:space="preserve"> form is available from the following Internet address: </w:t>
      </w:r>
    </w:p>
    <w:p w:rsidRPr="00E30B20" w:rsidR="003662BE" w:rsidP="00C3074F" w:rsidRDefault="00F20D5B" w14:paraId="506FB41D" w14:textId="3706A2F9">
      <w:pPr>
        <w:pStyle w:val="PRAGHeading2"/>
        <w:keepNext/>
        <w:widowControl/>
        <w:numPr>
          <w:ilvl w:val="0"/>
          <w:numId w:val="0"/>
        </w:numPr>
        <w:tabs>
          <w:tab w:val="num" w:pos="426"/>
        </w:tabs>
        <w:spacing w:before="0" w:after="120" w:line="240" w:lineRule="atLeast"/>
        <w:ind w:left="426"/>
        <w:rPr>
          <w:sz w:val="22"/>
          <w:szCs w:val="22"/>
          <w:lang w:val="en-GB"/>
        </w:rPr>
      </w:pPr>
      <w:hyperlink w:history="1" r:id="rId12">
        <w:r w:rsidRPr="00E30B20">
          <w:rPr>
            <w:rStyle w:val="Hyperlink"/>
            <w:sz w:val="22"/>
            <w:szCs w:val="22"/>
            <w:lang w:val="en-GB"/>
          </w:rPr>
          <w:t>https://wikis.ec.europa.eu/display/ExactExternalWiki/Annexes</w:t>
        </w:r>
      </w:hyperlink>
    </w:p>
    <w:p w:rsidRPr="00E30B20" w:rsidR="00001895" w:rsidP="00C3074F" w:rsidRDefault="002F1DF5" w14:paraId="5C0AB8CE" w14:textId="01EEDAE3">
      <w:pPr>
        <w:pStyle w:val="Blockquote"/>
        <w:keepNext/>
        <w:widowControl/>
        <w:tabs>
          <w:tab w:val="num" w:pos="426"/>
        </w:tabs>
        <w:spacing w:before="0" w:after="120" w:line="240" w:lineRule="atLeast"/>
        <w:ind w:left="426" w:right="-48"/>
        <w:jc w:val="both"/>
        <w:rPr>
          <w:sz w:val="22"/>
          <w:szCs w:val="22"/>
          <w:lang w:val="en-GB"/>
        </w:rPr>
      </w:pPr>
      <w:r w:rsidRPr="00E30B20">
        <w:rPr>
          <w:sz w:val="22"/>
          <w:szCs w:val="22"/>
          <w:lang w:val="en-GB"/>
        </w:rPr>
        <w:t>The request to participate</w:t>
      </w:r>
      <w:r w:rsidRPr="00E30B20" w:rsidR="00001895">
        <w:rPr>
          <w:sz w:val="22"/>
          <w:szCs w:val="22"/>
          <w:lang w:val="en-GB"/>
        </w:rPr>
        <w:t xml:space="preserve"> must be accompanied by a declaration o</w:t>
      </w:r>
      <w:r w:rsidRPr="00E30B20" w:rsidR="00D56FD2">
        <w:rPr>
          <w:sz w:val="22"/>
          <w:szCs w:val="22"/>
          <w:lang w:val="en-GB"/>
        </w:rPr>
        <w:t>n</w:t>
      </w:r>
      <w:r w:rsidRPr="00E30B20" w:rsidR="00001895">
        <w:rPr>
          <w:sz w:val="22"/>
          <w:szCs w:val="22"/>
          <w:lang w:val="en-GB"/>
        </w:rPr>
        <w:t xml:space="preserve"> honour on exclusion and selection criteria using the template available from the following Internet address:</w:t>
      </w:r>
    </w:p>
    <w:p w:rsidRPr="00E30B20" w:rsidR="00B3579A" w:rsidP="00C3074F" w:rsidRDefault="00B3579A" w14:paraId="0D71DC13" w14:textId="59269C41">
      <w:pPr>
        <w:pStyle w:val="PRAGHeading2"/>
        <w:numPr>
          <w:ilvl w:val="0"/>
          <w:numId w:val="0"/>
        </w:numPr>
        <w:tabs>
          <w:tab w:val="num" w:pos="426"/>
        </w:tabs>
        <w:spacing w:before="0" w:after="120" w:line="240" w:lineRule="atLeast"/>
        <w:ind w:left="426"/>
        <w:jc w:val="both"/>
        <w:rPr>
          <w:sz w:val="22"/>
          <w:szCs w:val="22"/>
          <w:lang w:val="en-US"/>
        </w:rPr>
      </w:pPr>
      <w:hyperlink w:history="1" w:anchor="Annexes-AnnexesA(Ch.2):General" r:id="rId13">
        <w:r w:rsidRPr="00E30B20">
          <w:rPr>
            <w:rStyle w:val="Hyperlink"/>
            <w:sz w:val="22"/>
            <w:szCs w:val="22"/>
            <w:lang w:val="en-IE"/>
          </w:rPr>
          <w:t>https://wikis.ec.europa.eu/display/ExactExternalWiki/Annexes#Annexes-AnnexesA(Ch.2):General</w:t>
        </w:r>
      </w:hyperlink>
    </w:p>
    <w:p w:rsidRPr="00E30B20" w:rsidR="00AA22A5" w:rsidP="00C3074F" w:rsidRDefault="00AA22A5" w14:paraId="7201DBD2" w14:textId="434FF1BC">
      <w:pPr>
        <w:pStyle w:val="PRAGHeading2"/>
        <w:numPr>
          <w:ilvl w:val="0"/>
          <w:numId w:val="0"/>
        </w:numPr>
        <w:tabs>
          <w:tab w:val="num" w:pos="426"/>
        </w:tabs>
        <w:spacing w:before="0" w:after="120" w:line="240" w:lineRule="atLeast"/>
        <w:ind w:left="426"/>
        <w:jc w:val="both"/>
        <w:rPr>
          <w:sz w:val="22"/>
          <w:szCs w:val="22"/>
          <w:lang w:val="en-GB"/>
        </w:rPr>
      </w:pPr>
      <w:r w:rsidRPr="00E30B20">
        <w:rPr>
          <w:sz w:val="22"/>
          <w:szCs w:val="22"/>
          <w:lang w:val="en-GB"/>
        </w:rPr>
        <w:t>Any documentation (brochure, letter, etc</w:t>
      </w:r>
      <w:r w:rsidRPr="00E30B20" w:rsidR="00FF0AD1">
        <w:rPr>
          <w:sz w:val="22"/>
          <w:szCs w:val="22"/>
          <w:lang w:val="en-GB"/>
        </w:rPr>
        <w:t>.</w:t>
      </w:r>
      <w:r w:rsidRPr="00E30B20">
        <w:rPr>
          <w:sz w:val="22"/>
          <w:szCs w:val="22"/>
          <w:lang w:val="en-GB"/>
        </w:rPr>
        <w:t xml:space="preserve">) sent with </w:t>
      </w:r>
      <w:r w:rsidRPr="00E30B20" w:rsidR="002F1DF5">
        <w:rPr>
          <w:sz w:val="22"/>
          <w:szCs w:val="22"/>
          <w:lang w:val="en-GB"/>
        </w:rPr>
        <w:t>a request to participate</w:t>
      </w:r>
      <w:r w:rsidRPr="00E30B20">
        <w:rPr>
          <w:sz w:val="22"/>
          <w:szCs w:val="22"/>
          <w:lang w:val="en-GB"/>
        </w:rPr>
        <w:t xml:space="preserve"> in addition to what has been requested will not be taken into consideration. </w:t>
      </w:r>
    </w:p>
    <w:p w:rsidRPr="00305172" w:rsidR="00AA22A5" w:rsidP="00C3074F" w:rsidRDefault="00AA22A5" w14:paraId="4C5B02D8" w14:textId="3BB443BB">
      <w:pPr>
        <w:pStyle w:val="PRAGHeading2"/>
        <w:spacing w:before="0" w:after="120" w:line="240" w:lineRule="atLeast"/>
        <w:ind w:left="426" w:hanging="426"/>
        <w:jc w:val="both"/>
        <w:rPr>
          <w:rStyle w:val="Strong"/>
          <w:sz w:val="22"/>
          <w:szCs w:val="22"/>
          <w:lang w:val="en-GB"/>
        </w:rPr>
      </w:pPr>
      <w:r w:rsidRPr="00305172">
        <w:rPr>
          <w:rStyle w:val="Strong"/>
          <w:sz w:val="22"/>
          <w:szCs w:val="22"/>
          <w:lang w:val="en-GB"/>
        </w:rPr>
        <w:t xml:space="preserve">How </w:t>
      </w:r>
      <w:r w:rsidRPr="00305172" w:rsidR="00000631">
        <w:rPr>
          <w:rStyle w:val="Strong"/>
          <w:sz w:val="22"/>
          <w:szCs w:val="22"/>
          <w:lang w:val="en-GB"/>
        </w:rPr>
        <w:t xml:space="preserve">requests to participate </w:t>
      </w:r>
      <w:r w:rsidRPr="00305172">
        <w:rPr>
          <w:rStyle w:val="Strong"/>
          <w:sz w:val="22"/>
          <w:szCs w:val="22"/>
          <w:lang w:val="en-GB"/>
        </w:rPr>
        <w:t xml:space="preserve">may be submitted </w:t>
      </w:r>
    </w:p>
    <w:p w:rsidRPr="00305172" w:rsidR="001D4684" w:rsidP="1DBCFD8F" w:rsidRDefault="00A052C5" w14:paraId="5D5E67E8" w14:textId="668270BB">
      <w:pPr>
        <w:pStyle w:val="Normal"/>
        <w:tabs>
          <w:tab w:val="left" w:pos="426"/>
        </w:tabs>
        <w:spacing w:before="0" w:after="120" w:line="240" w:lineRule="atLeast"/>
        <w:ind w:left="426"/>
        <w:jc w:val="both"/>
        <w:rPr>
          <w:sz w:val="22"/>
          <w:szCs w:val="22"/>
          <w:lang w:val="en-GB"/>
        </w:rPr>
      </w:pPr>
      <w:r w:rsidRPr="1DBCFD8F" w:rsidR="00A052C5">
        <w:rPr>
          <w:sz w:val="22"/>
          <w:szCs w:val="22"/>
        </w:rPr>
        <w:t>The requested documents in paragraph 18 above must be sent via e-mail to the following address</w:t>
      </w:r>
      <w:r w:rsidRPr="1DBCFD8F" w:rsidR="00A052C5">
        <w:rPr>
          <w:sz w:val="22"/>
          <w:szCs w:val="22"/>
        </w:rPr>
        <w:t xml:space="preserve">: </w:t>
      </w:r>
      <w:hyperlink r:id="R23b3cb544ba64480">
        <w:r w:rsidRPr="1DBCFD8F" w:rsidR="1331D517">
          <w:rPr>
            <w:rStyle w:val="Hyperlink"/>
            <w:sz w:val="22"/>
            <w:szCs w:val="22"/>
          </w:rPr>
          <w:t>proc</w:t>
        </w:r>
        <w:r w:rsidRPr="1DBCFD8F" w:rsidR="49F366B0">
          <w:rPr>
            <w:rStyle w:val="Hyperlink"/>
            <w:sz w:val="22"/>
            <w:szCs w:val="22"/>
          </w:rPr>
          <w:t>urement@eubam-libya.eu</w:t>
        </w:r>
      </w:hyperlink>
      <w:r w:rsidRPr="1DBCFD8F" w:rsidR="49F366B0">
        <w:rPr>
          <w:sz w:val="22"/>
          <w:szCs w:val="22"/>
        </w:rPr>
        <w:t xml:space="preserve"> </w:t>
      </w:r>
      <w:r w:rsidRPr="1DBCFD8F" w:rsidR="38668CAE">
        <w:rPr>
          <w:sz w:val="22"/>
          <w:szCs w:val="22"/>
        </w:rPr>
        <w:t xml:space="preserve">with cc to </w:t>
      </w:r>
      <w:hyperlink r:id="R5c83913408a24f7c">
        <w:r w:rsidRPr="1DBCFD8F" w:rsidR="38668CAE">
          <w:rPr>
            <w:rStyle w:val="Hyperlink"/>
            <w:sz w:val="22"/>
            <w:szCs w:val="22"/>
          </w:rPr>
          <w:t>tenders@eubam-libya.eu</w:t>
        </w:r>
      </w:hyperlink>
      <w:r w:rsidRPr="1DBCFD8F" w:rsidR="38668CAE">
        <w:rPr>
          <w:sz w:val="22"/>
          <w:szCs w:val="22"/>
        </w:rPr>
        <w:t xml:space="preserve"> </w:t>
      </w:r>
      <w:r w:rsidRPr="1DBCFD8F" w:rsidR="00A052C5">
        <w:rPr>
          <w:sz w:val="22"/>
          <w:szCs w:val="22"/>
        </w:rPr>
        <w:t>following carefully the instructions set out in Point 18 above.</w:t>
      </w:r>
    </w:p>
    <w:p w:rsidRPr="00305172" w:rsidR="002B52D6" w:rsidP="00C3074F" w:rsidRDefault="002F1DF5" w14:paraId="0E35215B" w14:textId="7D025406">
      <w:pPr>
        <w:tabs>
          <w:tab w:val="left" w:pos="426"/>
        </w:tabs>
        <w:spacing w:before="0" w:after="120" w:line="240" w:lineRule="atLeast"/>
        <w:ind w:left="426"/>
        <w:jc w:val="both"/>
        <w:rPr>
          <w:sz w:val="22"/>
          <w:szCs w:val="22"/>
          <w:lang w:val="en-GB"/>
        </w:rPr>
      </w:pPr>
      <w:r w:rsidRPr="00305172">
        <w:rPr>
          <w:sz w:val="22"/>
          <w:szCs w:val="22"/>
          <w:lang w:val="en-GB"/>
        </w:rPr>
        <w:t>Requests to participate</w:t>
      </w:r>
      <w:r w:rsidRPr="00305172" w:rsidR="00AA22A5">
        <w:rPr>
          <w:sz w:val="22"/>
          <w:szCs w:val="22"/>
          <w:lang w:val="en-GB"/>
        </w:rPr>
        <w:t xml:space="preserve"> submitted by any other means will not be considered.</w:t>
      </w:r>
    </w:p>
    <w:p w:rsidRPr="00A34BDA" w:rsidR="004E1930" w:rsidP="1DBCFD8F" w:rsidRDefault="00AE41D2" w14:paraId="6437600F" w14:textId="5583A8FB">
      <w:pPr>
        <w:pStyle w:val="PRAGHeading2"/>
        <w:tabs>
          <w:tab w:val="clear" w:pos="567"/>
          <w:tab w:val="num" w:pos="426"/>
        </w:tabs>
        <w:spacing w:before="240" w:after="120" w:line="240" w:lineRule="atLeast"/>
        <w:ind w:left="567" w:hanging="567"/>
        <w:rPr>
          <w:rStyle w:val="Emphasis"/>
          <w:i w:val="0"/>
          <w:iCs w:val="0"/>
          <w:snapToGrid/>
          <w:sz w:val="22"/>
          <w:szCs w:val="22"/>
          <w:lang w:val="en-GB"/>
        </w:rPr>
      </w:pPr>
      <w:r w:rsidRPr="00A34BDA" w:rsidR="00AE41D2">
        <w:rPr>
          <w:rStyle w:val="Strong"/>
          <w:lang w:val="en-GB"/>
        </w:rPr>
        <w:t xml:space="preserve">Deadline for submission of </w:t>
      </w:r>
      <w:r w:rsidRPr="00A34BDA" w:rsidR="00000631">
        <w:rPr>
          <w:rStyle w:val="Strong"/>
          <w:lang w:val="en-GB"/>
        </w:rPr>
        <w:t>requests to participate</w:t>
      </w:r>
      <w:r w:rsidRPr="1DBCFD8F" w:rsidDel="002F1DF5" w:rsidR="002F1DF5">
        <w:rPr>
          <w:snapToGrid/>
          <w:sz w:val="22"/>
          <w:szCs w:val="22"/>
          <w:lang w:val="en-GB"/>
        </w:rPr>
        <w:t xml:space="preserve"> </w:t>
      </w:r>
    </w:p>
    <w:p w:rsidRPr="00A34BDA" w:rsidR="00571A51" w:rsidP="00C3074F" w:rsidRDefault="004E1930" w14:paraId="2B63F27E" w14:textId="0047DC83">
      <w:pPr>
        <w:spacing w:before="0" w:after="0" w:line="240" w:lineRule="atLeast"/>
        <w:ind w:left="425"/>
        <w:jc w:val="both"/>
        <w:rPr>
          <w:rStyle w:val="Emphasis"/>
          <w:i w:val="0"/>
          <w:iCs/>
          <w:sz w:val="22"/>
          <w:szCs w:val="22"/>
          <w:lang w:val="en-GB"/>
        </w:rPr>
      </w:pPr>
      <w:r w:rsidRPr="00A34BDA">
        <w:rPr>
          <w:b/>
          <w:sz w:val="22"/>
          <w:szCs w:val="22"/>
        </w:rPr>
        <w:t xml:space="preserve">The time-limit for receipt of </w:t>
      </w:r>
      <w:r w:rsidRPr="00A34BDA" w:rsidR="001D48A3">
        <w:rPr>
          <w:b/>
          <w:sz w:val="22"/>
          <w:szCs w:val="22"/>
        </w:rPr>
        <w:t xml:space="preserve">requests to participate </w:t>
      </w:r>
      <w:r w:rsidRPr="00A34BDA">
        <w:rPr>
          <w:b/>
          <w:sz w:val="22"/>
          <w:szCs w:val="22"/>
        </w:rPr>
        <w:t>is indicated</w:t>
      </w:r>
      <w:r w:rsidRPr="00A34BDA" w:rsidR="003E5311">
        <w:rPr>
          <w:b/>
          <w:sz w:val="22"/>
          <w:szCs w:val="22"/>
        </w:rPr>
        <w:t xml:space="preserve"> in</w:t>
      </w:r>
      <w:r w:rsidRPr="00A34BDA">
        <w:rPr>
          <w:b/>
          <w:sz w:val="22"/>
          <w:szCs w:val="22"/>
        </w:rPr>
        <w:t xml:space="preserve"> the contract notice</w:t>
      </w:r>
      <w:r w:rsidRPr="00A34BDA" w:rsidR="007B4AE3">
        <w:rPr>
          <w:b/>
          <w:sz w:val="22"/>
          <w:szCs w:val="22"/>
        </w:rPr>
        <w:t>.</w:t>
      </w:r>
      <w:r w:rsidRPr="00A34BDA">
        <w:rPr>
          <w:sz w:val="22"/>
          <w:szCs w:val="22"/>
        </w:rPr>
        <w:t xml:space="preserve"> </w:t>
      </w:r>
    </w:p>
    <w:p w:rsidRPr="00A34BDA" w:rsidR="004E1930" w:rsidP="00C3074F" w:rsidRDefault="002F1DF5" w14:paraId="371AB913" w14:textId="266D9A12">
      <w:pPr>
        <w:spacing w:before="288" w:beforeLines="120" w:after="144" w:afterLines="60" w:line="240" w:lineRule="atLeast"/>
        <w:ind w:left="426"/>
        <w:jc w:val="both"/>
        <w:rPr>
          <w:sz w:val="22"/>
          <w:szCs w:val="22"/>
        </w:rPr>
      </w:pPr>
      <w:r w:rsidRPr="00A34BDA">
        <w:rPr>
          <w:sz w:val="22"/>
          <w:szCs w:val="22"/>
        </w:rPr>
        <w:t>A request to participate</w:t>
      </w:r>
      <w:r w:rsidRPr="00A34BDA" w:rsidR="004E1930">
        <w:rPr>
          <w:sz w:val="22"/>
          <w:szCs w:val="22"/>
        </w:rPr>
        <w:t xml:space="preserve"> received after the time-limit for receipt of </w:t>
      </w:r>
      <w:r w:rsidRPr="00A34BDA" w:rsidR="00EC4862">
        <w:rPr>
          <w:sz w:val="22"/>
          <w:szCs w:val="22"/>
        </w:rPr>
        <w:t xml:space="preserve">requests </w:t>
      </w:r>
      <w:r w:rsidRPr="00A34BDA">
        <w:rPr>
          <w:sz w:val="22"/>
          <w:szCs w:val="22"/>
        </w:rPr>
        <w:t>to participate</w:t>
      </w:r>
      <w:r w:rsidRPr="00A34BDA" w:rsidR="004E1930">
        <w:rPr>
          <w:sz w:val="22"/>
          <w:szCs w:val="22"/>
        </w:rPr>
        <w:t xml:space="preserve"> will be rejected. </w:t>
      </w:r>
    </w:p>
    <w:p w:rsidRPr="00A34BDA" w:rsidR="004E1930" w:rsidP="00C3074F" w:rsidRDefault="00000631" w14:paraId="48FBDFA7" w14:textId="55BC6A5F">
      <w:pPr>
        <w:spacing w:before="288" w:beforeLines="120" w:after="144" w:afterLines="60" w:line="240" w:lineRule="atLeast"/>
        <w:ind w:left="426"/>
        <w:jc w:val="both"/>
        <w:rPr>
          <w:rStyle w:val="Emphasis"/>
          <w:i w:val="0"/>
          <w:iCs/>
          <w:sz w:val="22"/>
          <w:szCs w:val="22"/>
          <w:lang w:val="en-GB"/>
        </w:rPr>
      </w:pPr>
      <w:r w:rsidRPr="00A34BDA">
        <w:rPr>
          <w:sz w:val="22"/>
          <w:szCs w:val="22"/>
          <w:lang w:val="en-GB"/>
        </w:rPr>
        <w:t xml:space="preserve">Candidates </w:t>
      </w:r>
      <w:r w:rsidRPr="00A34BDA" w:rsidR="004E1930">
        <w:rPr>
          <w:sz w:val="22"/>
          <w:szCs w:val="22"/>
        </w:rPr>
        <w:t xml:space="preserve">must ensure that their submitted </w:t>
      </w:r>
      <w:r w:rsidRPr="00A34BDA" w:rsidR="00C52C62">
        <w:rPr>
          <w:sz w:val="22"/>
          <w:szCs w:val="22"/>
        </w:rPr>
        <w:t xml:space="preserve">requests to participate </w:t>
      </w:r>
      <w:r w:rsidRPr="00A34BDA" w:rsidR="004E1930">
        <w:rPr>
          <w:sz w:val="22"/>
          <w:szCs w:val="22"/>
        </w:rPr>
        <w:t>contain all the information and documents required by the contracting authority at the time of submission as set out in the procurement documents.</w:t>
      </w:r>
    </w:p>
    <w:p w:rsidRPr="00B0146A" w:rsidR="00765594" w:rsidP="00C3074F" w:rsidRDefault="00765594" w14:paraId="3AEA1220" w14:textId="77777777">
      <w:pPr>
        <w:pStyle w:val="PRAGHeading2"/>
        <w:tabs>
          <w:tab w:val="clear" w:pos="567"/>
          <w:tab w:val="num" w:pos="426"/>
        </w:tabs>
        <w:spacing w:before="240" w:after="120" w:line="240" w:lineRule="atLeast"/>
        <w:ind w:hanging="567"/>
        <w:rPr>
          <w:rStyle w:val="Strong"/>
          <w:sz w:val="22"/>
          <w:szCs w:val="22"/>
          <w:lang w:val="en-GB"/>
        </w:rPr>
      </w:pPr>
      <w:r w:rsidRPr="00B0146A">
        <w:rPr>
          <w:rStyle w:val="Strong"/>
          <w:sz w:val="22"/>
          <w:szCs w:val="22"/>
          <w:lang w:val="en-GB"/>
        </w:rPr>
        <w:t>Clarifications on the contract notice</w:t>
      </w:r>
    </w:p>
    <w:p w:rsidR="006E5EFD" w:rsidP="006E5EFD" w:rsidRDefault="006E5EFD" w14:paraId="39DB3ACD" w14:textId="72DA7652">
      <w:pPr>
        <w:spacing w:before="288" w:beforeLines="120" w:after="144" w:afterLines="60" w:line="240" w:lineRule="atLeast"/>
        <w:ind w:left="426"/>
        <w:jc w:val="both"/>
        <w:rPr>
          <w:sz w:val="22"/>
          <w:szCs w:val="22"/>
        </w:rPr>
      </w:pPr>
      <w:r w:rsidRPr="1DBCFD8F" w:rsidR="006E5EFD">
        <w:rPr>
          <w:sz w:val="22"/>
          <w:szCs w:val="22"/>
        </w:rPr>
        <w:t xml:space="preserve">Any request for </w:t>
      </w:r>
      <w:r w:rsidRPr="1DBCFD8F" w:rsidR="006E5EFD">
        <w:rPr>
          <w:sz w:val="22"/>
          <w:szCs w:val="22"/>
        </w:rPr>
        <w:t>additional</w:t>
      </w:r>
      <w:r w:rsidRPr="1DBCFD8F" w:rsidR="006E5EFD">
        <w:rPr>
          <w:sz w:val="22"/>
          <w:szCs w:val="22"/>
        </w:rPr>
        <w:t xml:space="preserve"> information must be made in writing, up to </w:t>
      </w:r>
      <w:r w:rsidRPr="1DBCFD8F" w:rsidR="006E5EFD">
        <w:rPr>
          <w:sz w:val="22"/>
          <w:szCs w:val="22"/>
        </w:rPr>
        <w:t>21 days</w:t>
      </w:r>
      <w:r w:rsidRPr="1DBCFD8F" w:rsidR="006E5EFD">
        <w:rPr>
          <w:sz w:val="22"/>
          <w:szCs w:val="22"/>
        </w:rPr>
        <w:t xml:space="preserve"> before the deadline for submission of tenders, specifying the publication reference and the contract title, to the following email address:</w:t>
      </w:r>
      <w:r w:rsidRPr="1DBCFD8F" w:rsidR="77308F25">
        <w:rPr>
          <w:sz w:val="22"/>
          <w:szCs w:val="22"/>
        </w:rPr>
        <w:t xml:space="preserve"> </w:t>
      </w:r>
      <w:hyperlink r:id="Rb512acd5c0774e04">
        <w:r w:rsidRPr="1DBCFD8F" w:rsidR="77308F25">
          <w:rPr>
            <w:rStyle w:val="Hyperlink"/>
            <w:sz w:val="22"/>
            <w:szCs w:val="22"/>
          </w:rPr>
          <w:t>procurement@eubam-libya.eu</w:t>
        </w:r>
      </w:hyperlink>
      <w:r w:rsidRPr="1DBCFD8F" w:rsidR="77308F25">
        <w:rPr>
          <w:sz w:val="22"/>
          <w:szCs w:val="22"/>
        </w:rPr>
        <w:t xml:space="preserve"> with cc</w:t>
      </w:r>
      <w:r w:rsidRPr="1DBCFD8F" w:rsidR="20936966">
        <w:rPr>
          <w:sz w:val="22"/>
          <w:szCs w:val="22"/>
        </w:rPr>
        <w:t xml:space="preserve"> to</w:t>
      </w:r>
      <w:r w:rsidRPr="1DBCFD8F" w:rsidR="006E5EFD">
        <w:rPr>
          <w:sz w:val="22"/>
          <w:szCs w:val="22"/>
        </w:rPr>
        <w:t xml:space="preserve"> </w:t>
      </w:r>
      <w:hyperlink r:id="R69d6e83f4d5e40bf">
        <w:r w:rsidRPr="1DBCFD8F" w:rsidR="006E5EFD">
          <w:rPr>
            <w:rStyle w:val="Hyperlink"/>
            <w:sz w:val="22"/>
            <w:szCs w:val="22"/>
          </w:rPr>
          <w:t>tenders@</w:t>
        </w:r>
        <w:r w:rsidRPr="1DBCFD8F" w:rsidR="006E5EFD">
          <w:rPr>
            <w:rStyle w:val="Hyperlink"/>
            <w:sz w:val="22"/>
            <w:szCs w:val="22"/>
          </w:rPr>
          <w:t>eubam-libya</w:t>
        </w:r>
        <w:r w:rsidRPr="1DBCFD8F" w:rsidR="006E5EFD">
          <w:rPr>
            <w:rStyle w:val="Hyperlink"/>
            <w:sz w:val="22"/>
            <w:szCs w:val="22"/>
          </w:rPr>
          <w:t>.eu</w:t>
        </w:r>
      </w:hyperlink>
      <w:r w:rsidRPr="1DBCFD8F" w:rsidR="786CF9AD">
        <w:rPr>
          <w:sz w:val="22"/>
          <w:szCs w:val="22"/>
        </w:rPr>
        <w:t xml:space="preserve"> </w:t>
      </w:r>
      <w:r w:rsidRPr="1DBCFD8F" w:rsidR="006E5EFD">
        <w:rPr>
          <w:sz w:val="22"/>
          <w:szCs w:val="22"/>
        </w:rPr>
        <w:t xml:space="preserve">. </w:t>
      </w:r>
    </w:p>
    <w:p w:rsidRPr="006E5EFD" w:rsidR="006E5EFD" w:rsidP="006E5EFD" w:rsidRDefault="006E5EFD" w14:paraId="67E764B4" w14:textId="62DC55FA">
      <w:pPr>
        <w:spacing w:before="288" w:beforeLines="120" w:after="144" w:afterLines="60" w:line="240" w:lineRule="atLeast"/>
        <w:ind w:left="426"/>
        <w:jc w:val="both"/>
        <w:rPr>
          <w:sz w:val="22"/>
          <w:szCs w:val="22"/>
        </w:rPr>
      </w:pPr>
      <w:r w:rsidRPr="006E5EFD">
        <w:rPr>
          <w:rFonts w:eastAsiaTheme="minorHAnsi"/>
          <w:snapToGrid/>
          <w:color w:val="000000"/>
          <w:sz w:val="22"/>
          <w:szCs w:val="22"/>
        </w:rPr>
        <w:t xml:space="preserve">The contracting authority has no obligation to provide clarification on questions received after this </w:t>
      </w:r>
      <w:r w:rsidRPr="006E5EFD">
        <w:rPr>
          <w:rFonts w:eastAsiaTheme="minorHAnsi"/>
          <w:snapToGrid/>
          <w:color w:val="000000"/>
          <w:sz w:val="22"/>
          <w:szCs w:val="22"/>
        </w:rPr>
        <w:t xml:space="preserve">date. </w:t>
      </w:r>
    </w:p>
    <w:p w:rsidR="006E5EFD" w:rsidP="006E5EFD" w:rsidRDefault="006E5EFD" w14:paraId="330F34B8" w14:textId="77777777">
      <w:pPr>
        <w:widowControl/>
        <w:autoSpaceDE w:val="0"/>
        <w:autoSpaceDN w:val="0"/>
        <w:adjustRightInd w:val="0"/>
        <w:spacing w:before="0" w:after="0"/>
        <w:ind w:left="425"/>
        <w:rPr>
          <w:rFonts w:eastAsiaTheme="minorHAnsi"/>
          <w:snapToGrid/>
          <w:color w:val="000000"/>
          <w:sz w:val="22"/>
          <w:szCs w:val="22"/>
        </w:rPr>
      </w:pPr>
      <w:r w:rsidRPr="006E5EFD">
        <w:rPr>
          <w:rFonts w:eastAsiaTheme="minorHAnsi"/>
          <w:snapToGrid/>
          <w:color w:val="000000"/>
          <w:sz w:val="22"/>
          <w:szCs w:val="22"/>
        </w:rPr>
        <w:t xml:space="preserve">Any tenderer seeking to arrange individual meetings with the contracting authority and/or the government of the partner country and/or the European Commission concerning this contract during the tender period may be excluded from the tender procedure. </w:t>
      </w:r>
    </w:p>
    <w:p w:rsidR="00B0146A" w:rsidP="006E5EFD" w:rsidRDefault="00B0146A" w14:paraId="481D18AD" w14:textId="77777777">
      <w:pPr>
        <w:widowControl/>
        <w:autoSpaceDE w:val="0"/>
        <w:autoSpaceDN w:val="0"/>
        <w:adjustRightInd w:val="0"/>
        <w:spacing w:before="0" w:after="0"/>
        <w:ind w:left="425"/>
        <w:rPr>
          <w:rFonts w:eastAsiaTheme="minorHAnsi"/>
          <w:snapToGrid/>
          <w:color w:val="000000"/>
          <w:sz w:val="22"/>
          <w:szCs w:val="22"/>
        </w:rPr>
      </w:pPr>
    </w:p>
    <w:p w:rsidRPr="006E5EFD" w:rsidR="00B0146A" w:rsidP="006E5EFD" w:rsidRDefault="00B0146A" w14:paraId="4FE217C0" w14:textId="75974ACA">
      <w:pPr>
        <w:widowControl/>
        <w:autoSpaceDE w:val="0"/>
        <w:autoSpaceDN w:val="0"/>
        <w:adjustRightInd w:val="0"/>
        <w:spacing w:before="0" w:after="0"/>
        <w:ind w:left="425"/>
        <w:rPr>
          <w:rFonts w:eastAsiaTheme="minorHAnsi"/>
          <w:snapToGrid/>
          <w:color w:val="000000"/>
          <w:sz w:val="22"/>
          <w:szCs w:val="22"/>
        </w:rPr>
      </w:pPr>
      <w:r w:rsidRPr="006E5EFD">
        <w:rPr>
          <w:rFonts w:eastAsiaTheme="minorHAnsi"/>
          <w:snapToGrid/>
          <w:color w:val="000000"/>
          <w:sz w:val="22"/>
          <w:szCs w:val="22"/>
        </w:rPr>
        <w:t>No information meeting or site visit is foreseen.</w:t>
      </w:r>
    </w:p>
    <w:p w:rsidRPr="00DF793B" w:rsidR="00B122DD" w:rsidP="006E5EFD" w:rsidRDefault="000507A8" w14:paraId="72C94E44" w14:textId="20D6C160">
      <w:pPr>
        <w:pStyle w:val="PRAGHeading2"/>
        <w:spacing w:before="240" w:after="120" w:line="240" w:lineRule="atLeast"/>
        <w:ind w:left="425" w:hanging="425"/>
        <w:jc w:val="both"/>
        <w:rPr>
          <w:rStyle w:val="Strong"/>
          <w:sz w:val="22"/>
          <w:szCs w:val="22"/>
          <w:lang w:val="en-GB"/>
        </w:rPr>
      </w:pPr>
      <w:r w:rsidRPr="00DF793B">
        <w:rPr>
          <w:rStyle w:val="Strong"/>
          <w:sz w:val="22"/>
          <w:szCs w:val="22"/>
          <w:lang w:val="en-GB"/>
        </w:rPr>
        <w:t>O</w:t>
      </w:r>
      <w:r w:rsidRPr="00DF793B" w:rsidR="00B122DD">
        <w:rPr>
          <w:rStyle w:val="Strong"/>
          <w:sz w:val="22"/>
          <w:szCs w:val="22"/>
          <w:lang w:val="en-GB"/>
        </w:rPr>
        <w:t>utcome</w:t>
      </w:r>
      <w:r w:rsidRPr="00DF793B">
        <w:rPr>
          <w:rStyle w:val="Strong"/>
          <w:sz w:val="22"/>
          <w:szCs w:val="22"/>
          <w:lang w:val="en-GB"/>
        </w:rPr>
        <w:t xml:space="preserve"> of the evaluation</w:t>
      </w:r>
    </w:p>
    <w:p w:rsidR="00D5618F" w:rsidP="00D5618F" w:rsidRDefault="00D5618F" w14:paraId="06084CEA" w14:textId="77777777">
      <w:pPr>
        <w:pStyle w:val="PRAGHeading2"/>
        <w:numPr>
          <w:ilvl w:val="0"/>
          <w:numId w:val="0"/>
        </w:numPr>
        <w:spacing w:before="240" w:after="120" w:line="240" w:lineRule="atLeast"/>
        <w:ind w:left="425"/>
        <w:jc w:val="both"/>
        <w:rPr>
          <w:sz w:val="22"/>
          <w:szCs w:val="22"/>
          <w:lang w:val="en-US"/>
        </w:rPr>
      </w:pPr>
      <w:r w:rsidRPr="00DF793B">
        <w:rPr>
          <w:sz w:val="22"/>
          <w:szCs w:val="22"/>
          <w:lang w:val="en-US"/>
        </w:rPr>
        <w:t xml:space="preserve">By submitting a request to participate candidates accept to receive notification of the outcome of the procedure by electronic means. Such notification shall be deemed to have been received on the date upon which the contracting authority sends it to the electronic address referred to in the request to participate form. </w:t>
      </w:r>
    </w:p>
    <w:p w:rsidRPr="00DF793B" w:rsidR="00F4604C" w:rsidP="00D5618F" w:rsidRDefault="00F4604C" w14:paraId="4E5E8C2D" w14:textId="77777777">
      <w:pPr>
        <w:pStyle w:val="PRAGHeading2"/>
        <w:numPr>
          <w:ilvl w:val="0"/>
          <w:numId w:val="0"/>
        </w:numPr>
        <w:spacing w:before="240" w:after="120" w:line="240" w:lineRule="atLeast"/>
        <w:ind w:left="425"/>
        <w:jc w:val="both"/>
        <w:rPr>
          <w:b/>
          <w:sz w:val="22"/>
          <w:szCs w:val="22"/>
          <w:lang w:val="en-GB"/>
        </w:rPr>
      </w:pPr>
    </w:p>
    <w:p w:rsidRPr="00F4604C" w:rsidR="00AA22A5" w:rsidP="00D51108" w:rsidRDefault="00AA22A5" w14:paraId="0E03C112" w14:textId="356530A7">
      <w:pPr>
        <w:pStyle w:val="PRAGHeading2"/>
        <w:spacing w:before="0" w:after="120" w:line="240" w:lineRule="atLeast"/>
        <w:ind w:left="425" w:hanging="425"/>
        <w:jc w:val="both"/>
        <w:rPr>
          <w:rStyle w:val="Strong"/>
          <w:sz w:val="22"/>
          <w:szCs w:val="22"/>
          <w:lang w:val="en-GB"/>
        </w:rPr>
      </w:pPr>
      <w:r w:rsidRPr="00F4604C">
        <w:rPr>
          <w:rStyle w:val="Strong"/>
          <w:sz w:val="22"/>
          <w:szCs w:val="22"/>
          <w:lang w:val="en-GB"/>
        </w:rPr>
        <w:t xml:space="preserve">Alteration or withdrawal of </w:t>
      </w:r>
      <w:r w:rsidRPr="00F4604C" w:rsidR="002F1DF5">
        <w:rPr>
          <w:rStyle w:val="Strong"/>
          <w:sz w:val="22"/>
          <w:szCs w:val="22"/>
          <w:lang w:val="en-GB"/>
        </w:rPr>
        <w:t>requests to participate</w:t>
      </w:r>
    </w:p>
    <w:p w:rsidRPr="00B80B44" w:rsidR="00D51108" w:rsidP="00B80B44" w:rsidRDefault="00D51108" w14:paraId="1F9812A0" w14:textId="77777777">
      <w:pPr>
        <w:pStyle w:val="PRAGHeading2"/>
        <w:numPr>
          <w:ilvl w:val="0"/>
          <w:numId w:val="0"/>
        </w:numPr>
        <w:spacing w:before="240" w:after="120" w:line="240" w:lineRule="atLeast"/>
        <w:ind w:left="425"/>
        <w:jc w:val="both"/>
        <w:rPr>
          <w:sz w:val="22"/>
          <w:szCs w:val="22"/>
          <w:lang w:val="en-US"/>
        </w:rPr>
      </w:pPr>
      <w:r w:rsidRPr="00B80B44">
        <w:rPr>
          <w:sz w:val="22"/>
          <w:szCs w:val="22"/>
          <w:lang w:val="en-US"/>
        </w:rPr>
        <w:t xml:space="preserve">Candidates may alter or withdraw their requests to participate by written notification prior to the deadline for submission of requests to participate. No requests to participate may be altered after this deadline. </w:t>
      </w:r>
    </w:p>
    <w:p w:rsidRPr="003B629D" w:rsidR="00D51108" w:rsidP="003B629D" w:rsidRDefault="00D51108" w14:paraId="38006695" w14:textId="5A7ED9EA">
      <w:pPr>
        <w:pStyle w:val="PRAGHeading2"/>
        <w:numPr>
          <w:ilvl w:val="0"/>
          <w:numId w:val="0"/>
        </w:numPr>
        <w:spacing w:before="240" w:after="120" w:line="240" w:lineRule="atLeast"/>
        <w:ind w:left="425"/>
        <w:jc w:val="both"/>
        <w:rPr>
          <w:sz w:val="22"/>
          <w:szCs w:val="22"/>
          <w:lang w:val="en-US"/>
        </w:rPr>
      </w:pPr>
      <w:r w:rsidRPr="1DBCFD8F" w:rsidR="00D51108">
        <w:rPr>
          <w:sz w:val="22"/>
          <w:szCs w:val="22"/>
          <w:lang w:val="en-US"/>
        </w:rPr>
        <w:t xml:space="preserve">The written notification must be sent to the following e-mail address </w:t>
      </w:r>
      <w:hyperlink r:id="R29da146ca60a40f2">
        <w:r w:rsidRPr="1DBCFD8F" w:rsidR="24CC9ADA">
          <w:rPr>
            <w:rStyle w:val="Hyperlink"/>
            <w:sz w:val="22"/>
            <w:szCs w:val="22"/>
            <w:lang w:val="en-US"/>
          </w:rPr>
          <w:t>procurement@eubam-libya.eu</w:t>
        </w:r>
      </w:hyperlink>
      <w:r w:rsidRPr="1DBCFD8F" w:rsidR="24CC9ADA">
        <w:rPr>
          <w:sz w:val="22"/>
          <w:szCs w:val="22"/>
          <w:lang w:val="en-US"/>
        </w:rPr>
        <w:t xml:space="preserve"> </w:t>
      </w:r>
      <w:r w:rsidRPr="1DBCFD8F" w:rsidR="2D513EC8">
        <w:rPr>
          <w:sz w:val="22"/>
          <w:szCs w:val="22"/>
          <w:lang w:val="en-US"/>
        </w:rPr>
        <w:t xml:space="preserve">with cc to </w:t>
      </w:r>
      <w:hyperlink r:id="R22824fe8fa8e4abd">
        <w:r w:rsidRPr="1DBCFD8F" w:rsidR="2D513EC8">
          <w:rPr>
            <w:rStyle w:val="Hyperlink"/>
            <w:sz w:val="22"/>
            <w:szCs w:val="22"/>
            <w:lang w:val="en-US"/>
          </w:rPr>
          <w:t>tenders@eubam-libya.eu</w:t>
        </w:r>
      </w:hyperlink>
      <w:r w:rsidRPr="1DBCFD8F" w:rsidR="2D513EC8">
        <w:rPr>
          <w:sz w:val="22"/>
          <w:szCs w:val="22"/>
          <w:lang w:val="en-US"/>
        </w:rPr>
        <w:t xml:space="preserve"> .</w:t>
      </w:r>
      <w:r w:rsidRPr="1DBCFD8F" w:rsidR="00D51108">
        <w:rPr>
          <w:sz w:val="22"/>
          <w:szCs w:val="22"/>
          <w:lang w:val="en-US"/>
        </w:rPr>
        <w:t xml:space="preserve">The e-mail Subject must mention ‘Alteration’ or ‘Withdrawal’ as </w:t>
      </w:r>
      <w:r w:rsidRPr="1DBCFD8F" w:rsidR="00D51108">
        <w:rPr>
          <w:sz w:val="22"/>
          <w:szCs w:val="22"/>
          <w:lang w:val="en-US"/>
        </w:rPr>
        <w:t>appropriate</w:t>
      </w:r>
      <w:r w:rsidRPr="1DBCFD8F" w:rsidR="00D51108">
        <w:rPr>
          <w:sz w:val="22"/>
          <w:szCs w:val="22"/>
          <w:lang w:val="en-US"/>
        </w:rPr>
        <w:t xml:space="preserve">. </w:t>
      </w:r>
    </w:p>
    <w:p w:rsidRPr="00D51108" w:rsidR="00D51108" w:rsidP="00D51108" w:rsidRDefault="00D51108" w14:paraId="0EC69970" w14:textId="77777777">
      <w:pPr>
        <w:pStyle w:val="PRAGHeading2"/>
        <w:numPr>
          <w:ilvl w:val="0"/>
          <w:numId w:val="0"/>
        </w:numPr>
        <w:ind w:left="567"/>
        <w:rPr>
          <w:i/>
          <w:lang w:val="en-GB"/>
        </w:rPr>
      </w:pPr>
    </w:p>
    <w:p w:rsidRPr="00EA0609" w:rsidR="00EA0609" w:rsidP="00D51108" w:rsidRDefault="00D275E6" w14:paraId="04F91FF2" w14:textId="026C4603">
      <w:pPr>
        <w:pStyle w:val="PRAGHeading2"/>
        <w:numPr>
          <w:ilvl w:val="0"/>
          <w:numId w:val="0"/>
        </w:numPr>
        <w:ind w:left="567"/>
        <w:jc w:val="center"/>
        <w:rPr>
          <w:i/>
          <w:lang w:val="en-GB"/>
        </w:rPr>
      </w:pPr>
      <w:r>
        <w:rPr>
          <w:b/>
          <w:bCs/>
          <w:lang w:val="en-GB"/>
        </w:rPr>
        <w:t>***</w:t>
      </w:r>
    </w:p>
    <w:sectPr w:rsidRPr="00EA0609" w:rsidR="00EA0609" w:rsidSect="00C3074F">
      <w:footerReference w:type="default" r:id="rId15"/>
      <w:pgSz w:w="11906" w:h="16838" w:orient="portrait"/>
      <w:pgMar w:top="1134"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77B25" w:rsidP="000A4362" w:rsidRDefault="00477B25" w14:paraId="6CEA3F79" w14:textId="77777777">
      <w:pPr>
        <w:spacing w:before="0" w:after="0"/>
      </w:pPr>
      <w:r>
        <w:separator/>
      </w:r>
    </w:p>
  </w:endnote>
  <w:endnote w:type="continuationSeparator" w:id="0">
    <w:p w:rsidR="00477B25" w:rsidP="000A4362" w:rsidRDefault="00477B25" w14:paraId="05BDD708" w14:textId="77777777">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ld English Text MT">
    <w:charset w:val="00"/>
    <w:family w:val="script"/>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nion Pro">
    <w:altName w:val="Cambria"/>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C3074F" w:rsidR="00676F1B" w:rsidP="00985673" w:rsidRDefault="00EC4862" w14:paraId="4F78C86E" w14:textId="03CA29F6">
    <w:pPr>
      <w:pStyle w:val="Footer"/>
      <w:tabs>
        <w:tab w:val="clear" w:pos="4536"/>
      </w:tabs>
      <w:rPr>
        <w:b/>
        <w:sz w:val="18"/>
        <w:szCs w:val="18"/>
        <w:lang w:val="en-IE"/>
      </w:rPr>
    </w:pPr>
    <w:r w:rsidRPr="00C3074F">
      <w:rPr>
        <w:b/>
        <w:sz w:val="18"/>
        <w:szCs w:val="18"/>
        <w:lang w:val="en-IE"/>
      </w:rPr>
      <w:t>202</w:t>
    </w:r>
    <w:r w:rsidR="00A46AA1">
      <w:rPr>
        <w:b/>
        <w:sz w:val="18"/>
        <w:szCs w:val="18"/>
        <w:lang w:val="en-IE"/>
      </w:rPr>
      <w:t>5</w:t>
    </w:r>
    <w:r w:rsidRPr="00C3074F" w:rsidR="0000449F">
      <w:rPr>
        <w:bCs/>
        <w:sz w:val="18"/>
        <w:szCs w:val="18"/>
        <w:lang w:val="en-IE"/>
      </w:rPr>
      <w:tab/>
    </w:r>
    <w:r w:rsidRPr="00C3074F" w:rsidR="0000449F">
      <w:rPr>
        <w:bCs/>
        <w:sz w:val="18"/>
        <w:szCs w:val="18"/>
        <w:lang w:val="en-IE"/>
      </w:rPr>
      <w:t xml:space="preserve">Page </w:t>
    </w:r>
    <w:r w:rsidRPr="009C608B" w:rsidR="0000449F">
      <w:rPr>
        <w:bCs/>
        <w:sz w:val="18"/>
        <w:szCs w:val="18"/>
        <w:lang w:val="en-GB"/>
      </w:rPr>
      <w:fldChar w:fldCharType="begin"/>
    </w:r>
    <w:r w:rsidRPr="009C608B" w:rsidR="0000449F">
      <w:rPr>
        <w:bCs/>
        <w:sz w:val="18"/>
        <w:szCs w:val="18"/>
        <w:lang w:val="en-GB"/>
      </w:rPr>
      <w:instrText xml:space="preserve"> PAGE   \* MERGEFORMAT </w:instrText>
    </w:r>
    <w:r w:rsidRPr="009C608B" w:rsidR="0000449F">
      <w:rPr>
        <w:bCs/>
        <w:sz w:val="18"/>
        <w:szCs w:val="18"/>
        <w:lang w:val="en-GB"/>
      </w:rPr>
      <w:fldChar w:fldCharType="separate"/>
    </w:r>
    <w:r w:rsidR="0000449F">
      <w:rPr>
        <w:bCs/>
        <w:sz w:val="18"/>
        <w:szCs w:val="18"/>
        <w:lang w:val="en-GB"/>
      </w:rPr>
      <w:t>1</w:t>
    </w:r>
    <w:r w:rsidRPr="009C608B" w:rsidR="0000449F">
      <w:rPr>
        <w:bCs/>
        <w:noProof/>
        <w:sz w:val="18"/>
        <w:szCs w:val="18"/>
        <w:lang w:val="en-GB"/>
      </w:rPr>
      <w:fldChar w:fldCharType="end"/>
    </w:r>
    <w:r w:rsidRPr="009C608B" w:rsidR="0000449F">
      <w:rPr>
        <w:bCs/>
        <w:noProof/>
        <w:sz w:val="18"/>
        <w:szCs w:val="18"/>
        <w:lang w:val="en-GB"/>
      </w:rPr>
      <w:t xml:space="preserve"> of </w:t>
    </w:r>
    <w:r w:rsidRPr="009C608B" w:rsidR="0000449F">
      <w:rPr>
        <w:bCs/>
        <w:noProof/>
        <w:sz w:val="18"/>
        <w:szCs w:val="18"/>
        <w:lang w:val="en-GB"/>
      </w:rPr>
      <w:fldChar w:fldCharType="begin"/>
    </w:r>
    <w:r w:rsidRPr="009C608B" w:rsidR="0000449F">
      <w:rPr>
        <w:bCs/>
        <w:noProof/>
        <w:sz w:val="18"/>
        <w:szCs w:val="18"/>
        <w:lang w:val="en-GB"/>
      </w:rPr>
      <w:instrText xml:space="preserve"> NUMPAGES   \* MERGEFORMAT </w:instrText>
    </w:r>
    <w:r w:rsidRPr="009C608B" w:rsidR="0000449F">
      <w:rPr>
        <w:bCs/>
        <w:noProof/>
        <w:sz w:val="18"/>
        <w:szCs w:val="18"/>
        <w:lang w:val="en-GB"/>
      </w:rPr>
      <w:fldChar w:fldCharType="separate"/>
    </w:r>
    <w:r w:rsidR="0000449F">
      <w:rPr>
        <w:bCs/>
        <w:noProof/>
        <w:sz w:val="18"/>
        <w:szCs w:val="18"/>
        <w:lang w:val="en-GB"/>
      </w:rPr>
      <w:t>20</w:t>
    </w:r>
    <w:r w:rsidRPr="009C608B" w:rsidR="0000449F">
      <w:rPr>
        <w:bCs/>
        <w:noProof/>
        <w:sz w:val="18"/>
        <w:szCs w:val="18"/>
        <w:lang w:val="en-GB"/>
      </w:rPr>
      <w:fldChar w:fldCharType="end"/>
    </w:r>
  </w:p>
  <w:p w:rsidRPr="009C608B" w:rsidR="003335AD" w:rsidP="00985673" w:rsidRDefault="009C608B" w14:paraId="2545F9B3" w14:textId="6ADC099A">
    <w:pPr>
      <w:pStyle w:val="Footer"/>
      <w:tabs>
        <w:tab w:val="clear" w:pos="4536"/>
      </w:tabs>
      <w:rPr>
        <w:bCs/>
        <w:sz w:val="18"/>
        <w:szCs w:val="18"/>
        <w:lang w:val="en-GB"/>
      </w:rPr>
    </w:pPr>
    <w:r w:rsidRPr="00985673">
      <w:rPr>
        <w:bCs/>
        <w:sz w:val="18"/>
        <w:szCs w:val="18"/>
        <w:lang w:val="fr-BE"/>
      </w:rPr>
      <w:fldChar w:fldCharType="begin"/>
    </w:r>
    <w:r w:rsidRPr="00C3074F">
      <w:rPr>
        <w:bCs/>
        <w:sz w:val="18"/>
        <w:szCs w:val="18"/>
        <w:lang w:val="en-IE"/>
      </w:rPr>
      <w:instrText xml:space="preserve"> FILENAME   \* MERGEFORMAT </w:instrText>
    </w:r>
    <w:r w:rsidRPr="00985673">
      <w:rPr>
        <w:bCs/>
        <w:sz w:val="18"/>
        <w:szCs w:val="18"/>
        <w:lang w:val="fr-BE"/>
      </w:rPr>
      <w:fldChar w:fldCharType="separate"/>
    </w:r>
    <w:r w:rsidRPr="00C3074F" w:rsidR="00C3074F">
      <w:rPr>
        <w:bCs/>
        <w:noProof/>
        <w:sz w:val="18"/>
        <w:szCs w:val="18"/>
        <w:lang w:val="en-IE"/>
      </w:rPr>
      <w:t>a5f_additional_information_contract_notice_en.docx</w:t>
    </w:r>
    <w:r w:rsidRPr="00985673">
      <w:rPr>
        <w:bCs/>
        <w:sz w:val="18"/>
        <w:szCs w:val="18"/>
        <w:lang w:val="fr-BE"/>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77B25" w:rsidP="000A4362" w:rsidRDefault="00477B25" w14:paraId="11ECBE59" w14:textId="77777777">
      <w:pPr>
        <w:spacing w:before="0" w:after="0"/>
      </w:pPr>
      <w:r>
        <w:separator/>
      </w:r>
    </w:p>
  </w:footnote>
  <w:footnote w:type="continuationSeparator" w:id="0">
    <w:p w:rsidR="00477B25" w:rsidP="000A4362" w:rsidRDefault="00477B25" w14:paraId="6DF04BF0" w14:textId="77777777">
      <w:pPr>
        <w:spacing w:before="0" w:after="0"/>
      </w:pPr>
      <w:r>
        <w:continuationSeparator/>
      </w:r>
    </w:p>
  </w:footnote>
  <w:footnote w:id="1">
    <w:p w:rsidRPr="00D831C6" w:rsidR="00D831C6" w:rsidP="00C3074F" w:rsidRDefault="00D831C6" w14:paraId="41FB4B3E" w14:textId="77D39456">
      <w:pPr>
        <w:pStyle w:val="FootnoteText"/>
        <w:ind w:left="284" w:hanging="284"/>
        <w:jc w:val="both"/>
      </w:pPr>
      <w:r>
        <w:rPr>
          <w:rStyle w:val="FootnoteReference"/>
        </w:rPr>
        <w:footnoteRef/>
      </w:r>
      <w:r w:rsidR="003C7F27">
        <w:tab/>
      </w:r>
      <w:r w:rsidRPr="00C3074F">
        <w:rPr>
          <w:sz w:val="18"/>
          <w:szCs w:val="18"/>
        </w:rPr>
        <w:t>Please note that the EU Official Journal contains the official list of entities subject to restrictive measures and, in case of conflict, it prevails over the list of the </w:t>
      </w:r>
      <w:hyperlink w:tgtFrame="_blank" w:history="1" w:anchor="/main" r:id="rId1">
        <w:r w:rsidRPr="00C3074F">
          <w:rPr>
            <w:rStyle w:val="Hyperlink"/>
            <w:color w:val="0070C0"/>
            <w:sz w:val="18"/>
            <w:szCs w:val="18"/>
          </w:rPr>
          <w:t>EU Sanctions Map</w:t>
        </w:r>
      </w:hyperlink>
      <w:r w:rsidRPr="00C3074F">
        <w:rPr>
          <w:sz w:val="18"/>
          <w:szCs w:val="18"/>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33">
    <w:nsid w:val="b0de200"/>
    <w:multiLevelType xmlns:w="http://schemas.openxmlformats.org/wordprocessingml/2006/main" w:val="hybridMultilevel"/>
    <w:lvl xmlns:w="http://schemas.openxmlformats.org/wordprocessingml/2006/main" w:ilvl="0">
      <w:start w:val="1"/>
      <w:numFmt w:val="bullet"/>
      <w:lvlText w:val=""/>
      <w:lvlJc w:val="left"/>
      <w:pPr>
        <w:ind w:left="1069" w:hanging="360"/>
      </w:pPr>
      <w:rPr>
        <w:rFonts w:hint="default" w:ascii="Symbol" w:hAnsi="Symbol"/>
      </w:rPr>
    </w:lvl>
    <w:lvl xmlns:w="http://schemas.openxmlformats.org/wordprocessingml/2006/main" w:ilvl="1">
      <w:start w:val="1"/>
      <w:numFmt w:val="bullet"/>
      <w:lvlText w:val="o"/>
      <w:lvlJc w:val="left"/>
      <w:pPr>
        <w:ind w:left="1789" w:hanging="360"/>
      </w:pPr>
      <w:rPr>
        <w:rFonts w:hint="default" w:ascii="Courier New" w:hAnsi="Courier New"/>
      </w:rPr>
    </w:lvl>
    <w:lvl xmlns:w="http://schemas.openxmlformats.org/wordprocessingml/2006/main" w:ilvl="2">
      <w:start w:val="1"/>
      <w:numFmt w:val="bullet"/>
      <w:lvlText w:val=""/>
      <w:lvlJc w:val="left"/>
      <w:pPr>
        <w:ind w:left="2509" w:hanging="360"/>
      </w:pPr>
      <w:rPr>
        <w:rFonts w:hint="default" w:ascii="Wingdings" w:hAnsi="Wingdings"/>
      </w:rPr>
    </w:lvl>
    <w:lvl xmlns:w="http://schemas.openxmlformats.org/wordprocessingml/2006/main" w:ilvl="3">
      <w:start w:val="1"/>
      <w:numFmt w:val="bullet"/>
      <w:lvlText w:val=""/>
      <w:lvlJc w:val="left"/>
      <w:pPr>
        <w:ind w:left="3229" w:hanging="360"/>
      </w:pPr>
      <w:rPr>
        <w:rFonts w:hint="default" w:ascii="Symbol" w:hAnsi="Symbol"/>
      </w:rPr>
    </w:lvl>
    <w:lvl xmlns:w="http://schemas.openxmlformats.org/wordprocessingml/2006/main" w:ilvl="4">
      <w:start w:val="1"/>
      <w:numFmt w:val="bullet"/>
      <w:lvlText w:val="o"/>
      <w:lvlJc w:val="left"/>
      <w:pPr>
        <w:ind w:left="3949" w:hanging="360"/>
      </w:pPr>
      <w:rPr>
        <w:rFonts w:hint="default" w:ascii="Courier New" w:hAnsi="Courier New"/>
      </w:rPr>
    </w:lvl>
    <w:lvl xmlns:w="http://schemas.openxmlformats.org/wordprocessingml/2006/main" w:ilvl="5">
      <w:start w:val="1"/>
      <w:numFmt w:val="bullet"/>
      <w:lvlText w:val=""/>
      <w:lvlJc w:val="left"/>
      <w:pPr>
        <w:ind w:left="4669" w:hanging="360"/>
      </w:pPr>
      <w:rPr>
        <w:rFonts w:hint="default" w:ascii="Wingdings" w:hAnsi="Wingdings"/>
      </w:rPr>
    </w:lvl>
    <w:lvl xmlns:w="http://schemas.openxmlformats.org/wordprocessingml/2006/main" w:ilvl="6">
      <w:start w:val="1"/>
      <w:numFmt w:val="bullet"/>
      <w:lvlText w:val=""/>
      <w:lvlJc w:val="left"/>
      <w:pPr>
        <w:ind w:left="5389" w:hanging="360"/>
      </w:pPr>
      <w:rPr>
        <w:rFonts w:hint="default" w:ascii="Symbol" w:hAnsi="Symbol"/>
      </w:rPr>
    </w:lvl>
    <w:lvl xmlns:w="http://schemas.openxmlformats.org/wordprocessingml/2006/main" w:ilvl="7">
      <w:start w:val="1"/>
      <w:numFmt w:val="bullet"/>
      <w:lvlText w:val="o"/>
      <w:lvlJc w:val="left"/>
      <w:pPr>
        <w:ind w:left="6109" w:hanging="360"/>
      </w:pPr>
      <w:rPr>
        <w:rFonts w:hint="default" w:ascii="Courier New" w:hAnsi="Courier New"/>
      </w:rPr>
    </w:lvl>
    <w:lvl xmlns:w="http://schemas.openxmlformats.org/wordprocessingml/2006/main" w:ilvl="8">
      <w:start w:val="1"/>
      <w:numFmt w:val="bullet"/>
      <w:lvlText w:val=""/>
      <w:lvlJc w:val="left"/>
      <w:pPr>
        <w:ind w:left="6829" w:hanging="360"/>
      </w:pPr>
      <w:rPr>
        <w:rFonts w:hint="default" w:ascii="Wingdings" w:hAnsi="Wingdings"/>
      </w:rPr>
    </w:lvl>
  </w:abstractNum>
  <w:abstractNum xmlns:w="http://schemas.openxmlformats.org/wordprocessingml/2006/main" w:abstractNumId="32">
    <w:nsid w:val="409feb6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000008"/>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2" w15:restartNumberingAfterBreak="0">
    <w:nsid w:val="010B27DF"/>
    <w:multiLevelType w:val="hybridMultilevel"/>
    <w:tmpl w:val="B07645EC"/>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3" w15:restartNumberingAfterBreak="0">
    <w:nsid w:val="027A37D8"/>
    <w:multiLevelType w:val="hybridMultilevel"/>
    <w:tmpl w:val="B616EDBA"/>
    <w:lvl w:ilvl="0" w:tplc="9614E15A">
      <w:start w:val="1"/>
      <w:numFmt w:val="decimal"/>
      <w:pStyle w:val="Numbered"/>
      <w:lvlText w:val="%1."/>
      <w:lvlJc w:val="left"/>
      <w:pPr>
        <w:ind w:left="720" w:hanging="360"/>
      </w:pPr>
      <w:rPr>
        <w:rFonts w:hint="default"/>
        <w:b w:val="0"/>
        <w:i w:val="0"/>
        <w:caps w:val="0"/>
        <w:strike w:val="0"/>
        <w:dstrike w:val="0"/>
        <w:vanish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1641C74">
      <w:start w:val="2"/>
      <w:numFmt w:val="bullet"/>
      <w:lvlText w:val="-"/>
      <w:lvlJc w:val="left"/>
      <w:pPr>
        <w:ind w:left="1440" w:hanging="360"/>
      </w:pPr>
      <w:rPr>
        <w:rFonts w:hint="default" w:ascii="Times New Roman" w:hAnsi="Times New Roman" w:eastAsia="Times New Roman" w:cs="Times New Roman"/>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03602FA3"/>
    <w:multiLevelType w:val="hybridMultilevel"/>
    <w:tmpl w:val="7C728BFE"/>
    <w:lvl w:ilvl="0" w:tplc="18090001">
      <w:start w:val="1"/>
      <w:numFmt w:val="bullet"/>
      <w:lvlText w:val=""/>
      <w:lvlJc w:val="left"/>
      <w:pPr>
        <w:ind w:left="1080" w:hanging="360"/>
      </w:pPr>
      <w:rPr>
        <w:rFonts w:hint="default" w:ascii="Symbol" w:hAnsi="Symbol"/>
      </w:rPr>
    </w:lvl>
    <w:lvl w:ilvl="1" w:tplc="18090003" w:tentative="1">
      <w:start w:val="1"/>
      <w:numFmt w:val="bullet"/>
      <w:lvlText w:val="o"/>
      <w:lvlJc w:val="left"/>
      <w:pPr>
        <w:ind w:left="1800" w:hanging="360"/>
      </w:pPr>
      <w:rPr>
        <w:rFonts w:hint="default" w:ascii="Courier New" w:hAnsi="Courier New" w:cs="Courier New"/>
      </w:rPr>
    </w:lvl>
    <w:lvl w:ilvl="2" w:tplc="18090005" w:tentative="1">
      <w:start w:val="1"/>
      <w:numFmt w:val="bullet"/>
      <w:lvlText w:val=""/>
      <w:lvlJc w:val="left"/>
      <w:pPr>
        <w:ind w:left="2520" w:hanging="360"/>
      </w:pPr>
      <w:rPr>
        <w:rFonts w:hint="default" w:ascii="Wingdings" w:hAnsi="Wingdings"/>
      </w:rPr>
    </w:lvl>
    <w:lvl w:ilvl="3" w:tplc="18090001" w:tentative="1">
      <w:start w:val="1"/>
      <w:numFmt w:val="bullet"/>
      <w:lvlText w:val=""/>
      <w:lvlJc w:val="left"/>
      <w:pPr>
        <w:ind w:left="3240" w:hanging="360"/>
      </w:pPr>
      <w:rPr>
        <w:rFonts w:hint="default" w:ascii="Symbol" w:hAnsi="Symbol"/>
      </w:rPr>
    </w:lvl>
    <w:lvl w:ilvl="4" w:tplc="18090003" w:tentative="1">
      <w:start w:val="1"/>
      <w:numFmt w:val="bullet"/>
      <w:lvlText w:val="o"/>
      <w:lvlJc w:val="left"/>
      <w:pPr>
        <w:ind w:left="3960" w:hanging="360"/>
      </w:pPr>
      <w:rPr>
        <w:rFonts w:hint="default" w:ascii="Courier New" w:hAnsi="Courier New" w:cs="Courier New"/>
      </w:rPr>
    </w:lvl>
    <w:lvl w:ilvl="5" w:tplc="18090005" w:tentative="1">
      <w:start w:val="1"/>
      <w:numFmt w:val="bullet"/>
      <w:lvlText w:val=""/>
      <w:lvlJc w:val="left"/>
      <w:pPr>
        <w:ind w:left="4680" w:hanging="360"/>
      </w:pPr>
      <w:rPr>
        <w:rFonts w:hint="default" w:ascii="Wingdings" w:hAnsi="Wingdings"/>
      </w:rPr>
    </w:lvl>
    <w:lvl w:ilvl="6" w:tplc="18090001" w:tentative="1">
      <w:start w:val="1"/>
      <w:numFmt w:val="bullet"/>
      <w:lvlText w:val=""/>
      <w:lvlJc w:val="left"/>
      <w:pPr>
        <w:ind w:left="5400" w:hanging="360"/>
      </w:pPr>
      <w:rPr>
        <w:rFonts w:hint="default" w:ascii="Symbol" w:hAnsi="Symbol"/>
      </w:rPr>
    </w:lvl>
    <w:lvl w:ilvl="7" w:tplc="18090003" w:tentative="1">
      <w:start w:val="1"/>
      <w:numFmt w:val="bullet"/>
      <w:lvlText w:val="o"/>
      <w:lvlJc w:val="left"/>
      <w:pPr>
        <w:ind w:left="6120" w:hanging="360"/>
      </w:pPr>
      <w:rPr>
        <w:rFonts w:hint="default" w:ascii="Courier New" w:hAnsi="Courier New" w:cs="Courier New"/>
      </w:rPr>
    </w:lvl>
    <w:lvl w:ilvl="8" w:tplc="18090005" w:tentative="1">
      <w:start w:val="1"/>
      <w:numFmt w:val="bullet"/>
      <w:lvlText w:val=""/>
      <w:lvlJc w:val="left"/>
      <w:pPr>
        <w:ind w:left="6840" w:hanging="360"/>
      </w:pPr>
      <w:rPr>
        <w:rFonts w:hint="default" w:ascii="Wingdings" w:hAnsi="Wingdings"/>
      </w:rPr>
    </w:lvl>
  </w:abstractNum>
  <w:abstractNum w:abstractNumId="5" w15:restartNumberingAfterBreak="0">
    <w:nsid w:val="0A377EAC"/>
    <w:multiLevelType w:val="hybridMultilevel"/>
    <w:tmpl w:val="D452FF9A"/>
    <w:lvl w:ilvl="0" w:tplc="18090001">
      <w:start w:val="1"/>
      <w:numFmt w:val="bullet"/>
      <w:lvlText w:val=""/>
      <w:lvlJc w:val="left"/>
      <w:pPr>
        <w:ind w:left="1429" w:hanging="360"/>
      </w:pPr>
      <w:rPr>
        <w:rFonts w:hint="default" w:ascii="Symbol" w:hAnsi="Symbol"/>
      </w:rPr>
    </w:lvl>
    <w:lvl w:ilvl="1" w:tplc="18090003" w:tentative="1">
      <w:start w:val="1"/>
      <w:numFmt w:val="bullet"/>
      <w:lvlText w:val="o"/>
      <w:lvlJc w:val="left"/>
      <w:pPr>
        <w:ind w:left="2149" w:hanging="360"/>
      </w:pPr>
      <w:rPr>
        <w:rFonts w:hint="default" w:ascii="Courier New" w:hAnsi="Courier New" w:cs="Courier New"/>
      </w:rPr>
    </w:lvl>
    <w:lvl w:ilvl="2" w:tplc="18090005" w:tentative="1">
      <w:start w:val="1"/>
      <w:numFmt w:val="bullet"/>
      <w:lvlText w:val=""/>
      <w:lvlJc w:val="left"/>
      <w:pPr>
        <w:ind w:left="2869" w:hanging="360"/>
      </w:pPr>
      <w:rPr>
        <w:rFonts w:hint="default" w:ascii="Wingdings" w:hAnsi="Wingdings"/>
      </w:rPr>
    </w:lvl>
    <w:lvl w:ilvl="3" w:tplc="18090001" w:tentative="1">
      <w:start w:val="1"/>
      <w:numFmt w:val="bullet"/>
      <w:lvlText w:val=""/>
      <w:lvlJc w:val="left"/>
      <w:pPr>
        <w:ind w:left="3589" w:hanging="360"/>
      </w:pPr>
      <w:rPr>
        <w:rFonts w:hint="default" w:ascii="Symbol" w:hAnsi="Symbol"/>
      </w:rPr>
    </w:lvl>
    <w:lvl w:ilvl="4" w:tplc="18090003" w:tentative="1">
      <w:start w:val="1"/>
      <w:numFmt w:val="bullet"/>
      <w:lvlText w:val="o"/>
      <w:lvlJc w:val="left"/>
      <w:pPr>
        <w:ind w:left="4309" w:hanging="360"/>
      </w:pPr>
      <w:rPr>
        <w:rFonts w:hint="default" w:ascii="Courier New" w:hAnsi="Courier New" w:cs="Courier New"/>
      </w:rPr>
    </w:lvl>
    <w:lvl w:ilvl="5" w:tplc="18090005" w:tentative="1">
      <w:start w:val="1"/>
      <w:numFmt w:val="bullet"/>
      <w:lvlText w:val=""/>
      <w:lvlJc w:val="left"/>
      <w:pPr>
        <w:ind w:left="5029" w:hanging="360"/>
      </w:pPr>
      <w:rPr>
        <w:rFonts w:hint="default" w:ascii="Wingdings" w:hAnsi="Wingdings"/>
      </w:rPr>
    </w:lvl>
    <w:lvl w:ilvl="6" w:tplc="18090001" w:tentative="1">
      <w:start w:val="1"/>
      <w:numFmt w:val="bullet"/>
      <w:lvlText w:val=""/>
      <w:lvlJc w:val="left"/>
      <w:pPr>
        <w:ind w:left="5749" w:hanging="360"/>
      </w:pPr>
      <w:rPr>
        <w:rFonts w:hint="default" w:ascii="Symbol" w:hAnsi="Symbol"/>
      </w:rPr>
    </w:lvl>
    <w:lvl w:ilvl="7" w:tplc="18090003" w:tentative="1">
      <w:start w:val="1"/>
      <w:numFmt w:val="bullet"/>
      <w:lvlText w:val="o"/>
      <w:lvlJc w:val="left"/>
      <w:pPr>
        <w:ind w:left="6469" w:hanging="360"/>
      </w:pPr>
      <w:rPr>
        <w:rFonts w:hint="default" w:ascii="Courier New" w:hAnsi="Courier New" w:cs="Courier New"/>
      </w:rPr>
    </w:lvl>
    <w:lvl w:ilvl="8" w:tplc="18090005" w:tentative="1">
      <w:start w:val="1"/>
      <w:numFmt w:val="bullet"/>
      <w:lvlText w:val=""/>
      <w:lvlJc w:val="left"/>
      <w:pPr>
        <w:ind w:left="7189" w:hanging="360"/>
      </w:pPr>
      <w:rPr>
        <w:rFonts w:hint="default" w:ascii="Wingdings" w:hAnsi="Wingdings"/>
      </w:rPr>
    </w:lvl>
  </w:abstractNum>
  <w:abstractNum w:abstractNumId="6" w15:restartNumberingAfterBreak="0">
    <w:nsid w:val="0B561F9D"/>
    <w:multiLevelType w:val="hybridMultilevel"/>
    <w:tmpl w:val="ADEEF98E"/>
    <w:lvl w:ilvl="0" w:tplc="473C203E">
      <w:start w:val="1"/>
      <w:numFmt w:val="decimal"/>
      <w:pStyle w:val="PRAGHeading2"/>
      <w:lvlText w:val="%1."/>
      <w:lvlJc w:val="left"/>
      <w:pPr>
        <w:tabs>
          <w:tab w:val="num" w:pos="567"/>
        </w:tabs>
        <w:ind w:left="567" w:firstLine="0"/>
      </w:pPr>
      <w:rPr>
        <w:rFonts w:hint="default" w:ascii="Times New Roman" w:hAnsi="Times New Roman"/>
        <w:b/>
        <w:i w:val="0"/>
        <w:sz w:val="22"/>
        <w:szCs w:val="22"/>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0CA70A47"/>
    <w:multiLevelType w:val="singleLevel"/>
    <w:tmpl w:val="04090001"/>
    <w:lvl w:ilvl="0">
      <w:start w:val="1"/>
      <w:numFmt w:val="bullet"/>
      <w:lvlText w:val=""/>
      <w:lvlJc w:val="left"/>
      <w:pPr>
        <w:tabs>
          <w:tab w:val="num" w:pos="1070"/>
        </w:tabs>
        <w:ind w:left="1070" w:hanging="360"/>
      </w:pPr>
      <w:rPr>
        <w:rFonts w:hint="default" w:ascii="Symbol" w:hAnsi="Symbol"/>
      </w:rPr>
    </w:lvl>
  </w:abstractNum>
  <w:abstractNum w:abstractNumId="8" w15:restartNumberingAfterBreak="0">
    <w:nsid w:val="19963277"/>
    <w:multiLevelType w:val="hybridMultilevel"/>
    <w:tmpl w:val="7A7E979C"/>
    <w:lvl w:ilvl="0" w:tplc="58CE4BEA">
      <w:start w:val="1"/>
      <w:numFmt w:val="lowerLetter"/>
      <w:lvlText w:val="(%1)"/>
      <w:lvlJc w:val="left"/>
      <w:pPr>
        <w:tabs>
          <w:tab w:val="num" w:pos="397"/>
        </w:tabs>
        <w:ind w:left="397" w:hanging="397"/>
      </w:pPr>
      <w:rPr>
        <w:rFonts w:hint="default" w:ascii="Times New Roman" w:hAnsi="Times New Roman" w:cs="Old English Text MT"/>
        <w:b w:val="0"/>
        <w:i w:val="0"/>
        <w:sz w:val="22"/>
        <w:szCs w:val="24"/>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9" w15:restartNumberingAfterBreak="0">
    <w:nsid w:val="20905FAE"/>
    <w:multiLevelType w:val="hybridMultilevel"/>
    <w:tmpl w:val="EDDA4B1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29619F4"/>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27D30DE2"/>
    <w:multiLevelType w:val="hybridMultilevel"/>
    <w:tmpl w:val="4446ACEC"/>
    <w:lvl w:ilvl="0" w:tplc="B2469D4E">
      <w:start w:val="1"/>
      <w:numFmt w:val="decimal"/>
      <w:lvlText w:val="%1)"/>
      <w:lvlJc w:val="left"/>
      <w:pPr>
        <w:ind w:left="840" w:hanging="360"/>
      </w:pPr>
      <w:rPr>
        <w:rFonts w:hint="default"/>
        <w:b/>
        <w:u w:val="single"/>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12" w15:restartNumberingAfterBreak="0">
    <w:nsid w:val="2AE13306"/>
    <w:multiLevelType w:val="hybridMultilevel"/>
    <w:tmpl w:val="40D466EC"/>
    <w:lvl w:ilvl="0" w:tplc="04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13" w15:restartNumberingAfterBreak="0">
    <w:nsid w:val="2D880118"/>
    <w:multiLevelType w:val="hybridMultilevel"/>
    <w:tmpl w:val="D088731A"/>
    <w:lvl w:ilvl="0" w:tplc="4A52A5B6">
      <w:start w:val="1"/>
      <w:numFmt w:val="decimal"/>
      <w:lvlText w:val="%1."/>
      <w:lvlJc w:val="left"/>
      <w:pPr>
        <w:tabs>
          <w:tab w:val="num" w:pos="644"/>
        </w:tabs>
        <w:ind w:left="644"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30B54D60"/>
    <w:multiLevelType w:val="hybridMultilevel"/>
    <w:tmpl w:val="2F8C702E"/>
    <w:lvl w:ilvl="0" w:tplc="18090001">
      <w:start w:val="1"/>
      <w:numFmt w:val="bullet"/>
      <w:lvlText w:val=""/>
      <w:lvlJc w:val="left"/>
      <w:pPr>
        <w:ind w:left="1080" w:hanging="360"/>
      </w:pPr>
      <w:rPr>
        <w:rFonts w:hint="default" w:ascii="Symbol" w:hAnsi="Symbol"/>
      </w:rPr>
    </w:lvl>
    <w:lvl w:ilvl="1" w:tplc="18090003" w:tentative="1">
      <w:start w:val="1"/>
      <w:numFmt w:val="bullet"/>
      <w:lvlText w:val="o"/>
      <w:lvlJc w:val="left"/>
      <w:pPr>
        <w:ind w:left="1800" w:hanging="360"/>
      </w:pPr>
      <w:rPr>
        <w:rFonts w:hint="default" w:ascii="Courier New" w:hAnsi="Courier New" w:cs="Courier New"/>
      </w:rPr>
    </w:lvl>
    <w:lvl w:ilvl="2" w:tplc="18090005" w:tentative="1">
      <w:start w:val="1"/>
      <w:numFmt w:val="bullet"/>
      <w:lvlText w:val=""/>
      <w:lvlJc w:val="left"/>
      <w:pPr>
        <w:ind w:left="2520" w:hanging="360"/>
      </w:pPr>
      <w:rPr>
        <w:rFonts w:hint="default" w:ascii="Wingdings" w:hAnsi="Wingdings"/>
      </w:rPr>
    </w:lvl>
    <w:lvl w:ilvl="3" w:tplc="18090001" w:tentative="1">
      <w:start w:val="1"/>
      <w:numFmt w:val="bullet"/>
      <w:lvlText w:val=""/>
      <w:lvlJc w:val="left"/>
      <w:pPr>
        <w:ind w:left="3240" w:hanging="360"/>
      </w:pPr>
      <w:rPr>
        <w:rFonts w:hint="default" w:ascii="Symbol" w:hAnsi="Symbol"/>
      </w:rPr>
    </w:lvl>
    <w:lvl w:ilvl="4" w:tplc="18090003" w:tentative="1">
      <w:start w:val="1"/>
      <w:numFmt w:val="bullet"/>
      <w:lvlText w:val="o"/>
      <w:lvlJc w:val="left"/>
      <w:pPr>
        <w:ind w:left="3960" w:hanging="360"/>
      </w:pPr>
      <w:rPr>
        <w:rFonts w:hint="default" w:ascii="Courier New" w:hAnsi="Courier New" w:cs="Courier New"/>
      </w:rPr>
    </w:lvl>
    <w:lvl w:ilvl="5" w:tplc="18090005" w:tentative="1">
      <w:start w:val="1"/>
      <w:numFmt w:val="bullet"/>
      <w:lvlText w:val=""/>
      <w:lvlJc w:val="left"/>
      <w:pPr>
        <w:ind w:left="4680" w:hanging="360"/>
      </w:pPr>
      <w:rPr>
        <w:rFonts w:hint="default" w:ascii="Wingdings" w:hAnsi="Wingdings"/>
      </w:rPr>
    </w:lvl>
    <w:lvl w:ilvl="6" w:tplc="18090001" w:tentative="1">
      <w:start w:val="1"/>
      <w:numFmt w:val="bullet"/>
      <w:lvlText w:val=""/>
      <w:lvlJc w:val="left"/>
      <w:pPr>
        <w:ind w:left="5400" w:hanging="360"/>
      </w:pPr>
      <w:rPr>
        <w:rFonts w:hint="default" w:ascii="Symbol" w:hAnsi="Symbol"/>
      </w:rPr>
    </w:lvl>
    <w:lvl w:ilvl="7" w:tplc="18090003" w:tentative="1">
      <w:start w:val="1"/>
      <w:numFmt w:val="bullet"/>
      <w:lvlText w:val="o"/>
      <w:lvlJc w:val="left"/>
      <w:pPr>
        <w:ind w:left="6120" w:hanging="360"/>
      </w:pPr>
      <w:rPr>
        <w:rFonts w:hint="default" w:ascii="Courier New" w:hAnsi="Courier New" w:cs="Courier New"/>
      </w:rPr>
    </w:lvl>
    <w:lvl w:ilvl="8" w:tplc="18090005" w:tentative="1">
      <w:start w:val="1"/>
      <w:numFmt w:val="bullet"/>
      <w:lvlText w:val=""/>
      <w:lvlJc w:val="left"/>
      <w:pPr>
        <w:ind w:left="6840" w:hanging="360"/>
      </w:pPr>
      <w:rPr>
        <w:rFonts w:hint="default" w:ascii="Wingdings" w:hAnsi="Wingdings"/>
      </w:rPr>
    </w:lvl>
  </w:abstractNum>
  <w:abstractNum w:abstractNumId="15" w15:restartNumberingAfterBreak="0">
    <w:nsid w:val="328F5612"/>
    <w:multiLevelType w:val="hybridMultilevel"/>
    <w:tmpl w:val="70EEBF32"/>
    <w:lvl w:ilvl="0" w:tplc="607E57BA">
      <w:start w:val="1"/>
      <w:numFmt w:val="bullet"/>
      <w:lvlText w:val=""/>
      <w:lvlJc w:val="left"/>
      <w:pPr>
        <w:ind w:left="1080" w:hanging="360"/>
      </w:pPr>
      <w:rPr>
        <w:rFonts w:ascii="Symbol" w:hAnsi="Symbol"/>
      </w:rPr>
    </w:lvl>
    <w:lvl w:ilvl="1" w:tplc="035631A0">
      <w:start w:val="1"/>
      <w:numFmt w:val="bullet"/>
      <w:lvlText w:val=""/>
      <w:lvlJc w:val="left"/>
      <w:pPr>
        <w:ind w:left="1080" w:hanging="360"/>
      </w:pPr>
      <w:rPr>
        <w:rFonts w:ascii="Symbol" w:hAnsi="Symbol"/>
      </w:rPr>
    </w:lvl>
    <w:lvl w:ilvl="2" w:tplc="464C6060">
      <w:start w:val="1"/>
      <w:numFmt w:val="bullet"/>
      <w:lvlText w:val=""/>
      <w:lvlJc w:val="left"/>
      <w:pPr>
        <w:ind w:left="1080" w:hanging="360"/>
      </w:pPr>
      <w:rPr>
        <w:rFonts w:ascii="Symbol" w:hAnsi="Symbol"/>
      </w:rPr>
    </w:lvl>
    <w:lvl w:ilvl="3" w:tplc="E0747228">
      <w:start w:val="1"/>
      <w:numFmt w:val="bullet"/>
      <w:lvlText w:val=""/>
      <w:lvlJc w:val="left"/>
      <w:pPr>
        <w:ind w:left="1080" w:hanging="360"/>
      </w:pPr>
      <w:rPr>
        <w:rFonts w:ascii="Symbol" w:hAnsi="Symbol"/>
      </w:rPr>
    </w:lvl>
    <w:lvl w:ilvl="4" w:tplc="DCF2D3A6">
      <w:start w:val="1"/>
      <w:numFmt w:val="bullet"/>
      <w:lvlText w:val=""/>
      <w:lvlJc w:val="left"/>
      <w:pPr>
        <w:ind w:left="1080" w:hanging="360"/>
      </w:pPr>
      <w:rPr>
        <w:rFonts w:ascii="Symbol" w:hAnsi="Symbol"/>
      </w:rPr>
    </w:lvl>
    <w:lvl w:ilvl="5" w:tplc="126650D2">
      <w:start w:val="1"/>
      <w:numFmt w:val="bullet"/>
      <w:lvlText w:val=""/>
      <w:lvlJc w:val="left"/>
      <w:pPr>
        <w:ind w:left="1080" w:hanging="360"/>
      </w:pPr>
      <w:rPr>
        <w:rFonts w:ascii="Symbol" w:hAnsi="Symbol"/>
      </w:rPr>
    </w:lvl>
    <w:lvl w:ilvl="6" w:tplc="03423B54">
      <w:start w:val="1"/>
      <w:numFmt w:val="bullet"/>
      <w:lvlText w:val=""/>
      <w:lvlJc w:val="left"/>
      <w:pPr>
        <w:ind w:left="1080" w:hanging="360"/>
      </w:pPr>
      <w:rPr>
        <w:rFonts w:ascii="Symbol" w:hAnsi="Symbol"/>
      </w:rPr>
    </w:lvl>
    <w:lvl w:ilvl="7" w:tplc="60B68DE4">
      <w:start w:val="1"/>
      <w:numFmt w:val="bullet"/>
      <w:lvlText w:val=""/>
      <w:lvlJc w:val="left"/>
      <w:pPr>
        <w:ind w:left="1080" w:hanging="360"/>
      </w:pPr>
      <w:rPr>
        <w:rFonts w:ascii="Symbol" w:hAnsi="Symbol"/>
      </w:rPr>
    </w:lvl>
    <w:lvl w:ilvl="8" w:tplc="E7C2A09C">
      <w:start w:val="1"/>
      <w:numFmt w:val="bullet"/>
      <w:lvlText w:val=""/>
      <w:lvlJc w:val="left"/>
      <w:pPr>
        <w:ind w:left="1080" w:hanging="360"/>
      </w:pPr>
      <w:rPr>
        <w:rFonts w:ascii="Symbol" w:hAnsi="Symbol"/>
      </w:rPr>
    </w:lvl>
  </w:abstractNum>
  <w:abstractNum w:abstractNumId="16" w15:restartNumberingAfterBreak="0">
    <w:nsid w:val="329F3AF8"/>
    <w:multiLevelType w:val="hybridMultilevel"/>
    <w:tmpl w:val="0F2097BC"/>
    <w:lvl w:ilvl="0" w:tplc="18090001">
      <w:start w:val="1"/>
      <w:numFmt w:val="bullet"/>
      <w:lvlText w:val=""/>
      <w:lvlJc w:val="left"/>
      <w:pPr>
        <w:ind w:left="1429" w:hanging="360"/>
      </w:pPr>
      <w:rPr>
        <w:rFonts w:hint="default" w:ascii="Symbol" w:hAnsi="Symbol"/>
      </w:rPr>
    </w:lvl>
    <w:lvl w:ilvl="1" w:tplc="18090003" w:tentative="1">
      <w:start w:val="1"/>
      <w:numFmt w:val="bullet"/>
      <w:lvlText w:val="o"/>
      <w:lvlJc w:val="left"/>
      <w:pPr>
        <w:ind w:left="2149" w:hanging="360"/>
      </w:pPr>
      <w:rPr>
        <w:rFonts w:hint="default" w:ascii="Courier New" w:hAnsi="Courier New" w:cs="Courier New"/>
      </w:rPr>
    </w:lvl>
    <w:lvl w:ilvl="2" w:tplc="18090005" w:tentative="1">
      <w:start w:val="1"/>
      <w:numFmt w:val="bullet"/>
      <w:lvlText w:val=""/>
      <w:lvlJc w:val="left"/>
      <w:pPr>
        <w:ind w:left="2869" w:hanging="360"/>
      </w:pPr>
      <w:rPr>
        <w:rFonts w:hint="default" w:ascii="Wingdings" w:hAnsi="Wingdings"/>
      </w:rPr>
    </w:lvl>
    <w:lvl w:ilvl="3" w:tplc="18090001" w:tentative="1">
      <w:start w:val="1"/>
      <w:numFmt w:val="bullet"/>
      <w:lvlText w:val=""/>
      <w:lvlJc w:val="left"/>
      <w:pPr>
        <w:ind w:left="3589" w:hanging="360"/>
      </w:pPr>
      <w:rPr>
        <w:rFonts w:hint="default" w:ascii="Symbol" w:hAnsi="Symbol"/>
      </w:rPr>
    </w:lvl>
    <w:lvl w:ilvl="4" w:tplc="18090003" w:tentative="1">
      <w:start w:val="1"/>
      <w:numFmt w:val="bullet"/>
      <w:lvlText w:val="o"/>
      <w:lvlJc w:val="left"/>
      <w:pPr>
        <w:ind w:left="4309" w:hanging="360"/>
      </w:pPr>
      <w:rPr>
        <w:rFonts w:hint="default" w:ascii="Courier New" w:hAnsi="Courier New" w:cs="Courier New"/>
      </w:rPr>
    </w:lvl>
    <w:lvl w:ilvl="5" w:tplc="18090005" w:tentative="1">
      <w:start w:val="1"/>
      <w:numFmt w:val="bullet"/>
      <w:lvlText w:val=""/>
      <w:lvlJc w:val="left"/>
      <w:pPr>
        <w:ind w:left="5029" w:hanging="360"/>
      </w:pPr>
      <w:rPr>
        <w:rFonts w:hint="default" w:ascii="Wingdings" w:hAnsi="Wingdings"/>
      </w:rPr>
    </w:lvl>
    <w:lvl w:ilvl="6" w:tplc="18090001" w:tentative="1">
      <w:start w:val="1"/>
      <w:numFmt w:val="bullet"/>
      <w:lvlText w:val=""/>
      <w:lvlJc w:val="left"/>
      <w:pPr>
        <w:ind w:left="5749" w:hanging="360"/>
      </w:pPr>
      <w:rPr>
        <w:rFonts w:hint="default" w:ascii="Symbol" w:hAnsi="Symbol"/>
      </w:rPr>
    </w:lvl>
    <w:lvl w:ilvl="7" w:tplc="18090003" w:tentative="1">
      <w:start w:val="1"/>
      <w:numFmt w:val="bullet"/>
      <w:lvlText w:val="o"/>
      <w:lvlJc w:val="left"/>
      <w:pPr>
        <w:ind w:left="6469" w:hanging="360"/>
      </w:pPr>
      <w:rPr>
        <w:rFonts w:hint="default" w:ascii="Courier New" w:hAnsi="Courier New" w:cs="Courier New"/>
      </w:rPr>
    </w:lvl>
    <w:lvl w:ilvl="8" w:tplc="18090005" w:tentative="1">
      <w:start w:val="1"/>
      <w:numFmt w:val="bullet"/>
      <w:lvlText w:val=""/>
      <w:lvlJc w:val="left"/>
      <w:pPr>
        <w:ind w:left="7189" w:hanging="360"/>
      </w:pPr>
      <w:rPr>
        <w:rFonts w:hint="default" w:ascii="Wingdings" w:hAnsi="Wingdings"/>
      </w:rPr>
    </w:lvl>
  </w:abstractNum>
  <w:abstractNum w:abstractNumId="17" w15:restartNumberingAfterBreak="0">
    <w:nsid w:val="359A1F1A"/>
    <w:multiLevelType w:val="hybridMultilevel"/>
    <w:tmpl w:val="E392149A"/>
    <w:lvl w:ilvl="0" w:tplc="08090001">
      <w:start w:val="1"/>
      <w:numFmt w:val="bullet"/>
      <w:lvlText w:val=""/>
      <w:lvlJc w:val="left"/>
      <w:pPr>
        <w:ind w:left="1959" w:hanging="360"/>
      </w:pPr>
      <w:rPr>
        <w:rFonts w:hint="default" w:ascii="Symbol" w:hAnsi="Symbol"/>
      </w:rPr>
    </w:lvl>
    <w:lvl w:ilvl="1" w:tplc="08090003" w:tentative="1">
      <w:start w:val="1"/>
      <w:numFmt w:val="bullet"/>
      <w:lvlText w:val="o"/>
      <w:lvlJc w:val="left"/>
      <w:pPr>
        <w:ind w:left="2679" w:hanging="360"/>
      </w:pPr>
      <w:rPr>
        <w:rFonts w:hint="default" w:ascii="Courier New" w:hAnsi="Courier New" w:cs="Courier New"/>
      </w:rPr>
    </w:lvl>
    <w:lvl w:ilvl="2" w:tplc="08090005" w:tentative="1">
      <w:start w:val="1"/>
      <w:numFmt w:val="bullet"/>
      <w:lvlText w:val=""/>
      <w:lvlJc w:val="left"/>
      <w:pPr>
        <w:ind w:left="3399" w:hanging="360"/>
      </w:pPr>
      <w:rPr>
        <w:rFonts w:hint="default" w:ascii="Wingdings" w:hAnsi="Wingdings"/>
      </w:rPr>
    </w:lvl>
    <w:lvl w:ilvl="3" w:tplc="08090001" w:tentative="1">
      <w:start w:val="1"/>
      <w:numFmt w:val="bullet"/>
      <w:lvlText w:val=""/>
      <w:lvlJc w:val="left"/>
      <w:pPr>
        <w:ind w:left="4119" w:hanging="360"/>
      </w:pPr>
      <w:rPr>
        <w:rFonts w:hint="default" w:ascii="Symbol" w:hAnsi="Symbol"/>
      </w:rPr>
    </w:lvl>
    <w:lvl w:ilvl="4" w:tplc="08090003" w:tentative="1">
      <w:start w:val="1"/>
      <w:numFmt w:val="bullet"/>
      <w:lvlText w:val="o"/>
      <w:lvlJc w:val="left"/>
      <w:pPr>
        <w:ind w:left="4839" w:hanging="360"/>
      </w:pPr>
      <w:rPr>
        <w:rFonts w:hint="default" w:ascii="Courier New" w:hAnsi="Courier New" w:cs="Courier New"/>
      </w:rPr>
    </w:lvl>
    <w:lvl w:ilvl="5" w:tplc="08090005" w:tentative="1">
      <w:start w:val="1"/>
      <w:numFmt w:val="bullet"/>
      <w:lvlText w:val=""/>
      <w:lvlJc w:val="left"/>
      <w:pPr>
        <w:ind w:left="5559" w:hanging="360"/>
      </w:pPr>
      <w:rPr>
        <w:rFonts w:hint="default" w:ascii="Wingdings" w:hAnsi="Wingdings"/>
      </w:rPr>
    </w:lvl>
    <w:lvl w:ilvl="6" w:tplc="08090001" w:tentative="1">
      <w:start w:val="1"/>
      <w:numFmt w:val="bullet"/>
      <w:lvlText w:val=""/>
      <w:lvlJc w:val="left"/>
      <w:pPr>
        <w:ind w:left="6279" w:hanging="360"/>
      </w:pPr>
      <w:rPr>
        <w:rFonts w:hint="default" w:ascii="Symbol" w:hAnsi="Symbol"/>
      </w:rPr>
    </w:lvl>
    <w:lvl w:ilvl="7" w:tplc="08090003" w:tentative="1">
      <w:start w:val="1"/>
      <w:numFmt w:val="bullet"/>
      <w:lvlText w:val="o"/>
      <w:lvlJc w:val="left"/>
      <w:pPr>
        <w:ind w:left="6999" w:hanging="360"/>
      </w:pPr>
      <w:rPr>
        <w:rFonts w:hint="default" w:ascii="Courier New" w:hAnsi="Courier New" w:cs="Courier New"/>
      </w:rPr>
    </w:lvl>
    <w:lvl w:ilvl="8" w:tplc="08090005" w:tentative="1">
      <w:start w:val="1"/>
      <w:numFmt w:val="bullet"/>
      <w:lvlText w:val=""/>
      <w:lvlJc w:val="left"/>
      <w:pPr>
        <w:ind w:left="7719" w:hanging="360"/>
      </w:pPr>
      <w:rPr>
        <w:rFonts w:hint="default" w:ascii="Wingdings" w:hAnsi="Wingdings"/>
      </w:rPr>
    </w:lvl>
  </w:abstractNum>
  <w:abstractNum w:abstractNumId="18" w15:restartNumberingAfterBreak="0">
    <w:nsid w:val="35DA37BB"/>
    <w:multiLevelType w:val="hybridMultilevel"/>
    <w:tmpl w:val="BD88BB4A"/>
    <w:lvl w:ilvl="0" w:tplc="3C0AA8A8">
      <w:start w:val="11"/>
      <w:numFmt w:val="bullet"/>
      <w:lvlText w:val="-"/>
      <w:lvlJc w:val="left"/>
      <w:pPr>
        <w:ind w:left="1069" w:hanging="360"/>
      </w:pPr>
      <w:rPr>
        <w:rFonts w:hint="default" w:ascii="Times New Roman" w:hAnsi="Times New Roman" w:eastAsia="Times New Roman" w:cs="Times New Roman"/>
      </w:rPr>
    </w:lvl>
    <w:lvl w:ilvl="1" w:tplc="08090003" w:tentative="1">
      <w:start w:val="1"/>
      <w:numFmt w:val="bullet"/>
      <w:lvlText w:val="o"/>
      <w:lvlJc w:val="left"/>
      <w:pPr>
        <w:ind w:left="1789" w:hanging="360"/>
      </w:pPr>
      <w:rPr>
        <w:rFonts w:hint="default" w:ascii="Courier New" w:hAnsi="Courier New" w:cs="Courier New"/>
      </w:rPr>
    </w:lvl>
    <w:lvl w:ilvl="2" w:tplc="08090005" w:tentative="1">
      <w:start w:val="1"/>
      <w:numFmt w:val="bullet"/>
      <w:lvlText w:val=""/>
      <w:lvlJc w:val="left"/>
      <w:pPr>
        <w:ind w:left="2509" w:hanging="360"/>
      </w:pPr>
      <w:rPr>
        <w:rFonts w:hint="default" w:ascii="Wingdings" w:hAnsi="Wingdings"/>
      </w:rPr>
    </w:lvl>
    <w:lvl w:ilvl="3" w:tplc="08090001" w:tentative="1">
      <w:start w:val="1"/>
      <w:numFmt w:val="bullet"/>
      <w:lvlText w:val=""/>
      <w:lvlJc w:val="left"/>
      <w:pPr>
        <w:ind w:left="3229" w:hanging="360"/>
      </w:pPr>
      <w:rPr>
        <w:rFonts w:hint="default" w:ascii="Symbol" w:hAnsi="Symbol"/>
      </w:rPr>
    </w:lvl>
    <w:lvl w:ilvl="4" w:tplc="08090003" w:tentative="1">
      <w:start w:val="1"/>
      <w:numFmt w:val="bullet"/>
      <w:lvlText w:val="o"/>
      <w:lvlJc w:val="left"/>
      <w:pPr>
        <w:ind w:left="3949" w:hanging="360"/>
      </w:pPr>
      <w:rPr>
        <w:rFonts w:hint="default" w:ascii="Courier New" w:hAnsi="Courier New" w:cs="Courier New"/>
      </w:rPr>
    </w:lvl>
    <w:lvl w:ilvl="5" w:tplc="08090005" w:tentative="1">
      <w:start w:val="1"/>
      <w:numFmt w:val="bullet"/>
      <w:lvlText w:val=""/>
      <w:lvlJc w:val="left"/>
      <w:pPr>
        <w:ind w:left="4669" w:hanging="360"/>
      </w:pPr>
      <w:rPr>
        <w:rFonts w:hint="default" w:ascii="Wingdings" w:hAnsi="Wingdings"/>
      </w:rPr>
    </w:lvl>
    <w:lvl w:ilvl="6" w:tplc="08090001" w:tentative="1">
      <w:start w:val="1"/>
      <w:numFmt w:val="bullet"/>
      <w:lvlText w:val=""/>
      <w:lvlJc w:val="left"/>
      <w:pPr>
        <w:ind w:left="5389" w:hanging="360"/>
      </w:pPr>
      <w:rPr>
        <w:rFonts w:hint="default" w:ascii="Symbol" w:hAnsi="Symbol"/>
      </w:rPr>
    </w:lvl>
    <w:lvl w:ilvl="7" w:tplc="08090003" w:tentative="1">
      <w:start w:val="1"/>
      <w:numFmt w:val="bullet"/>
      <w:lvlText w:val="o"/>
      <w:lvlJc w:val="left"/>
      <w:pPr>
        <w:ind w:left="6109" w:hanging="360"/>
      </w:pPr>
      <w:rPr>
        <w:rFonts w:hint="default" w:ascii="Courier New" w:hAnsi="Courier New" w:cs="Courier New"/>
      </w:rPr>
    </w:lvl>
    <w:lvl w:ilvl="8" w:tplc="08090005" w:tentative="1">
      <w:start w:val="1"/>
      <w:numFmt w:val="bullet"/>
      <w:lvlText w:val=""/>
      <w:lvlJc w:val="left"/>
      <w:pPr>
        <w:ind w:left="6829" w:hanging="360"/>
      </w:pPr>
      <w:rPr>
        <w:rFonts w:hint="default" w:ascii="Wingdings" w:hAnsi="Wingdings"/>
      </w:rPr>
    </w:lvl>
  </w:abstractNum>
  <w:abstractNum w:abstractNumId="19" w15:restartNumberingAfterBreak="0">
    <w:nsid w:val="362970D7"/>
    <w:multiLevelType w:val="hybridMultilevel"/>
    <w:tmpl w:val="91947DDE"/>
    <w:lvl w:ilvl="0" w:tplc="323ED2D4">
      <w:start w:val="1"/>
      <w:numFmt w:val="decimal"/>
      <w:lvlText w:val="%1."/>
      <w:lvlJc w:val="left"/>
      <w:pPr>
        <w:ind w:left="1440" w:hanging="36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20" w15:restartNumberingAfterBreak="0">
    <w:nsid w:val="39054126"/>
    <w:multiLevelType w:val="multilevel"/>
    <w:tmpl w:val="3E583D2C"/>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cs="Times New Roman"/>
        <w:sz w:val="20"/>
      </w:rPr>
    </w:lvl>
    <w:lvl w:ilvl="2">
      <w:start w:val="1"/>
      <w:numFmt w:val="bullet"/>
      <w:lvlText w:val=""/>
      <w:lvlJc w:val="left"/>
      <w:pPr>
        <w:tabs>
          <w:tab w:val="num" w:pos="2160"/>
        </w:tabs>
        <w:ind w:left="2160" w:hanging="360"/>
      </w:pPr>
      <w:rPr>
        <w:rFonts w:hint="default" w:ascii="Wingdings" w:hAnsi="Wingdings"/>
        <w:sz w:val="20"/>
      </w:rPr>
    </w:lvl>
    <w:lvl w:ilvl="3">
      <w:start w:val="1"/>
      <w:numFmt w:val="bullet"/>
      <w:lvlText w:val=""/>
      <w:lvlJc w:val="left"/>
      <w:pPr>
        <w:tabs>
          <w:tab w:val="num" w:pos="2880"/>
        </w:tabs>
        <w:ind w:left="2880" w:hanging="360"/>
      </w:pPr>
      <w:rPr>
        <w:rFonts w:hint="default" w:ascii="Wingdings" w:hAnsi="Wingdings"/>
        <w:sz w:val="20"/>
      </w:rPr>
    </w:lvl>
    <w:lvl w:ilvl="4">
      <w:start w:val="1"/>
      <w:numFmt w:val="bullet"/>
      <w:lvlText w:val=""/>
      <w:lvlJc w:val="left"/>
      <w:pPr>
        <w:tabs>
          <w:tab w:val="num" w:pos="3600"/>
        </w:tabs>
        <w:ind w:left="3600" w:hanging="360"/>
      </w:pPr>
      <w:rPr>
        <w:rFonts w:hint="default" w:ascii="Wingdings" w:hAnsi="Wingdings"/>
        <w:sz w:val="20"/>
      </w:rPr>
    </w:lvl>
    <w:lvl w:ilvl="5">
      <w:start w:val="1"/>
      <w:numFmt w:val="bullet"/>
      <w:lvlText w:val=""/>
      <w:lvlJc w:val="left"/>
      <w:pPr>
        <w:tabs>
          <w:tab w:val="num" w:pos="4320"/>
        </w:tabs>
        <w:ind w:left="4320" w:hanging="360"/>
      </w:pPr>
      <w:rPr>
        <w:rFonts w:hint="default" w:ascii="Wingdings" w:hAnsi="Wingdings"/>
        <w:sz w:val="20"/>
      </w:rPr>
    </w:lvl>
    <w:lvl w:ilvl="6">
      <w:start w:val="1"/>
      <w:numFmt w:val="bullet"/>
      <w:lvlText w:val=""/>
      <w:lvlJc w:val="left"/>
      <w:pPr>
        <w:tabs>
          <w:tab w:val="num" w:pos="5040"/>
        </w:tabs>
        <w:ind w:left="5040" w:hanging="360"/>
      </w:pPr>
      <w:rPr>
        <w:rFonts w:hint="default" w:ascii="Wingdings" w:hAnsi="Wingdings"/>
        <w:sz w:val="20"/>
      </w:rPr>
    </w:lvl>
    <w:lvl w:ilvl="7">
      <w:start w:val="1"/>
      <w:numFmt w:val="bullet"/>
      <w:lvlText w:val=""/>
      <w:lvlJc w:val="left"/>
      <w:pPr>
        <w:tabs>
          <w:tab w:val="num" w:pos="5760"/>
        </w:tabs>
        <w:ind w:left="5760" w:hanging="360"/>
      </w:pPr>
      <w:rPr>
        <w:rFonts w:hint="default" w:ascii="Wingdings" w:hAnsi="Wingdings"/>
        <w:sz w:val="20"/>
      </w:rPr>
    </w:lvl>
    <w:lvl w:ilvl="8">
      <w:start w:val="1"/>
      <w:numFmt w:val="bullet"/>
      <w:lvlText w:val=""/>
      <w:lvlJc w:val="left"/>
      <w:pPr>
        <w:tabs>
          <w:tab w:val="num" w:pos="6480"/>
        </w:tabs>
        <w:ind w:left="6480" w:hanging="360"/>
      </w:pPr>
      <w:rPr>
        <w:rFonts w:hint="default" w:ascii="Wingdings" w:hAnsi="Wingdings"/>
        <w:sz w:val="20"/>
      </w:rPr>
    </w:lvl>
  </w:abstractNum>
  <w:abstractNum w:abstractNumId="21" w15:restartNumberingAfterBreak="0">
    <w:nsid w:val="3C140063"/>
    <w:multiLevelType w:val="hybridMultilevel"/>
    <w:tmpl w:val="16EA58B4"/>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22" w15:restartNumberingAfterBreak="0">
    <w:nsid w:val="3F055ABA"/>
    <w:multiLevelType w:val="hybridMultilevel"/>
    <w:tmpl w:val="6C987360"/>
    <w:lvl w:ilvl="0" w:tplc="18090001">
      <w:start w:val="1"/>
      <w:numFmt w:val="bullet"/>
      <w:lvlText w:val=""/>
      <w:lvlJc w:val="left"/>
      <w:pPr>
        <w:ind w:left="1429" w:hanging="360"/>
      </w:pPr>
      <w:rPr>
        <w:rFonts w:hint="default" w:ascii="Symbol" w:hAnsi="Symbol"/>
      </w:rPr>
    </w:lvl>
    <w:lvl w:ilvl="1" w:tplc="18090003" w:tentative="1">
      <w:start w:val="1"/>
      <w:numFmt w:val="bullet"/>
      <w:lvlText w:val="o"/>
      <w:lvlJc w:val="left"/>
      <w:pPr>
        <w:ind w:left="2149" w:hanging="360"/>
      </w:pPr>
      <w:rPr>
        <w:rFonts w:hint="default" w:ascii="Courier New" w:hAnsi="Courier New" w:cs="Courier New"/>
      </w:rPr>
    </w:lvl>
    <w:lvl w:ilvl="2" w:tplc="18090005" w:tentative="1">
      <w:start w:val="1"/>
      <w:numFmt w:val="bullet"/>
      <w:lvlText w:val=""/>
      <w:lvlJc w:val="left"/>
      <w:pPr>
        <w:ind w:left="2869" w:hanging="360"/>
      </w:pPr>
      <w:rPr>
        <w:rFonts w:hint="default" w:ascii="Wingdings" w:hAnsi="Wingdings"/>
      </w:rPr>
    </w:lvl>
    <w:lvl w:ilvl="3" w:tplc="18090001" w:tentative="1">
      <w:start w:val="1"/>
      <w:numFmt w:val="bullet"/>
      <w:lvlText w:val=""/>
      <w:lvlJc w:val="left"/>
      <w:pPr>
        <w:ind w:left="3589" w:hanging="360"/>
      </w:pPr>
      <w:rPr>
        <w:rFonts w:hint="default" w:ascii="Symbol" w:hAnsi="Symbol"/>
      </w:rPr>
    </w:lvl>
    <w:lvl w:ilvl="4" w:tplc="18090003" w:tentative="1">
      <w:start w:val="1"/>
      <w:numFmt w:val="bullet"/>
      <w:lvlText w:val="o"/>
      <w:lvlJc w:val="left"/>
      <w:pPr>
        <w:ind w:left="4309" w:hanging="360"/>
      </w:pPr>
      <w:rPr>
        <w:rFonts w:hint="default" w:ascii="Courier New" w:hAnsi="Courier New" w:cs="Courier New"/>
      </w:rPr>
    </w:lvl>
    <w:lvl w:ilvl="5" w:tplc="18090005" w:tentative="1">
      <w:start w:val="1"/>
      <w:numFmt w:val="bullet"/>
      <w:lvlText w:val=""/>
      <w:lvlJc w:val="left"/>
      <w:pPr>
        <w:ind w:left="5029" w:hanging="360"/>
      </w:pPr>
      <w:rPr>
        <w:rFonts w:hint="default" w:ascii="Wingdings" w:hAnsi="Wingdings"/>
      </w:rPr>
    </w:lvl>
    <w:lvl w:ilvl="6" w:tplc="18090001" w:tentative="1">
      <w:start w:val="1"/>
      <w:numFmt w:val="bullet"/>
      <w:lvlText w:val=""/>
      <w:lvlJc w:val="left"/>
      <w:pPr>
        <w:ind w:left="5749" w:hanging="360"/>
      </w:pPr>
      <w:rPr>
        <w:rFonts w:hint="default" w:ascii="Symbol" w:hAnsi="Symbol"/>
      </w:rPr>
    </w:lvl>
    <w:lvl w:ilvl="7" w:tplc="18090003" w:tentative="1">
      <w:start w:val="1"/>
      <w:numFmt w:val="bullet"/>
      <w:lvlText w:val="o"/>
      <w:lvlJc w:val="left"/>
      <w:pPr>
        <w:ind w:left="6469" w:hanging="360"/>
      </w:pPr>
      <w:rPr>
        <w:rFonts w:hint="default" w:ascii="Courier New" w:hAnsi="Courier New" w:cs="Courier New"/>
      </w:rPr>
    </w:lvl>
    <w:lvl w:ilvl="8" w:tplc="18090005" w:tentative="1">
      <w:start w:val="1"/>
      <w:numFmt w:val="bullet"/>
      <w:lvlText w:val=""/>
      <w:lvlJc w:val="left"/>
      <w:pPr>
        <w:ind w:left="7189" w:hanging="360"/>
      </w:pPr>
      <w:rPr>
        <w:rFonts w:hint="default" w:ascii="Wingdings" w:hAnsi="Wingdings"/>
      </w:rPr>
    </w:lvl>
  </w:abstractNum>
  <w:abstractNum w:abstractNumId="23" w15:restartNumberingAfterBreak="0">
    <w:nsid w:val="427E2AA2"/>
    <w:multiLevelType w:val="hybridMultilevel"/>
    <w:tmpl w:val="6F5A3D36"/>
    <w:lvl w:ilvl="0" w:tplc="18090001">
      <w:start w:val="1"/>
      <w:numFmt w:val="bullet"/>
      <w:lvlText w:val=""/>
      <w:lvlJc w:val="left"/>
      <w:pPr>
        <w:ind w:left="1080" w:hanging="360"/>
      </w:pPr>
      <w:rPr>
        <w:rFonts w:hint="default" w:ascii="Symbol" w:hAnsi="Symbol"/>
      </w:rPr>
    </w:lvl>
    <w:lvl w:ilvl="1" w:tplc="18090003" w:tentative="1">
      <w:start w:val="1"/>
      <w:numFmt w:val="bullet"/>
      <w:lvlText w:val="o"/>
      <w:lvlJc w:val="left"/>
      <w:pPr>
        <w:ind w:left="1800" w:hanging="360"/>
      </w:pPr>
      <w:rPr>
        <w:rFonts w:hint="default" w:ascii="Courier New" w:hAnsi="Courier New" w:cs="Courier New"/>
      </w:rPr>
    </w:lvl>
    <w:lvl w:ilvl="2" w:tplc="18090005" w:tentative="1">
      <w:start w:val="1"/>
      <w:numFmt w:val="bullet"/>
      <w:lvlText w:val=""/>
      <w:lvlJc w:val="left"/>
      <w:pPr>
        <w:ind w:left="2520" w:hanging="360"/>
      </w:pPr>
      <w:rPr>
        <w:rFonts w:hint="default" w:ascii="Wingdings" w:hAnsi="Wingdings"/>
      </w:rPr>
    </w:lvl>
    <w:lvl w:ilvl="3" w:tplc="18090001" w:tentative="1">
      <w:start w:val="1"/>
      <w:numFmt w:val="bullet"/>
      <w:lvlText w:val=""/>
      <w:lvlJc w:val="left"/>
      <w:pPr>
        <w:ind w:left="3240" w:hanging="360"/>
      </w:pPr>
      <w:rPr>
        <w:rFonts w:hint="default" w:ascii="Symbol" w:hAnsi="Symbol"/>
      </w:rPr>
    </w:lvl>
    <w:lvl w:ilvl="4" w:tplc="18090003" w:tentative="1">
      <w:start w:val="1"/>
      <w:numFmt w:val="bullet"/>
      <w:lvlText w:val="o"/>
      <w:lvlJc w:val="left"/>
      <w:pPr>
        <w:ind w:left="3960" w:hanging="360"/>
      </w:pPr>
      <w:rPr>
        <w:rFonts w:hint="default" w:ascii="Courier New" w:hAnsi="Courier New" w:cs="Courier New"/>
      </w:rPr>
    </w:lvl>
    <w:lvl w:ilvl="5" w:tplc="18090005" w:tentative="1">
      <w:start w:val="1"/>
      <w:numFmt w:val="bullet"/>
      <w:lvlText w:val=""/>
      <w:lvlJc w:val="left"/>
      <w:pPr>
        <w:ind w:left="4680" w:hanging="360"/>
      </w:pPr>
      <w:rPr>
        <w:rFonts w:hint="default" w:ascii="Wingdings" w:hAnsi="Wingdings"/>
      </w:rPr>
    </w:lvl>
    <w:lvl w:ilvl="6" w:tplc="18090001" w:tentative="1">
      <w:start w:val="1"/>
      <w:numFmt w:val="bullet"/>
      <w:lvlText w:val=""/>
      <w:lvlJc w:val="left"/>
      <w:pPr>
        <w:ind w:left="5400" w:hanging="360"/>
      </w:pPr>
      <w:rPr>
        <w:rFonts w:hint="default" w:ascii="Symbol" w:hAnsi="Symbol"/>
      </w:rPr>
    </w:lvl>
    <w:lvl w:ilvl="7" w:tplc="18090003" w:tentative="1">
      <w:start w:val="1"/>
      <w:numFmt w:val="bullet"/>
      <w:lvlText w:val="o"/>
      <w:lvlJc w:val="left"/>
      <w:pPr>
        <w:ind w:left="6120" w:hanging="360"/>
      </w:pPr>
      <w:rPr>
        <w:rFonts w:hint="default" w:ascii="Courier New" w:hAnsi="Courier New" w:cs="Courier New"/>
      </w:rPr>
    </w:lvl>
    <w:lvl w:ilvl="8" w:tplc="18090005" w:tentative="1">
      <w:start w:val="1"/>
      <w:numFmt w:val="bullet"/>
      <w:lvlText w:val=""/>
      <w:lvlJc w:val="left"/>
      <w:pPr>
        <w:ind w:left="6840" w:hanging="360"/>
      </w:pPr>
      <w:rPr>
        <w:rFonts w:hint="default" w:ascii="Wingdings" w:hAnsi="Wingdings"/>
      </w:rPr>
    </w:lvl>
  </w:abstractNum>
  <w:abstractNum w:abstractNumId="24" w15:restartNumberingAfterBreak="0">
    <w:nsid w:val="46CD60F6"/>
    <w:multiLevelType w:val="singleLevel"/>
    <w:tmpl w:val="18090001"/>
    <w:lvl w:ilvl="0">
      <w:start w:val="1"/>
      <w:numFmt w:val="bullet"/>
      <w:lvlText w:val=""/>
      <w:lvlJc w:val="left"/>
      <w:pPr>
        <w:ind w:left="720" w:hanging="360"/>
      </w:pPr>
      <w:rPr>
        <w:rFonts w:hint="default" w:ascii="Symbol" w:hAnsi="Symbol"/>
      </w:rPr>
    </w:lvl>
  </w:abstractNum>
  <w:abstractNum w:abstractNumId="25" w15:restartNumberingAfterBreak="0">
    <w:nsid w:val="4E10012B"/>
    <w:multiLevelType w:val="hybridMultilevel"/>
    <w:tmpl w:val="29A62E32"/>
    <w:lvl w:ilvl="0" w:tplc="E040BB98">
      <w:numFmt w:val="bullet"/>
      <w:lvlText w:val="-"/>
      <w:lvlJc w:val="left"/>
      <w:pPr>
        <w:ind w:left="786" w:hanging="360"/>
      </w:pPr>
      <w:rPr>
        <w:rFonts w:hint="default" w:ascii="Times New Roman" w:hAnsi="Times New Roman" w:eastAsia="Times New Roman" w:cs="Times New Roman"/>
      </w:rPr>
    </w:lvl>
    <w:lvl w:ilvl="1" w:tplc="08090003" w:tentative="1">
      <w:start w:val="1"/>
      <w:numFmt w:val="bullet"/>
      <w:lvlText w:val="o"/>
      <w:lvlJc w:val="left"/>
      <w:pPr>
        <w:ind w:left="1506" w:hanging="360"/>
      </w:pPr>
      <w:rPr>
        <w:rFonts w:hint="default" w:ascii="Courier New" w:hAnsi="Courier New" w:cs="Courier New"/>
      </w:rPr>
    </w:lvl>
    <w:lvl w:ilvl="2" w:tplc="08090005" w:tentative="1">
      <w:start w:val="1"/>
      <w:numFmt w:val="bullet"/>
      <w:lvlText w:val=""/>
      <w:lvlJc w:val="left"/>
      <w:pPr>
        <w:ind w:left="2226" w:hanging="360"/>
      </w:pPr>
      <w:rPr>
        <w:rFonts w:hint="default" w:ascii="Wingdings" w:hAnsi="Wingdings"/>
      </w:rPr>
    </w:lvl>
    <w:lvl w:ilvl="3" w:tplc="08090001" w:tentative="1">
      <w:start w:val="1"/>
      <w:numFmt w:val="bullet"/>
      <w:lvlText w:val=""/>
      <w:lvlJc w:val="left"/>
      <w:pPr>
        <w:ind w:left="2946" w:hanging="360"/>
      </w:pPr>
      <w:rPr>
        <w:rFonts w:hint="default" w:ascii="Symbol" w:hAnsi="Symbol"/>
      </w:rPr>
    </w:lvl>
    <w:lvl w:ilvl="4" w:tplc="08090003" w:tentative="1">
      <w:start w:val="1"/>
      <w:numFmt w:val="bullet"/>
      <w:lvlText w:val="o"/>
      <w:lvlJc w:val="left"/>
      <w:pPr>
        <w:ind w:left="3666" w:hanging="360"/>
      </w:pPr>
      <w:rPr>
        <w:rFonts w:hint="default" w:ascii="Courier New" w:hAnsi="Courier New" w:cs="Courier New"/>
      </w:rPr>
    </w:lvl>
    <w:lvl w:ilvl="5" w:tplc="08090005" w:tentative="1">
      <w:start w:val="1"/>
      <w:numFmt w:val="bullet"/>
      <w:lvlText w:val=""/>
      <w:lvlJc w:val="left"/>
      <w:pPr>
        <w:ind w:left="4386" w:hanging="360"/>
      </w:pPr>
      <w:rPr>
        <w:rFonts w:hint="default" w:ascii="Wingdings" w:hAnsi="Wingdings"/>
      </w:rPr>
    </w:lvl>
    <w:lvl w:ilvl="6" w:tplc="08090001" w:tentative="1">
      <w:start w:val="1"/>
      <w:numFmt w:val="bullet"/>
      <w:lvlText w:val=""/>
      <w:lvlJc w:val="left"/>
      <w:pPr>
        <w:ind w:left="5106" w:hanging="360"/>
      </w:pPr>
      <w:rPr>
        <w:rFonts w:hint="default" w:ascii="Symbol" w:hAnsi="Symbol"/>
      </w:rPr>
    </w:lvl>
    <w:lvl w:ilvl="7" w:tplc="08090003" w:tentative="1">
      <w:start w:val="1"/>
      <w:numFmt w:val="bullet"/>
      <w:lvlText w:val="o"/>
      <w:lvlJc w:val="left"/>
      <w:pPr>
        <w:ind w:left="5826" w:hanging="360"/>
      </w:pPr>
      <w:rPr>
        <w:rFonts w:hint="default" w:ascii="Courier New" w:hAnsi="Courier New" w:cs="Courier New"/>
      </w:rPr>
    </w:lvl>
    <w:lvl w:ilvl="8" w:tplc="08090005" w:tentative="1">
      <w:start w:val="1"/>
      <w:numFmt w:val="bullet"/>
      <w:lvlText w:val=""/>
      <w:lvlJc w:val="left"/>
      <w:pPr>
        <w:ind w:left="6546" w:hanging="360"/>
      </w:pPr>
      <w:rPr>
        <w:rFonts w:hint="default" w:ascii="Wingdings" w:hAnsi="Wingdings"/>
      </w:rPr>
    </w:lvl>
  </w:abstractNum>
  <w:abstractNum w:abstractNumId="26" w15:restartNumberingAfterBreak="0">
    <w:nsid w:val="4F111548"/>
    <w:multiLevelType w:val="hybridMultilevel"/>
    <w:tmpl w:val="221E3776"/>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27" w15:restartNumberingAfterBreak="0">
    <w:nsid w:val="51B557B9"/>
    <w:multiLevelType w:val="multilevel"/>
    <w:tmpl w:val="578E6D7E"/>
    <w:lvl w:ilvl="0">
      <w:start w:val="1"/>
      <w:numFmt w:val="bullet"/>
      <w:lvlText w:val=""/>
      <w:lvlJc w:val="left"/>
      <w:pPr>
        <w:tabs>
          <w:tab w:val="num" w:pos="360"/>
        </w:tabs>
        <w:ind w:left="360" w:hanging="360"/>
      </w:pPr>
      <w:rPr>
        <w:rFonts w:hint="default"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6D511DF4"/>
    <w:multiLevelType w:val="hybridMultilevel"/>
    <w:tmpl w:val="8DF6A35E"/>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9" w15:restartNumberingAfterBreak="0">
    <w:nsid w:val="6FA1531B"/>
    <w:multiLevelType w:val="hybridMultilevel"/>
    <w:tmpl w:val="FC001C60"/>
    <w:lvl w:ilvl="0" w:tplc="58CE4BEA">
      <w:start w:val="1"/>
      <w:numFmt w:val="lowerLetter"/>
      <w:lvlText w:val="(%1)"/>
      <w:lvlJc w:val="left"/>
      <w:pPr>
        <w:tabs>
          <w:tab w:val="num" w:pos="397"/>
        </w:tabs>
        <w:ind w:left="397" w:hanging="397"/>
      </w:pPr>
      <w:rPr>
        <w:rFonts w:hint="default" w:ascii="Times New Roman" w:hAnsi="Times New Roman" w:cs="Old English Text MT"/>
        <w:b w:val="0"/>
        <w:i w:val="0"/>
        <w:sz w:val="22"/>
        <w:szCs w:val="24"/>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0" w15:restartNumberingAfterBreak="0">
    <w:nsid w:val="71F80F05"/>
    <w:multiLevelType w:val="hybridMultilevel"/>
    <w:tmpl w:val="C9B01B06"/>
    <w:lvl w:ilvl="0" w:tplc="0809000F">
      <w:start w:val="1"/>
      <w:numFmt w:val="decimal"/>
      <w:lvlText w:val="%1."/>
      <w:lvlJc w:val="left"/>
      <w:pPr>
        <w:tabs>
          <w:tab w:val="num" w:pos="1117"/>
        </w:tabs>
        <w:ind w:left="1117" w:hanging="397"/>
      </w:pPr>
      <w:rPr>
        <w:rFonts w:hint="default"/>
        <w:b w:val="0"/>
        <w:i w:val="0"/>
        <w:sz w:val="22"/>
        <w:szCs w:val="24"/>
      </w:rPr>
    </w:lvl>
    <w:lvl w:ilvl="1" w:tplc="08090003" w:tentative="1">
      <w:start w:val="1"/>
      <w:numFmt w:val="bullet"/>
      <w:lvlText w:val="o"/>
      <w:lvlJc w:val="left"/>
      <w:pPr>
        <w:tabs>
          <w:tab w:val="num" w:pos="2160"/>
        </w:tabs>
        <w:ind w:left="2160" w:hanging="360"/>
      </w:pPr>
      <w:rPr>
        <w:rFonts w:hint="default" w:ascii="Courier New" w:hAnsi="Courier New" w:cs="Courier New"/>
      </w:rPr>
    </w:lvl>
    <w:lvl w:ilvl="2" w:tplc="08090005" w:tentative="1">
      <w:start w:val="1"/>
      <w:numFmt w:val="bullet"/>
      <w:lvlText w:val=""/>
      <w:lvlJc w:val="left"/>
      <w:pPr>
        <w:tabs>
          <w:tab w:val="num" w:pos="2880"/>
        </w:tabs>
        <w:ind w:left="2880" w:hanging="360"/>
      </w:pPr>
      <w:rPr>
        <w:rFonts w:hint="default" w:ascii="Wingdings" w:hAnsi="Wingdings"/>
      </w:rPr>
    </w:lvl>
    <w:lvl w:ilvl="3" w:tplc="08090001" w:tentative="1">
      <w:start w:val="1"/>
      <w:numFmt w:val="bullet"/>
      <w:lvlText w:val=""/>
      <w:lvlJc w:val="left"/>
      <w:pPr>
        <w:tabs>
          <w:tab w:val="num" w:pos="3600"/>
        </w:tabs>
        <w:ind w:left="3600" w:hanging="360"/>
      </w:pPr>
      <w:rPr>
        <w:rFonts w:hint="default" w:ascii="Symbol" w:hAnsi="Symbol"/>
      </w:rPr>
    </w:lvl>
    <w:lvl w:ilvl="4" w:tplc="08090003" w:tentative="1">
      <w:start w:val="1"/>
      <w:numFmt w:val="bullet"/>
      <w:lvlText w:val="o"/>
      <w:lvlJc w:val="left"/>
      <w:pPr>
        <w:tabs>
          <w:tab w:val="num" w:pos="4320"/>
        </w:tabs>
        <w:ind w:left="4320" w:hanging="360"/>
      </w:pPr>
      <w:rPr>
        <w:rFonts w:hint="default" w:ascii="Courier New" w:hAnsi="Courier New" w:cs="Courier New"/>
      </w:rPr>
    </w:lvl>
    <w:lvl w:ilvl="5" w:tplc="08090005" w:tentative="1">
      <w:start w:val="1"/>
      <w:numFmt w:val="bullet"/>
      <w:lvlText w:val=""/>
      <w:lvlJc w:val="left"/>
      <w:pPr>
        <w:tabs>
          <w:tab w:val="num" w:pos="5040"/>
        </w:tabs>
        <w:ind w:left="5040" w:hanging="360"/>
      </w:pPr>
      <w:rPr>
        <w:rFonts w:hint="default" w:ascii="Wingdings" w:hAnsi="Wingdings"/>
      </w:rPr>
    </w:lvl>
    <w:lvl w:ilvl="6" w:tplc="08090001" w:tentative="1">
      <w:start w:val="1"/>
      <w:numFmt w:val="bullet"/>
      <w:lvlText w:val=""/>
      <w:lvlJc w:val="left"/>
      <w:pPr>
        <w:tabs>
          <w:tab w:val="num" w:pos="5760"/>
        </w:tabs>
        <w:ind w:left="5760" w:hanging="360"/>
      </w:pPr>
      <w:rPr>
        <w:rFonts w:hint="default" w:ascii="Symbol" w:hAnsi="Symbol"/>
      </w:rPr>
    </w:lvl>
    <w:lvl w:ilvl="7" w:tplc="08090003" w:tentative="1">
      <w:start w:val="1"/>
      <w:numFmt w:val="bullet"/>
      <w:lvlText w:val="o"/>
      <w:lvlJc w:val="left"/>
      <w:pPr>
        <w:tabs>
          <w:tab w:val="num" w:pos="6480"/>
        </w:tabs>
        <w:ind w:left="6480" w:hanging="360"/>
      </w:pPr>
      <w:rPr>
        <w:rFonts w:hint="default" w:ascii="Courier New" w:hAnsi="Courier New" w:cs="Courier New"/>
      </w:rPr>
    </w:lvl>
    <w:lvl w:ilvl="8" w:tplc="08090005" w:tentative="1">
      <w:start w:val="1"/>
      <w:numFmt w:val="bullet"/>
      <w:lvlText w:val=""/>
      <w:lvlJc w:val="left"/>
      <w:pPr>
        <w:tabs>
          <w:tab w:val="num" w:pos="7200"/>
        </w:tabs>
        <w:ind w:left="7200" w:hanging="360"/>
      </w:pPr>
      <w:rPr>
        <w:rFonts w:hint="default" w:ascii="Wingdings" w:hAnsi="Wingdings"/>
      </w:rPr>
    </w:lvl>
  </w:abstractNum>
  <w:abstractNum w:abstractNumId="31" w15:restartNumberingAfterBreak="0">
    <w:nsid w:val="7EF551F7"/>
    <w:multiLevelType w:val="hybridMultilevel"/>
    <w:tmpl w:val="8CF8A31A"/>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num w:numId="41">
    <w:abstractNumId w:val="33"/>
  </w:num>
  <w:num w:numId="40">
    <w:abstractNumId w:val="32"/>
  </w:num>
  <w:num w:numId="1" w16cid:durableId="143354112">
    <w:abstractNumId w:val="0"/>
    <w:lvlOverride w:ilvl="0">
      <w:lvl w:ilvl="0">
        <w:numFmt w:val="bullet"/>
        <w:lvlText w:val=""/>
        <w:legacy w:legacy="1" w:legacySpace="0" w:legacyIndent="360"/>
        <w:lvlJc w:val="left"/>
        <w:pPr>
          <w:ind w:left="720" w:hanging="360"/>
        </w:pPr>
        <w:rPr>
          <w:rFonts w:hint="default" w:ascii="Symbol" w:hAnsi="Symbol"/>
        </w:rPr>
      </w:lvl>
    </w:lvlOverride>
  </w:num>
  <w:num w:numId="2" w16cid:durableId="1690832501">
    <w:abstractNumId w:val="24"/>
  </w:num>
  <w:num w:numId="3" w16cid:durableId="1455977037">
    <w:abstractNumId w:val="7"/>
  </w:num>
  <w:num w:numId="4" w16cid:durableId="504974431">
    <w:abstractNumId w:val="21"/>
  </w:num>
  <w:num w:numId="5" w16cid:durableId="1465351735">
    <w:abstractNumId w:val="17"/>
  </w:num>
  <w:num w:numId="6" w16cid:durableId="806052362">
    <w:abstractNumId w:val="28"/>
  </w:num>
  <w:num w:numId="7" w16cid:durableId="954017138">
    <w:abstractNumId w:val="6"/>
  </w:num>
  <w:num w:numId="8" w16cid:durableId="1690331847">
    <w:abstractNumId w:val="8"/>
  </w:num>
  <w:num w:numId="9" w16cid:durableId="769155714">
    <w:abstractNumId w:val="29"/>
  </w:num>
  <w:num w:numId="10" w16cid:durableId="60373364">
    <w:abstractNumId w:val="27"/>
  </w:num>
  <w:num w:numId="11" w16cid:durableId="1716930774">
    <w:abstractNumId w:val="18"/>
  </w:num>
  <w:num w:numId="12" w16cid:durableId="139006901">
    <w:abstractNumId w:val="6"/>
  </w:num>
  <w:num w:numId="13" w16cid:durableId="1903565001">
    <w:abstractNumId w:val="30"/>
  </w:num>
  <w:num w:numId="14" w16cid:durableId="178586924">
    <w:abstractNumId w:val="6"/>
    <w:lvlOverride w:ilvl="0">
      <w:startOverride w:val="1"/>
    </w:lvlOverride>
  </w:num>
  <w:num w:numId="15" w16cid:durableId="47995503">
    <w:abstractNumId w:val="1"/>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16" w16cid:durableId="144317575">
    <w:abstractNumId w:val="13"/>
  </w:num>
  <w:num w:numId="17" w16cid:durableId="904879965">
    <w:abstractNumId w:val="9"/>
  </w:num>
  <w:num w:numId="18" w16cid:durableId="381246587">
    <w:abstractNumId w:val="26"/>
  </w:num>
  <w:num w:numId="19" w16cid:durableId="769156780">
    <w:abstractNumId w:val="3"/>
  </w:num>
  <w:num w:numId="20" w16cid:durableId="484778433">
    <w:abstractNumId w:val="0"/>
    <w:lvlOverride w:ilvl="0">
      <w:lvl w:ilvl="0">
        <w:start w:val="1"/>
        <w:numFmt w:val="bullet"/>
        <w:lvlText w:val=""/>
        <w:legacy w:legacy="1" w:legacySpace="0" w:legacyIndent="360"/>
        <w:lvlJc w:val="left"/>
        <w:pPr>
          <w:ind w:left="360" w:hanging="360"/>
        </w:pPr>
        <w:rPr>
          <w:rFonts w:hint="default" w:ascii="Symbol" w:hAnsi="Symbol"/>
        </w:rPr>
      </w:lvl>
    </w:lvlOverride>
  </w:num>
  <w:num w:numId="21" w16cid:durableId="1926497230">
    <w:abstractNumId w:val="25"/>
  </w:num>
  <w:num w:numId="22" w16cid:durableId="1408647735">
    <w:abstractNumId w:val="11"/>
  </w:num>
  <w:num w:numId="23" w16cid:durableId="213082565">
    <w:abstractNumId w:val="19"/>
  </w:num>
  <w:num w:numId="24" w16cid:durableId="1411585383">
    <w:abstractNumId w:val="23"/>
  </w:num>
  <w:num w:numId="25" w16cid:durableId="401175826">
    <w:abstractNumId w:val="4"/>
  </w:num>
  <w:num w:numId="26" w16cid:durableId="1265725792">
    <w:abstractNumId w:val="14"/>
  </w:num>
  <w:num w:numId="27" w16cid:durableId="1678343553">
    <w:abstractNumId w:val="2"/>
  </w:num>
  <w:num w:numId="28" w16cid:durableId="498421674">
    <w:abstractNumId w:val="31"/>
  </w:num>
  <w:num w:numId="29" w16cid:durableId="1786268751">
    <w:abstractNumId w:val="12"/>
  </w:num>
  <w:num w:numId="30" w16cid:durableId="98380398">
    <w:abstractNumId w:val="15"/>
  </w:num>
  <w:num w:numId="31" w16cid:durableId="1134761002">
    <w:abstractNumId w:val="22"/>
  </w:num>
  <w:num w:numId="32" w16cid:durableId="2020809809">
    <w:abstractNumId w:val="5"/>
  </w:num>
  <w:num w:numId="33" w16cid:durableId="2017148229">
    <w:abstractNumId w:val="16"/>
  </w:num>
  <w:num w:numId="34" w16cid:durableId="323440745">
    <w:abstractNumId w:val="6"/>
  </w:num>
  <w:num w:numId="35" w16cid:durableId="234169267">
    <w:abstractNumId w:val="6"/>
  </w:num>
  <w:num w:numId="36" w16cid:durableId="1422070339">
    <w:abstractNumId w:val="10"/>
  </w:num>
  <w:num w:numId="37" w16cid:durableId="268509889">
    <w:abstractNumId w:val="6"/>
  </w:num>
  <w:num w:numId="38" w16cid:durableId="894317325">
    <w:abstractNumId w:val="6"/>
  </w:num>
  <w:num w:numId="39" w16cid:durableId="1852406320">
    <w:abstractNumId w:val="2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activeWritingStyle w:lang="fr-BE" w:vendorID="64" w:dllVersion="0" w:nlCheck="1" w:checkStyle="0" w:appName="MSWord"/>
  <w:proofState w:spelling="clean" w:grammar="dirty"/>
  <w:trackRevisions w:val="false"/>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EA6C7C"/>
    <w:rsid w:val="00000631"/>
    <w:rsid w:val="00001895"/>
    <w:rsid w:val="00003CF3"/>
    <w:rsid w:val="0000449F"/>
    <w:rsid w:val="00004AC5"/>
    <w:rsid w:val="0000521A"/>
    <w:rsid w:val="00005D6E"/>
    <w:rsid w:val="000067BC"/>
    <w:rsid w:val="00011A91"/>
    <w:rsid w:val="00017B82"/>
    <w:rsid w:val="00023A65"/>
    <w:rsid w:val="00023B90"/>
    <w:rsid w:val="0003088D"/>
    <w:rsid w:val="0004799C"/>
    <w:rsid w:val="000507A8"/>
    <w:rsid w:val="00051841"/>
    <w:rsid w:val="000557AC"/>
    <w:rsid w:val="00057B45"/>
    <w:rsid w:val="0006275F"/>
    <w:rsid w:val="000637FE"/>
    <w:rsid w:val="000657F4"/>
    <w:rsid w:val="00067296"/>
    <w:rsid w:val="000675D4"/>
    <w:rsid w:val="000735F9"/>
    <w:rsid w:val="00075D67"/>
    <w:rsid w:val="00082B07"/>
    <w:rsid w:val="00082D7C"/>
    <w:rsid w:val="00087791"/>
    <w:rsid w:val="00090EB3"/>
    <w:rsid w:val="00093F3D"/>
    <w:rsid w:val="00095FD2"/>
    <w:rsid w:val="000974B6"/>
    <w:rsid w:val="000977C7"/>
    <w:rsid w:val="0009798E"/>
    <w:rsid w:val="000A13B8"/>
    <w:rsid w:val="000A2341"/>
    <w:rsid w:val="000A3A2E"/>
    <w:rsid w:val="000A4362"/>
    <w:rsid w:val="000A4397"/>
    <w:rsid w:val="000A67FA"/>
    <w:rsid w:val="000B0DB7"/>
    <w:rsid w:val="000B18C4"/>
    <w:rsid w:val="000C13F1"/>
    <w:rsid w:val="000C19F5"/>
    <w:rsid w:val="000C263D"/>
    <w:rsid w:val="000C38BA"/>
    <w:rsid w:val="000C49BB"/>
    <w:rsid w:val="000C71C6"/>
    <w:rsid w:val="000D53E3"/>
    <w:rsid w:val="000D6C60"/>
    <w:rsid w:val="000E2749"/>
    <w:rsid w:val="000E32AA"/>
    <w:rsid w:val="000F254D"/>
    <w:rsid w:val="000F3E10"/>
    <w:rsid w:val="000F73BE"/>
    <w:rsid w:val="00100AF9"/>
    <w:rsid w:val="00100EDA"/>
    <w:rsid w:val="00101991"/>
    <w:rsid w:val="00101F2E"/>
    <w:rsid w:val="00102D0D"/>
    <w:rsid w:val="00103538"/>
    <w:rsid w:val="0010374C"/>
    <w:rsid w:val="00104CCC"/>
    <w:rsid w:val="00106F55"/>
    <w:rsid w:val="00114E7D"/>
    <w:rsid w:val="00116D19"/>
    <w:rsid w:val="00116ED7"/>
    <w:rsid w:val="00121576"/>
    <w:rsid w:val="00121DC2"/>
    <w:rsid w:val="00125B1E"/>
    <w:rsid w:val="00132014"/>
    <w:rsid w:val="0013411D"/>
    <w:rsid w:val="00134B94"/>
    <w:rsid w:val="001350A5"/>
    <w:rsid w:val="00136A83"/>
    <w:rsid w:val="00141CE8"/>
    <w:rsid w:val="00146A13"/>
    <w:rsid w:val="00147087"/>
    <w:rsid w:val="001471CB"/>
    <w:rsid w:val="001509AA"/>
    <w:rsid w:val="00152A03"/>
    <w:rsid w:val="00153B99"/>
    <w:rsid w:val="00156378"/>
    <w:rsid w:val="001567F0"/>
    <w:rsid w:val="00157612"/>
    <w:rsid w:val="0016146F"/>
    <w:rsid w:val="001615EF"/>
    <w:rsid w:val="00163B0D"/>
    <w:rsid w:val="00165E8A"/>
    <w:rsid w:val="001672FD"/>
    <w:rsid w:val="00170460"/>
    <w:rsid w:val="0017072D"/>
    <w:rsid w:val="00177233"/>
    <w:rsid w:val="0018308D"/>
    <w:rsid w:val="00184E85"/>
    <w:rsid w:val="00186E8B"/>
    <w:rsid w:val="001916FC"/>
    <w:rsid w:val="00192F46"/>
    <w:rsid w:val="00195EB7"/>
    <w:rsid w:val="001B009E"/>
    <w:rsid w:val="001B047D"/>
    <w:rsid w:val="001B078F"/>
    <w:rsid w:val="001B1D0C"/>
    <w:rsid w:val="001B3800"/>
    <w:rsid w:val="001D0AE6"/>
    <w:rsid w:val="001D39A5"/>
    <w:rsid w:val="001D4684"/>
    <w:rsid w:val="001D48A3"/>
    <w:rsid w:val="001D5654"/>
    <w:rsid w:val="001D58CA"/>
    <w:rsid w:val="001D5AEF"/>
    <w:rsid w:val="001E0445"/>
    <w:rsid w:val="001E0745"/>
    <w:rsid w:val="001E13D9"/>
    <w:rsid w:val="001E29CD"/>
    <w:rsid w:val="001E6AD9"/>
    <w:rsid w:val="001F5BAC"/>
    <w:rsid w:val="001F621E"/>
    <w:rsid w:val="00202A86"/>
    <w:rsid w:val="00204ACF"/>
    <w:rsid w:val="002054FA"/>
    <w:rsid w:val="0021060B"/>
    <w:rsid w:val="002108FA"/>
    <w:rsid w:val="00213134"/>
    <w:rsid w:val="0021386B"/>
    <w:rsid w:val="002142D5"/>
    <w:rsid w:val="0021495F"/>
    <w:rsid w:val="00214B40"/>
    <w:rsid w:val="00221638"/>
    <w:rsid w:val="00231FEE"/>
    <w:rsid w:val="0023463C"/>
    <w:rsid w:val="00242F6D"/>
    <w:rsid w:val="00243858"/>
    <w:rsid w:val="00245FEC"/>
    <w:rsid w:val="00246FE9"/>
    <w:rsid w:val="0024733E"/>
    <w:rsid w:val="00250977"/>
    <w:rsid w:val="00252694"/>
    <w:rsid w:val="002528AF"/>
    <w:rsid w:val="0025657C"/>
    <w:rsid w:val="0025663C"/>
    <w:rsid w:val="00256ABC"/>
    <w:rsid w:val="0025703B"/>
    <w:rsid w:val="00257D68"/>
    <w:rsid w:val="00260597"/>
    <w:rsid w:val="00260CBF"/>
    <w:rsid w:val="00260EF9"/>
    <w:rsid w:val="0026428B"/>
    <w:rsid w:val="002674CB"/>
    <w:rsid w:val="00272E3A"/>
    <w:rsid w:val="00273404"/>
    <w:rsid w:val="00274CB3"/>
    <w:rsid w:val="00276000"/>
    <w:rsid w:val="0027655D"/>
    <w:rsid w:val="0027680E"/>
    <w:rsid w:val="00276FFE"/>
    <w:rsid w:val="0027737F"/>
    <w:rsid w:val="00282158"/>
    <w:rsid w:val="00283A5C"/>
    <w:rsid w:val="002863EE"/>
    <w:rsid w:val="0028659D"/>
    <w:rsid w:val="002869A4"/>
    <w:rsid w:val="00287CDA"/>
    <w:rsid w:val="00297DA2"/>
    <w:rsid w:val="002A54FD"/>
    <w:rsid w:val="002B4090"/>
    <w:rsid w:val="002B4287"/>
    <w:rsid w:val="002B5085"/>
    <w:rsid w:val="002B52D6"/>
    <w:rsid w:val="002B7D74"/>
    <w:rsid w:val="002C74AE"/>
    <w:rsid w:val="002C7CF4"/>
    <w:rsid w:val="002D1177"/>
    <w:rsid w:val="002D2EAB"/>
    <w:rsid w:val="002D3271"/>
    <w:rsid w:val="002D3C7A"/>
    <w:rsid w:val="002D5F54"/>
    <w:rsid w:val="002D6A62"/>
    <w:rsid w:val="002D7039"/>
    <w:rsid w:val="002E1E88"/>
    <w:rsid w:val="002E7C9B"/>
    <w:rsid w:val="002F03E2"/>
    <w:rsid w:val="002F1D13"/>
    <w:rsid w:val="002F1DF5"/>
    <w:rsid w:val="002F7735"/>
    <w:rsid w:val="00302A1B"/>
    <w:rsid w:val="00305172"/>
    <w:rsid w:val="003074DF"/>
    <w:rsid w:val="003076CD"/>
    <w:rsid w:val="00312005"/>
    <w:rsid w:val="00312111"/>
    <w:rsid w:val="00315CF6"/>
    <w:rsid w:val="00315F99"/>
    <w:rsid w:val="00317C91"/>
    <w:rsid w:val="00322A8F"/>
    <w:rsid w:val="00324440"/>
    <w:rsid w:val="00325D82"/>
    <w:rsid w:val="00327723"/>
    <w:rsid w:val="0033016F"/>
    <w:rsid w:val="00330C3A"/>
    <w:rsid w:val="00331CF9"/>
    <w:rsid w:val="003335AD"/>
    <w:rsid w:val="003351ED"/>
    <w:rsid w:val="003356E3"/>
    <w:rsid w:val="00336701"/>
    <w:rsid w:val="00337E2A"/>
    <w:rsid w:val="00342493"/>
    <w:rsid w:val="003437AF"/>
    <w:rsid w:val="00343DB0"/>
    <w:rsid w:val="003447D9"/>
    <w:rsid w:val="00346BE2"/>
    <w:rsid w:val="003474FC"/>
    <w:rsid w:val="00347C8B"/>
    <w:rsid w:val="0035495F"/>
    <w:rsid w:val="00355942"/>
    <w:rsid w:val="00355AF2"/>
    <w:rsid w:val="003575EC"/>
    <w:rsid w:val="00361BF6"/>
    <w:rsid w:val="003628A1"/>
    <w:rsid w:val="00364DBD"/>
    <w:rsid w:val="003662BE"/>
    <w:rsid w:val="00372DFC"/>
    <w:rsid w:val="00373871"/>
    <w:rsid w:val="00373976"/>
    <w:rsid w:val="00383479"/>
    <w:rsid w:val="0038364E"/>
    <w:rsid w:val="00383B48"/>
    <w:rsid w:val="003853DE"/>
    <w:rsid w:val="003907E7"/>
    <w:rsid w:val="003916E7"/>
    <w:rsid w:val="003927AD"/>
    <w:rsid w:val="00393CB9"/>
    <w:rsid w:val="00397225"/>
    <w:rsid w:val="00397E27"/>
    <w:rsid w:val="003A3BFD"/>
    <w:rsid w:val="003A523F"/>
    <w:rsid w:val="003A59F6"/>
    <w:rsid w:val="003A67FF"/>
    <w:rsid w:val="003B13C0"/>
    <w:rsid w:val="003B1624"/>
    <w:rsid w:val="003B2BB4"/>
    <w:rsid w:val="003B4B1E"/>
    <w:rsid w:val="003B5250"/>
    <w:rsid w:val="003B56A5"/>
    <w:rsid w:val="003B629D"/>
    <w:rsid w:val="003C1533"/>
    <w:rsid w:val="003C15AF"/>
    <w:rsid w:val="003C7692"/>
    <w:rsid w:val="003C7F27"/>
    <w:rsid w:val="003D2CB4"/>
    <w:rsid w:val="003D4151"/>
    <w:rsid w:val="003D6268"/>
    <w:rsid w:val="003E0003"/>
    <w:rsid w:val="003E2E31"/>
    <w:rsid w:val="003E38E9"/>
    <w:rsid w:val="003E4CC1"/>
    <w:rsid w:val="003E5311"/>
    <w:rsid w:val="003E661C"/>
    <w:rsid w:val="003F499A"/>
    <w:rsid w:val="003F6638"/>
    <w:rsid w:val="003F797F"/>
    <w:rsid w:val="00401FE1"/>
    <w:rsid w:val="0040265E"/>
    <w:rsid w:val="00403EB4"/>
    <w:rsid w:val="004067A3"/>
    <w:rsid w:val="00406E54"/>
    <w:rsid w:val="00407BCB"/>
    <w:rsid w:val="00410342"/>
    <w:rsid w:val="00413A6F"/>
    <w:rsid w:val="004145AF"/>
    <w:rsid w:val="004167E7"/>
    <w:rsid w:val="00422235"/>
    <w:rsid w:val="00422A30"/>
    <w:rsid w:val="00423B5E"/>
    <w:rsid w:val="00427637"/>
    <w:rsid w:val="004303BE"/>
    <w:rsid w:val="004338DF"/>
    <w:rsid w:val="00436A64"/>
    <w:rsid w:val="00440AC2"/>
    <w:rsid w:val="00445455"/>
    <w:rsid w:val="00445A6E"/>
    <w:rsid w:val="00446B34"/>
    <w:rsid w:val="004477DB"/>
    <w:rsid w:val="00452BC9"/>
    <w:rsid w:val="00453B5B"/>
    <w:rsid w:val="00453E14"/>
    <w:rsid w:val="00455656"/>
    <w:rsid w:val="00457E30"/>
    <w:rsid w:val="00460356"/>
    <w:rsid w:val="00460646"/>
    <w:rsid w:val="00461079"/>
    <w:rsid w:val="00465A93"/>
    <w:rsid w:val="00472E24"/>
    <w:rsid w:val="00473B36"/>
    <w:rsid w:val="004759A5"/>
    <w:rsid w:val="00477B25"/>
    <w:rsid w:val="0048352B"/>
    <w:rsid w:val="00491AFD"/>
    <w:rsid w:val="00497CB6"/>
    <w:rsid w:val="004A1738"/>
    <w:rsid w:val="004A1DF1"/>
    <w:rsid w:val="004A4D90"/>
    <w:rsid w:val="004A62F5"/>
    <w:rsid w:val="004B26C1"/>
    <w:rsid w:val="004B691C"/>
    <w:rsid w:val="004C05B2"/>
    <w:rsid w:val="004C2082"/>
    <w:rsid w:val="004C39EE"/>
    <w:rsid w:val="004D2B6B"/>
    <w:rsid w:val="004D2C96"/>
    <w:rsid w:val="004E1551"/>
    <w:rsid w:val="004E1930"/>
    <w:rsid w:val="004F27F5"/>
    <w:rsid w:val="004F48AA"/>
    <w:rsid w:val="004F7108"/>
    <w:rsid w:val="005105E2"/>
    <w:rsid w:val="00510ECC"/>
    <w:rsid w:val="005220DC"/>
    <w:rsid w:val="00522C0C"/>
    <w:rsid w:val="00525840"/>
    <w:rsid w:val="005365BF"/>
    <w:rsid w:val="005407B9"/>
    <w:rsid w:val="00547FDA"/>
    <w:rsid w:val="005526AA"/>
    <w:rsid w:val="005534B9"/>
    <w:rsid w:val="005534BC"/>
    <w:rsid w:val="0055538C"/>
    <w:rsid w:val="00556E61"/>
    <w:rsid w:val="00564495"/>
    <w:rsid w:val="005663CA"/>
    <w:rsid w:val="00566485"/>
    <w:rsid w:val="00567635"/>
    <w:rsid w:val="00567D11"/>
    <w:rsid w:val="00570DB5"/>
    <w:rsid w:val="00571A51"/>
    <w:rsid w:val="00573264"/>
    <w:rsid w:val="00574013"/>
    <w:rsid w:val="0057553C"/>
    <w:rsid w:val="005772F4"/>
    <w:rsid w:val="00577C5E"/>
    <w:rsid w:val="00580EED"/>
    <w:rsid w:val="00581FD0"/>
    <w:rsid w:val="005839A2"/>
    <w:rsid w:val="0058609B"/>
    <w:rsid w:val="0059037F"/>
    <w:rsid w:val="00590680"/>
    <w:rsid w:val="005918BE"/>
    <w:rsid w:val="005A0A93"/>
    <w:rsid w:val="005A4070"/>
    <w:rsid w:val="005A4B30"/>
    <w:rsid w:val="005B1824"/>
    <w:rsid w:val="005B2B5B"/>
    <w:rsid w:val="005B412A"/>
    <w:rsid w:val="005B6500"/>
    <w:rsid w:val="005B674F"/>
    <w:rsid w:val="005C0FAE"/>
    <w:rsid w:val="005C26A3"/>
    <w:rsid w:val="005C4AFB"/>
    <w:rsid w:val="005D0163"/>
    <w:rsid w:val="005D4C9B"/>
    <w:rsid w:val="005D542D"/>
    <w:rsid w:val="005E38DC"/>
    <w:rsid w:val="005E629D"/>
    <w:rsid w:val="005F3DDF"/>
    <w:rsid w:val="005F443E"/>
    <w:rsid w:val="005F503C"/>
    <w:rsid w:val="00601309"/>
    <w:rsid w:val="00601B39"/>
    <w:rsid w:val="0060290B"/>
    <w:rsid w:val="006122D0"/>
    <w:rsid w:val="0061604C"/>
    <w:rsid w:val="00624CF6"/>
    <w:rsid w:val="00626EC5"/>
    <w:rsid w:val="006334C4"/>
    <w:rsid w:val="00634346"/>
    <w:rsid w:val="00637BBF"/>
    <w:rsid w:val="00637C7E"/>
    <w:rsid w:val="00637D61"/>
    <w:rsid w:val="006415E3"/>
    <w:rsid w:val="0064266F"/>
    <w:rsid w:val="00643F9A"/>
    <w:rsid w:val="00646037"/>
    <w:rsid w:val="006546D7"/>
    <w:rsid w:val="00656879"/>
    <w:rsid w:val="006605B2"/>
    <w:rsid w:val="00661838"/>
    <w:rsid w:val="00663469"/>
    <w:rsid w:val="006649F5"/>
    <w:rsid w:val="00667523"/>
    <w:rsid w:val="006724A7"/>
    <w:rsid w:val="00672F39"/>
    <w:rsid w:val="00673410"/>
    <w:rsid w:val="006740A6"/>
    <w:rsid w:val="0067459C"/>
    <w:rsid w:val="00675EC3"/>
    <w:rsid w:val="00676F1B"/>
    <w:rsid w:val="00677B82"/>
    <w:rsid w:val="0068134C"/>
    <w:rsid w:val="00681D2E"/>
    <w:rsid w:val="006833DA"/>
    <w:rsid w:val="00683E2E"/>
    <w:rsid w:val="00686414"/>
    <w:rsid w:val="00691FF0"/>
    <w:rsid w:val="00696F11"/>
    <w:rsid w:val="006A0BB1"/>
    <w:rsid w:val="006A0F0F"/>
    <w:rsid w:val="006A1D7C"/>
    <w:rsid w:val="006A32FA"/>
    <w:rsid w:val="006A6D08"/>
    <w:rsid w:val="006B08DC"/>
    <w:rsid w:val="006B159C"/>
    <w:rsid w:val="006B279A"/>
    <w:rsid w:val="006B328A"/>
    <w:rsid w:val="006B6683"/>
    <w:rsid w:val="006C2E49"/>
    <w:rsid w:val="006C646F"/>
    <w:rsid w:val="006D316A"/>
    <w:rsid w:val="006E3521"/>
    <w:rsid w:val="006E5A80"/>
    <w:rsid w:val="006E5EFD"/>
    <w:rsid w:val="006E752F"/>
    <w:rsid w:val="006F2C5A"/>
    <w:rsid w:val="006F3C83"/>
    <w:rsid w:val="006F3CA7"/>
    <w:rsid w:val="006F71B5"/>
    <w:rsid w:val="006F7906"/>
    <w:rsid w:val="006F7BBC"/>
    <w:rsid w:val="00703323"/>
    <w:rsid w:val="007116B8"/>
    <w:rsid w:val="007116C6"/>
    <w:rsid w:val="00714D39"/>
    <w:rsid w:val="00725716"/>
    <w:rsid w:val="00726596"/>
    <w:rsid w:val="00727C2D"/>
    <w:rsid w:val="00731814"/>
    <w:rsid w:val="00732BA9"/>
    <w:rsid w:val="00736E21"/>
    <w:rsid w:val="00737453"/>
    <w:rsid w:val="00740793"/>
    <w:rsid w:val="007413BF"/>
    <w:rsid w:val="00743351"/>
    <w:rsid w:val="00744127"/>
    <w:rsid w:val="0074581A"/>
    <w:rsid w:val="007508E8"/>
    <w:rsid w:val="00753057"/>
    <w:rsid w:val="00754084"/>
    <w:rsid w:val="00755178"/>
    <w:rsid w:val="00757383"/>
    <w:rsid w:val="00757D90"/>
    <w:rsid w:val="00763BB6"/>
    <w:rsid w:val="00765594"/>
    <w:rsid w:val="00767FFB"/>
    <w:rsid w:val="007707F9"/>
    <w:rsid w:val="00777FF1"/>
    <w:rsid w:val="00780332"/>
    <w:rsid w:val="007903D1"/>
    <w:rsid w:val="00790B2B"/>
    <w:rsid w:val="00792C8A"/>
    <w:rsid w:val="00794A83"/>
    <w:rsid w:val="00794BF1"/>
    <w:rsid w:val="00796AC9"/>
    <w:rsid w:val="00797278"/>
    <w:rsid w:val="007A037D"/>
    <w:rsid w:val="007A1A77"/>
    <w:rsid w:val="007A21C8"/>
    <w:rsid w:val="007A5B6B"/>
    <w:rsid w:val="007A7580"/>
    <w:rsid w:val="007A7D19"/>
    <w:rsid w:val="007B1875"/>
    <w:rsid w:val="007B42F5"/>
    <w:rsid w:val="007B4380"/>
    <w:rsid w:val="007B4AE3"/>
    <w:rsid w:val="007B5E37"/>
    <w:rsid w:val="007B6206"/>
    <w:rsid w:val="007B6BEA"/>
    <w:rsid w:val="007C012D"/>
    <w:rsid w:val="007C096E"/>
    <w:rsid w:val="007C3D00"/>
    <w:rsid w:val="007C4AC4"/>
    <w:rsid w:val="007D1037"/>
    <w:rsid w:val="007D50CE"/>
    <w:rsid w:val="007D6573"/>
    <w:rsid w:val="007E265D"/>
    <w:rsid w:val="007E280A"/>
    <w:rsid w:val="007E559C"/>
    <w:rsid w:val="007E6F23"/>
    <w:rsid w:val="007F0C62"/>
    <w:rsid w:val="007F5EFA"/>
    <w:rsid w:val="00802021"/>
    <w:rsid w:val="0080629B"/>
    <w:rsid w:val="0080696C"/>
    <w:rsid w:val="00806ED9"/>
    <w:rsid w:val="00811EF5"/>
    <w:rsid w:val="0081236C"/>
    <w:rsid w:val="00812890"/>
    <w:rsid w:val="0082086B"/>
    <w:rsid w:val="008221D3"/>
    <w:rsid w:val="008223BF"/>
    <w:rsid w:val="008231E1"/>
    <w:rsid w:val="00826A3C"/>
    <w:rsid w:val="00826DC5"/>
    <w:rsid w:val="008321A0"/>
    <w:rsid w:val="0083255E"/>
    <w:rsid w:val="00834802"/>
    <w:rsid w:val="00836307"/>
    <w:rsid w:val="008379D5"/>
    <w:rsid w:val="00845D58"/>
    <w:rsid w:val="00846A72"/>
    <w:rsid w:val="0085117D"/>
    <w:rsid w:val="0086084B"/>
    <w:rsid w:val="00860C8E"/>
    <w:rsid w:val="008612C5"/>
    <w:rsid w:val="00861FC1"/>
    <w:rsid w:val="00866A95"/>
    <w:rsid w:val="00873D95"/>
    <w:rsid w:val="00876CC8"/>
    <w:rsid w:val="00876E9D"/>
    <w:rsid w:val="0088144C"/>
    <w:rsid w:val="00890325"/>
    <w:rsid w:val="0089610C"/>
    <w:rsid w:val="008B3342"/>
    <w:rsid w:val="008B59D3"/>
    <w:rsid w:val="008B6020"/>
    <w:rsid w:val="008C5EDD"/>
    <w:rsid w:val="008D245E"/>
    <w:rsid w:val="008D280D"/>
    <w:rsid w:val="008D5230"/>
    <w:rsid w:val="008D6D3D"/>
    <w:rsid w:val="008E0DCE"/>
    <w:rsid w:val="008E16AF"/>
    <w:rsid w:val="008E28A7"/>
    <w:rsid w:val="008E7F85"/>
    <w:rsid w:val="008F3096"/>
    <w:rsid w:val="008F7B39"/>
    <w:rsid w:val="00904189"/>
    <w:rsid w:val="009041DF"/>
    <w:rsid w:val="00910056"/>
    <w:rsid w:val="009113C2"/>
    <w:rsid w:val="00914047"/>
    <w:rsid w:val="0091445D"/>
    <w:rsid w:val="009168D3"/>
    <w:rsid w:val="009179EA"/>
    <w:rsid w:val="009209DD"/>
    <w:rsid w:val="0092355C"/>
    <w:rsid w:val="0092500D"/>
    <w:rsid w:val="00926F10"/>
    <w:rsid w:val="00927208"/>
    <w:rsid w:val="00930DE4"/>
    <w:rsid w:val="00931C36"/>
    <w:rsid w:val="0093254A"/>
    <w:rsid w:val="0093574D"/>
    <w:rsid w:val="00935804"/>
    <w:rsid w:val="00941008"/>
    <w:rsid w:val="00942623"/>
    <w:rsid w:val="00943385"/>
    <w:rsid w:val="00943C88"/>
    <w:rsid w:val="0094451A"/>
    <w:rsid w:val="00944572"/>
    <w:rsid w:val="00944873"/>
    <w:rsid w:val="0094544F"/>
    <w:rsid w:val="009457F5"/>
    <w:rsid w:val="0094669D"/>
    <w:rsid w:val="009510B2"/>
    <w:rsid w:val="00952BDE"/>
    <w:rsid w:val="00954DAF"/>
    <w:rsid w:val="009552BC"/>
    <w:rsid w:val="00956F04"/>
    <w:rsid w:val="009644BE"/>
    <w:rsid w:val="009646D7"/>
    <w:rsid w:val="00965513"/>
    <w:rsid w:val="009714FD"/>
    <w:rsid w:val="00971DFA"/>
    <w:rsid w:val="0097200D"/>
    <w:rsid w:val="0097292E"/>
    <w:rsid w:val="0097366A"/>
    <w:rsid w:val="009752D7"/>
    <w:rsid w:val="00981FA8"/>
    <w:rsid w:val="00985673"/>
    <w:rsid w:val="00990E03"/>
    <w:rsid w:val="00993F6E"/>
    <w:rsid w:val="009A3249"/>
    <w:rsid w:val="009A324E"/>
    <w:rsid w:val="009A3842"/>
    <w:rsid w:val="009A4D8A"/>
    <w:rsid w:val="009A6A2F"/>
    <w:rsid w:val="009C03DB"/>
    <w:rsid w:val="009C0C1C"/>
    <w:rsid w:val="009C2BB4"/>
    <w:rsid w:val="009C608B"/>
    <w:rsid w:val="009D15E6"/>
    <w:rsid w:val="009D3281"/>
    <w:rsid w:val="009D549C"/>
    <w:rsid w:val="009D7FFE"/>
    <w:rsid w:val="009E1B05"/>
    <w:rsid w:val="009E4FF5"/>
    <w:rsid w:val="009E62EF"/>
    <w:rsid w:val="009F4C6C"/>
    <w:rsid w:val="009F4F7A"/>
    <w:rsid w:val="009F587C"/>
    <w:rsid w:val="00A02895"/>
    <w:rsid w:val="00A02A0B"/>
    <w:rsid w:val="00A0441B"/>
    <w:rsid w:val="00A04B5A"/>
    <w:rsid w:val="00A052C5"/>
    <w:rsid w:val="00A065F3"/>
    <w:rsid w:val="00A065F7"/>
    <w:rsid w:val="00A067E5"/>
    <w:rsid w:val="00A14ACA"/>
    <w:rsid w:val="00A15A46"/>
    <w:rsid w:val="00A17C31"/>
    <w:rsid w:val="00A208D4"/>
    <w:rsid w:val="00A21D6F"/>
    <w:rsid w:val="00A2442F"/>
    <w:rsid w:val="00A25C68"/>
    <w:rsid w:val="00A27427"/>
    <w:rsid w:val="00A34BDA"/>
    <w:rsid w:val="00A354F0"/>
    <w:rsid w:val="00A35829"/>
    <w:rsid w:val="00A3658B"/>
    <w:rsid w:val="00A416F8"/>
    <w:rsid w:val="00A41A25"/>
    <w:rsid w:val="00A42342"/>
    <w:rsid w:val="00A45EAF"/>
    <w:rsid w:val="00A4642A"/>
    <w:rsid w:val="00A46AA1"/>
    <w:rsid w:val="00A54B60"/>
    <w:rsid w:val="00A57262"/>
    <w:rsid w:val="00A62FE6"/>
    <w:rsid w:val="00A70C93"/>
    <w:rsid w:val="00A7354E"/>
    <w:rsid w:val="00A739BE"/>
    <w:rsid w:val="00A7591B"/>
    <w:rsid w:val="00A76A9A"/>
    <w:rsid w:val="00A82855"/>
    <w:rsid w:val="00A8461F"/>
    <w:rsid w:val="00A95A76"/>
    <w:rsid w:val="00AA0281"/>
    <w:rsid w:val="00AA11FD"/>
    <w:rsid w:val="00AA2237"/>
    <w:rsid w:val="00AA22A5"/>
    <w:rsid w:val="00AA29D6"/>
    <w:rsid w:val="00AA2AC2"/>
    <w:rsid w:val="00AA5240"/>
    <w:rsid w:val="00AB51FA"/>
    <w:rsid w:val="00AB6787"/>
    <w:rsid w:val="00AC05ED"/>
    <w:rsid w:val="00AC2576"/>
    <w:rsid w:val="00AC30F2"/>
    <w:rsid w:val="00AC4ADC"/>
    <w:rsid w:val="00AC5C6C"/>
    <w:rsid w:val="00AC773A"/>
    <w:rsid w:val="00AD55C0"/>
    <w:rsid w:val="00AD5997"/>
    <w:rsid w:val="00AD6327"/>
    <w:rsid w:val="00AD7E39"/>
    <w:rsid w:val="00AE0634"/>
    <w:rsid w:val="00AE1635"/>
    <w:rsid w:val="00AE1FF2"/>
    <w:rsid w:val="00AE359A"/>
    <w:rsid w:val="00AE41D2"/>
    <w:rsid w:val="00AE50F5"/>
    <w:rsid w:val="00AE7AE1"/>
    <w:rsid w:val="00AF63CD"/>
    <w:rsid w:val="00B0146A"/>
    <w:rsid w:val="00B03D4C"/>
    <w:rsid w:val="00B10181"/>
    <w:rsid w:val="00B122DD"/>
    <w:rsid w:val="00B152FA"/>
    <w:rsid w:val="00B15AFC"/>
    <w:rsid w:val="00B2271A"/>
    <w:rsid w:val="00B2642C"/>
    <w:rsid w:val="00B27235"/>
    <w:rsid w:val="00B3118D"/>
    <w:rsid w:val="00B3579A"/>
    <w:rsid w:val="00B361D3"/>
    <w:rsid w:val="00B37EE9"/>
    <w:rsid w:val="00B43693"/>
    <w:rsid w:val="00B45983"/>
    <w:rsid w:val="00B470EF"/>
    <w:rsid w:val="00B47E34"/>
    <w:rsid w:val="00B52922"/>
    <w:rsid w:val="00B53761"/>
    <w:rsid w:val="00B53CF3"/>
    <w:rsid w:val="00B54792"/>
    <w:rsid w:val="00B60088"/>
    <w:rsid w:val="00B60B83"/>
    <w:rsid w:val="00B62D4F"/>
    <w:rsid w:val="00B6354E"/>
    <w:rsid w:val="00B65865"/>
    <w:rsid w:val="00B71693"/>
    <w:rsid w:val="00B71B1C"/>
    <w:rsid w:val="00B77635"/>
    <w:rsid w:val="00B80B44"/>
    <w:rsid w:val="00B8504C"/>
    <w:rsid w:val="00B856CA"/>
    <w:rsid w:val="00B86D46"/>
    <w:rsid w:val="00B92BE1"/>
    <w:rsid w:val="00B932B7"/>
    <w:rsid w:val="00B96C8B"/>
    <w:rsid w:val="00BA29BB"/>
    <w:rsid w:val="00BA3264"/>
    <w:rsid w:val="00BA3437"/>
    <w:rsid w:val="00BC0099"/>
    <w:rsid w:val="00BC08E6"/>
    <w:rsid w:val="00BC39F1"/>
    <w:rsid w:val="00BC5130"/>
    <w:rsid w:val="00BC5EA0"/>
    <w:rsid w:val="00BC6B0E"/>
    <w:rsid w:val="00BC7B1E"/>
    <w:rsid w:val="00BD0381"/>
    <w:rsid w:val="00BF744C"/>
    <w:rsid w:val="00C12078"/>
    <w:rsid w:val="00C168FB"/>
    <w:rsid w:val="00C177AB"/>
    <w:rsid w:val="00C17EC7"/>
    <w:rsid w:val="00C26AED"/>
    <w:rsid w:val="00C3074F"/>
    <w:rsid w:val="00C348D5"/>
    <w:rsid w:val="00C35177"/>
    <w:rsid w:val="00C4164B"/>
    <w:rsid w:val="00C42EDC"/>
    <w:rsid w:val="00C44002"/>
    <w:rsid w:val="00C44E05"/>
    <w:rsid w:val="00C5116B"/>
    <w:rsid w:val="00C52C62"/>
    <w:rsid w:val="00C569B2"/>
    <w:rsid w:val="00C60BF7"/>
    <w:rsid w:val="00C65DBA"/>
    <w:rsid w:val="00C66544"/>
    <w:rsid w:val="00C66BF3"/>
    <w:rsid w:val="00C70F34"/>
    <w:rsid w:val="00C73F9F"/>
    <w:rsid w:val="00C80539"/>
    <w:rsid w:val="00C80E9C"/>
    <w:rsid w:val="00C932C5"/>
    <w:rsid w:val="00C94606"/>
    <w:rsid w:val="00C969A9"/>
    <w:rsid w:val="00CA05EB"/>
    <w:rsid w:val="00CA0640"/>
    <w:rsid w:val="00CA5345"/>
    <w:rsid w:val="00CA6501"/>
    <w:rsid w:val="00CA74E5"/>
    <w:rsid w:val="00CB3E5C"/>
    <w:rsid w:val="00CB4BC1"/>
    <w:rsid w:val="00CC118D"/>
    <w:rsid w:val="00CC2D06"/>
    <w:rsid w:val="00CC2EF3"/>
    <w:rsid w:val="00CC390B"/>
    <w:rsid w:val="00CC3DC2"/>
    <w:rsid w:val="00CC3FB3"/>
    <w:rsid w:val="00CC4086"/>
    <w:rsid w:val="00CC4B2C"/>
    <w:rsid w:val="00CC59D6"/>
    <w:rsid w:val="00CC5DD2"/>
    <w:rsid w:val="00CC5EF9"/>
    <w:rsid w:val="00CD2B10"/>
    <w:rsid w:val="00CD2F4B"/>
    <w:rsid w:val="00CD379F"/>
    <w:rsid w:val="00CD416E"/>
    <w:rsid w:val="00CD5859"/>
    <w:rsid w:val="00CE154F"/>
    <w:rsid w:val="00CE2DED"/>
    <w:rsid w:val="00CE78B2"/>
    <w:rsid w:val="00CF17BF"/>
    <w:rsid w:val="00CF4F15"/>
    <w:rsid w:val="00CF5041"/>
    <w:rsid w:val="00CF738F"/>
    <w:rsid w:val="00D03405"/>
    <w:rsid w:val="00D05922"/>
    <w:rsid w:val="00D06492"/>
    <w:rsid w:val="00D067DA"/>
    <w:rsid w:val="00D14812"/>
    <w:rsid w:val="00D17634"/>
    <w:rsid w:val="00D23AC1"/>
    <w:rsid w:val="00D249FE"/>
    <w:rsid w:val="00D26B59"/>
    <w:rsid w:val="00D275E6"/>
    <w:rsid w:val="00D34AE3"/>
    <w:rsid w:val="00D3714A"/>
    <w:rsid w:val="00D3784C"/>
    <w:rsid w:val="00D404E7"/>
    <w:rsid w:val="00D40C41"/>
    <w:rsid w:val="00D42341"/>
    <w:rsid w:val="00D431F3"/>
    <w:rsid w:val="00D4446E"/>
    <w:rsid w:val="00D51108"/>
    <w:rsid w:val="00D5618F"/>
    <w:rsid w:val="00D56FD2"/>
    <w:rsid w:val="00D6605F"/>
    <w:rsid w:val="00D70F25"/>
    <w:rsid w:val="00D7181A"/>
    <w:rsid w:val="00D739CC"/>
    <w:rsid w:val="00D777E5"/>
    <w:rsid w:val="00D80B98"/>
    <w:rsid w:val="00D80E9A"/>
    <w:rsid w:val="00D82254"/>
    <w:rsid w:val="00D831C6"/>
    <w:rsid w:val="00D8757C"/>
    <w:rsid w:val="00D91AE4"/>
    <w:rsid w:val="00DA573F"/>
    <w:rsid w:val="00DB36EF"/>
    <w:rsid w:val="00DB778F"/>
    <w:rsid w:val="00DB7F60"/>
    <w:rsid w:val="00DC6227"/>
    <w:rsid w:val="00DD27C4"/>
    <w:rsid w:val="00DD4DA8"/>
    <w:rsid w:val="00DE4D6C"/>
    <w:rsid w:val="00DE7074"/>
    <w:rsid w:val="00DE718E"/>
    <w:rsid w:val="00DF02A7"/>
    <w:rsid w:val="00DF116B"/>
    <w:rsid w:val="00DF455D"/>
    <w:rsid w:val="00DF793B"/>
    <w:rsid w:val="00DF7D67"/>
    <w:rsid w:val="00E0192A"/>
    <w:rsid w:val="00E04B6B"/>
    <w:rsid w:val="00E059B7"/>
    <w:rsid w:val="00E079D7"/>
    <w:rsid w:val="00E15E6F"/>
    <w:rsid w:val="00E17808"/>
    <w:rsid w:val="00E20CA0"/>
    <w:rsid w:val="00E23C0A"/>
    <w:rsid w:val="00E24B9D"/>
    <w:rsid w:val="00E26496"/>
    <w:rsid w:val="00E27999"/>
    <w:rsid w:val="00E30B20"/>
    <w:rsid w:val="00E31865"/>
    <w:rsid w:val="00E32DFD"/>
    <w:rsid w:val="00E335E3"/>
    <w:rsid w:val="00E34488"/>
    <w:rsid w:val="00E4089A"/>
    <w:rsid w:val="00E42B75"/>
    <w:rsid w:val="00E42D34"/>
    <w:rsid w:val="00E4799E"/>
    <w:rsid w:val="00E51E24"/>
    <w:rsid w:val="00E61617"/>
    <w:rsid w:val="00E62E60"/>
    <w:rsid w:val="00E64736"/>
    <w:rsid w:val="00E65D08"/>
    <w:rsid w:val="00E75400"/>
    <w:rsid w:val="00E809A3"/>
    <w:rsid w:val="00E8318D"/>
    <w:rsid w:val="00E83919"/>
    <w:rsid w:val="00E8713A"/>
    <w:rsid w:val="00E87707"/>
    <w:rsid w:val="00E916CF"/>
    <w:rsid w:val="00E92A31"/>
    <w:rsid w:val="00E94D7A"/>
    <w:rsid w:val="00E95D8E"/>
    <w:rsid w:val="00E96EB8"/>
    <w:rsid w:val="00EA0467"/>
    <w:rsid w:val="00EA0609"/>
    <w:rsid w:val="00EA349D"/>
    <w:rsid w:val="00EA4DA5"/>
    <w:rsid w:val="00EA6C7C"/>
    <w:rsid w:val="00EB3BD5"/>
    <w:rsid w:val="00EB7438"/>
    <w:rsid w:val="00EC1F52"/>
    <w:rsid w:val="00EC3A2D"/>
    <w:rsid w:val="00EC4862"/>
    <w:rsid w:val="00EC56E1"/>
    <w:rsid w:val="00EC7BAC"/>
    <w:rsid w:val="00ED191A"/>
    <w:rsid w:val="00ED1D55"/>
    <w:rsid w:val="00ED374E"/>
    <w:rsid w:val="00ED4DEA"/>
    <w:rsid w:val="00EE65EC"/>
    <w:rsid w:val="00EF0F07"/>
    <w:rsid w:val="00EF197B"/>
    <w:rsid w:val="00EF2B9D"/>
    <w:rsid w:val="00EF7595"/>
    <w:rsid w:val="00F011C6"/>
    <w:rsid w:val="00F067C1"/>
    <w:rsid w:val="00F10543"/>
    <w:rsid w:val="00F12C8B"/>
    <w:rsid w:val="00F156FB"/>
    <w:rsid w:val="00F15DF2"/>
    <w:rsid w:val="00F20D5B"/>
    <w:rsid w:val="00F223EA"/>
    <w:rsid w:val="00F235BD"/>
    <w:rsid w:val="00F315F2"/>
    <w:rsid w:val="00F33CD5"/>
    <w:rsid w:val="00F36595"/>
    <w:rsid w:val="00F37FD3"/>
    <w:rsid w:val="00F43482"/>
    <w:rsid w:val="00F4604C"/>
    <w:rsid w:val="00F47AC0"/>
    <w:rsid w:val="00F51255"/>
    <w:rsid w:val="00F51D3F"/>
    <w:rsid w:val="00F5428A"/>
    <w:rsid w:val="00F5473A"/>
    <w:rsid w:val="00F57C70"/>
    <w:rsid w:val="00F65592"/>
    <w:rsid w:val="00F72244"/>
    <w:rsid w:val="00F72408"/>
    <w:rsid w:val="00F74766"/>
    <w:rsid w:val="00F747E1"/>
    <w:rsid w:val="00F83DB3"/>
    <w:rsid w:val="00F87B91"/>
    <w:rsid w:val="00F90C25"/>
    <w:rsid w:val="00F90E34"/>
    <w:rsid w:val="00F91380"/>
    <w:rsid w:val="00F92636"/>
    <w:rsid w:val="00F93AB7"/>
    <w:rsid w:val="00F9413A"/>
    <w:rsid w:val="00F941C4"/>
    <w:rsid w:val="00F96B0B"/>
    <w:rsid w:val="00FA24DB"/>
    <w:rsid w:val="00FA32CC"/>
    <w:rsid w:val="00FA6D64"/>
    <w:rsid w:val="00FB3733"/>
    <w:rsid w:val="00FB3AEC"/>
    <w:rsid w:val="00FB4D99"/>
    <w:rsid w:val="00FB780D"/>
    <w:rsid w:val="00FD1C91"/>
    <w:rsid w:val="00FD2236"/>
    <w:rsid w:val="00FD2340"/>
    <w:rsid w:val="00FD2A46"/>
    <w:rsid w:val="00FE315B"/>
    <w:rsid w:val="00FE3A8C"/>
    <w:rsid w:val="00FE4C74"/>
    <w:rsid w:val="00FE4F92"/>
    <w:rsid w:val="00FE62A7"/>
    <w:rsid w:val="00FF0AD1"/>
    <w:rsid w:val="00FF4223"/>
    <w:rsid w:val="00FF5858"/>
    <w:rsid w:val="010BCFE0"/>
    <w:rsid w:val="05ACAC2E"/>
    <w:rsid w:val="06145E2F"/>
    <w:rsid w:val="0B67FE3B"/>
    <w:rsid w:val="0C325F5A"/>
    <w:rsid w:val="0DF9F347"/>
    <w:rsid w:val="1301F994"/>
    <w:rsid w:val="1331D517"/>
    <w:rsid w:val="13D0558E"/>
    <w:rsid w:val="14C08EE6"/>
    <w:rsid w:val="169E2336"/>
    <w:rsid w:val="170F8989"/>
    <w:rsid w:val="173F2B49"/>
    <w:rsid w:val="17CAD83A"/>
    <w:rsid w:val="19384863"/>
    <w:rsid w:val="19BEDC6C"/>
    <w:rsid w:val="1CC6AB20"/>
    <w:rsid w:val="1CDD9603"/>
    <w:rsid w:val="1DBCFD8F"/>
    <w:rsid w:val="1DC39020"/>
    <w:rsid w:val="1DD2A7B8"/>
    <w:rsid w:val="1DF0ED4F"/>
    <w:rsid w:val="1E9E6941"/>
    <w:rsid w:val="1F1BF559"/>
    <w:rsid w:val="1F923539"/>
    <w:rsid w:val="1FB97F32"/>
    <w:rsid w:val="20936966"/>
    <w:rsid w:val="21385CA9"/>
    <w:rsid w:val="213E4175"/>
    <w:rsid w:val="21DE4AE5"/>
    <w:rsid w:val="22EBD65C"/>
    <w:rsid w:val="23214364"/>
    <w:rsid w:val="24CC9ADA"/>
    <w:rsid w:val="2541A100"/>
    <w:rsid w:val="267DDF38"/>
    <w:rsid w:val="2871CEAB"/>
    <w:rsid w:val="288F14D7"/>
    <w:rsid w:val="293ACA07"/>
    <w:rsid w:val="2C58D97D"/>
    <w:rsid w:val="2D513EC8"/>
    <w:rsid w:val="2D72D0D5"/>
    <w:rsid w:val="2F55ACEC"/>
    <w:rsid w:val="31547B83"/>
    <w:rsid w:val="31E5AFA6"/>
    <w:rsid w:val="327BED8D"/>
    <w:rsid w:val="32CA01F8"/>
    <w:rsid w:val="32CC30E8"/>
    <w:rsid w:val="3394ABEA"/>
    <w:rsid w:val="34360E5C"/>
    <w:rsid w:val="34588CCE"/>
    <w:rsid w:val="34D34596"/>
    <w:rsid w:val="3510AD35"/>
    <w:rsid w:val="364194D7"/>
    <w:rsid w:val="369E4A17"/>
    <w:rsid w:val="38572DE1"/>
    <w:rsid w:val="38668CAE"/>
    <w:rsid w:val="38712B24"/>
    <w:rsid w:val="38E73A14"/>
    <w:rsid w:val="395ACDC5"/>
    <w:rsid w:val="397BC481"/>
    <w:rsid w:val="3B843AB6"/>
    <w:rsid w:val="3EE21FE9"/>
    <w:rsid w:val="3FDC2A94"/>
    <w:rsid w:val="4190CA7B"/>
    <w:rsid w:val="4369366B"/>
    <w:rsid w:val="43C5B4EB"/>
    <w:rsid w:val="4408D4E9"/>
    <w:rsid w:val="4543021F"/>
    <w:rsid w:val="4851B7BC"/>
    <w:rsid w:val="485AFA82"/>
    <w:rsid w:val="48BC93D6"/>
    <w:rsid w:val="492ACC8A"/>
    <w:rsid w:val="49F366B0"/>
    <w:rsid w:val="50F986D5"/>
    <w:rsid w:val="52D8726C"/>
    <w:rsid w:val="530FC9C2"/>
    <w:rsid w:val="54F8BCA3"/>
    <w:rsid w:val="5569CB75"/>
    <w:rsid w:val="559D39BB"/>
    <w:rsid w:val="55AAA441"/>
    <w:rsid w:val="55F8F2D0"/>
    <w:rsid w:val="56E03258"/>
    <w:rsid w:val="58EE77C9"/>
    <w:rsid w:val="5AA3C457"/>
    <w:rsid w:val="5DA503A1"/>
    <w:rsid w:val="5E417B2C"/>
    <w:rsid w:val="5E5F0721"/>
    <w:rsid w:val="5E711123"/>
    <w:rsid w:val="5E8218F2"/>
    <w:rsid w:val="5EB37989"/>
    <w:rsid w:val="5EB91E53"/>
    <w:rsid w:val="5F7A2DA9"/>
    <w:rsid w:val="5F8105F5"/>
    <w:rsid w:val="5F9A3155"/>
    <w:rsid w:val="601AA11C"/>
    <w:rsid w:val="6030AD70"/>
    <w:rsid w:val="614B89D3"/>
    <w:rsid w:val="623FCFA7"/>
    <w:rsid w:val="62D3C515"/>
    <w:rsid w:val="643919DB"/>
    <w:rsid w:val="65403A06"/>
    <w:rsid w:val="67185629"/>
    <w:rsid w:val="69531171"/>
    <w:rsid w:val="6B828164"/>
    <w:rsid w:val="6B8F9C6F"/>
    <w:rsid w:val="6CC84EDB"/>
    <w:rsid w:val="6E280CDC"/>
    <w:rsid w:val="6E414359"/>
    <w:rsid w:val="6F64B768"/>
    <w:rsid w:val="701435F0"/>
    <w:rsid w:val="73D5C70B"/>
    <w:rsid w:val="73EE08B4"/>
    <w:rsid w:val="7478037E"/>
    <w:rsid w:val="748EDDA6"/>
    <w:rsid w:val="74A4DE48"/>
    <w:rsid w:val="74EA6437"/>
    <w:rsid w:val="75385BA0"/>
    <w:rsid w:val="77308F25"/>
    <w:rsid w:val="77B3A5B9"/>
    <w:rsid w:val="78628722"/>
    <w:rsid w:val="786CF9AD"/>
    <w:rsid w:val="7873A2B2"/>
    <w:rsid w:val="78E0D2D5"/>
    <w:rsid w:val="79686FF7"/>
    <w:rsid w:val="799129A4"/>
    <w:rsid w:val="7AABDD5B"/>
    <w:rsid w:val="7AB9040A"/>
    <w:rsid w:val="7C39FDF1"/>
    <w:rsid w:val="7C6D0ED4"/>
    <w:rsid w:val="7D1B6CF3"/>
    <w:rsid w:val="7DFC02E4"/>
    <w:rsid w:val="7E4B9186"/>
    <w:rsid w:val="7F3A59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34A940"/>
  <w15:docId w15:val="{744A159A-2144-42BB-8C7B-59116131D58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0"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A6C7C"/>
    <w:pPr>
      <w:widowControl w:val="0"/>
      <w:spacing w:before="100" w:after="100" w:line="240" w:lineRule="auto"/>
    </w:pPr>
    <w:rPr>
      <w:rFonts w:ascii="Times New Roman" w:hAnsi="Times New Roman" w:eastAsia="Times New Roman" w:cs="Times New Roman"/>
      <w:snapToGrid w:val="0"/>
      <w:sz w:val="24"/>
      <w:szCs w:val="20"/>
      <w:lang w:val="en-US"/>
    </w:rPr>
  </w:style>
  <w:style w:type="paragraph" w:styleId="Heading2">
    <w:name w:val="heading 2"/>
    <w:basedOn w:val="Normal"/>
    <w:next w:val="Normal"/>
    <w:link w:val="Heading2Char"/>
    <w:uiPriority w:val="9"/>
    <w:semiHidden/>
    <w:unhideWhenUsed/>
    <w:qFormat/>
    <w:rsid w:val="00DF455D"/>
    <w:pPr>
      <w:keepNext/>
      <w:keepLines/>
      <w:spacing w:before="40" w:after="0"/>
      <w:outlineLvl w:val="1"/>
    </w:pPr>
    <w:rPr>
      <w:rFonts w:asciiTheme="majorHAnsi" w:hAnsiTheme="majorHAnsi" w:eastAsiaTheme="majorEastAsia" w:cstheme="majorBidi"/>
      <w:color w:val="365F91" w:themeColor="accent1" w:themeShade="BF"/>
      <w:sz w:val="26"/>
      <w:szCs w:val="26"/>
    </w:rPr>
  </w:style>
  <w:style w:type="paragraph" w:styleId="Heading4">
    <w:name w:val="heading 4"/>
    <w:basedOn w:val="Normal"/>
    <w:next w:val="Normal"/>
    <w:link w:val="Heading4Char"/>
    <w:autoRedefine/>
    <w:qFormat/>
    <w:rsid w:val="00AA2AC2"/>
    <w:pPr>
      <w:widowControl/>
      <w:spacing w:before="0" w:after="120" w:line="240" w:lineRule="atLeast"/>
      <w:ind w:left="414" w:right="-48"/>
      <w:jc w:val="both"/>
      <w:outlineLvl w:val="3"/>
    </w:pPr>
    <w:rPr>
      <w:sz w:val="22"/>
      <w:szCs w:val="22"/>
      <w:lang w:val="en-G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Emphasis">
    <w:name w:val="Emphasis"/>
    <w:uiPriority w:val="20"/>
    <w:qFormat/>
    <w:rsid w:val="00EA6C7C"/>
    <w:rPr>
      <w:i/>
    </w:rPr>
  </w:style>
  <w:style w:type="character" w:styleId="Strong">
    <w:name w:val="Strong"/>
    <w:qFormat/>
    <w:rsid w:val="00EA6C7C"/>
    <w:rPr>
      <w:b/>
    </w:rPr>
  </w:style>
  <w:style w:type="paragraph" w:styleId="Blockquote" w:customStyle="1">
    <w:name w:val="Blockquote"/>
    <w:basedOn w:val="Normal"/>
    <w:rsid w:val="00EA6C7C"/>
    <w:pPr>
      <w:ind w:left="360" w:right="360"/>
    </w:pPr>
  </w:style>
  <w:style w:type="paragraph" w:styleId="ListParagraph">
    <w:name w:val="List Paragraph"/>
    <w:basedOn w:val="Normal"/>
    <w:uiPriority w:val="34"/>
    <w:qFormat/>
    <w:rsid w:val="00EA6C7C"/>
    <w:pPr>
      <w:ind w:left="720"/>
      <w:contextualSpacing/>
    </w:pPr>
  </w:style>
  <w:style w:type="character" w:styleId="Hyperlink">
    <w:name w:val="Hyperlink"/>
    <w:rsid w:val="00CA6501"/>
    <w:rPr>
      <w:color w:val="0000FF"/>
      <w:u w:val="single"/>
    </w:rPr>
  </w:style>
  <w:style w:type="paragraph" w:styleId="FootnoteText">
    <w:name w:val="footnote text"/>
    <w:aliases w:val="Fußnote,Fußnotentextf,Note de bas de page Car Car Car Car Car Car Car Car Car Car,Note de bas de page Car Car Car Car,Note de bas de page Car Car Car Car Car Car Car Car Car,ft,f"/>
    <w:basedOn w:val="Normal"/>
    <w:link w:val="FootnoteTextChar"/>
    <w:uiPriority w:val="99"/>
    <w:unhideWhenUsed/>
    <w:rsid w:val="000A4362"/>
    <w:pPr>
      <w:spacing w:before="0" w:after="0"/>
    </w:pPr>
    <w:rPr>
      <w:sz w:val="20"/>
    </w:rPr>
  </w:style>
  <w:style w:type="character" w:styleId="FootnoteTextChar" w:customStyle="1">
    <w:name w:val="Footnote Text Char"/>
    <w:aliases w:val="Fußnote Char,Fußnotentextf Char,Note de bas de page Car Car Car Car Car Car Car Car Car Car Char,Note de bas de page Car Car Car Car Char,Note de bas de page Car Car Car Car Car Car Car Car Car Char,ft Char,f Char"/>
    <w:basedOn w:val="DefaultParagraphFont"/>
    <w:link w:val="FootnoteText"/>
    <w:uiPriority w:val="99"/>
    <w:rsid w:val="000A4362"/>
    <w:rPr>
      <w:rFonts w:ascii="Times New Roman" w:hAnsi="Times New Roman" w:eastAsia="Times New Roman" w:cs="Times New Roman"/>
      <w:snapToGrid w:val="0"/>
      <w:sz w:val="20"/>
      <w:szCs w:val="20"/>
      <w:lang w:val="en-US"/>
    </w:rPr>
  </w:style>
  <w:style w:type="character" w:styleId="FootnoteReference">
    <w:name w:val="footnote reference"/>
    <w:aliases w:val="BVI fnr,(Footnote Reference),SUPERS,Footnote Reference/,Footnote symbol,Footnotes refss,Footnote Reference Superscript,Footnote,Footnote reference number,note TESI,EN Footnote Reference,Voetnootverwijzing,Times 10 Point,No,Re"/>
    <w:qFormat/>
    <w:rsid w:val="000A4362"/>
    <w:rPr>
      <w:vertAlign w:val="superscript"/>
    </w:rPr>
  </w:style>
  <w:style w:type="paragraph" w:styleId="PRAGHeading2" w:customStyle="1">
    <w:name w:val="PRAG Heading 2"/>
    <w:basedOn w:val="Normal"/>
    <w:rsid w:val="00AA22A5"/>
    <w:pPr>
      <w:numPr>
        <w:numId w:val="7"/>
      </w:numPr>
    </w:pPr>
    <w:rPr>
      <w:lang w:val="fr-FR"/>
    </w:rPr>
  </w:style>
  <w:style w:type="paragraph" w:styleId="Default" w:customStyle="1">
    <w:name w:val="Default"/>
    <w:rsid w:val="00AA22A5"/>
    <w:pPr>
      <w:autoSpaceDE w:val="0"/>
      <w:autoSpaceDN w:val="0"/>
      <w:adjustRightInd w:val="0"/>
      <w:spacing w:after="0" w:line="240" w:lineRule="auto"/>
    </w:pPr>
    <w:rPr>
      <w:rFonts w:ascii="Minion Pro" w:hAnsi="Minion Pro" w:eastAsia="Times New Roman" w:cs="Minion Pro"/>
      <w:color w:val="000000"/>
      <w:sz w:val="24"/>
      <w:szCs w:val="24"/>
      <w:lang w:eastAsia="en-GB"/>
    </w:rPr>
  </w:style>
  <w:style w:type="paragraph" w:styleId="Header">
    <w:name w:val="header"/>
    <w:basedOn w:val="Normal"/>
    <w:link w:val="HeaderChar"/>
    <w:uiPriority w:val="99"/>
    <w:unhideWhenUsed/>
    <w:rsid w:val="00B2271A"/>
    <w:pPr>
      <w:tabs>
        <w:tab w:val="center" w:pos="4536"/>
        <w:tab w:val="right" w:pos="9072"/>
      </w:tabs>
      <w:spacing w:before="0" w:after="0"/>
    </w:pPr>
  </w:style>
  <w:style w:type="character" w:styleId="HeaderChar" w:customStyle="1">
    <w:name w:val="Header Char"/>
    <w:basedOn w:val="DefaultParagraphFont"/>
    <w:link w:val="Header"/>
    <w:uiPriority w:val="99"/>
    <w:rsid w:val="00B2271A"/>
    <w:rPr>
      <w:rFonts w:ascii="Times New Roman" w:hAnsi="Times New Roman" w:eastAsia="Times New Roman" w:cs="Times New Roman"/>
      <w:snapToGrid w:val="0"/>
      <w:sz w:val="24"/>
      <w:szCs w:val="20"/>
      <w:lang w:val="en-US"/>
    </w:rPr>
  </w:style>
  <w:style w:type="paragraph" w:styleId="Footer">
    <w:name w:val="footer"/>
    <w:basedOn w:val="Normal"/>
    <w:link w:val="FooterChar"/>
    <w:uiPriority w:val="99"/>
    <w:unhideWhenUsed/>
    <w:rsid w:val="00B2271A"/>
    <w:pPr>
      <w:tabs>
        <w:tab w:val="center" w:pos="4536"/>
        <w:tab w:val="right" w:pos="9072"/>
      </w:tabs>
      <w:spacing w:before="0" w:after="0"/>
    </w:pPr>
  </w:style>
  <w:style w:type="character" w:styleId="FooterChar" w:customStyle="1">
    <w:name w:val="Footer Char"/>
    <w:basedOn w:val="DefaultParagraphFont"/>
    <w:link w:val="Footer"/>
    <w:uiPriority w:val="99"/>
    <w:rsid w:val="00B2271A"/>
    <w:rPr>
      <w:rFonts w:ascii="Times New Roman" w:hAnsi="Times New Roman" w:eastAsia="Times New Roman" w:cs="Times New Roman"/>
      <w:snapToGrid w:val="0"/>
      <w:sz w:val="24"/>
      <w:szCs w:val="20"/>
      <w:lang w:val="en-US"/>
    </w:rPr>
  </w:style>
  <w:style w:type="paragraph" w:styleId="BalloonText">
    <w:name w:val="Balloon Text"/>
    <w:basedOn w:val="Normal"/>
    <w:link w:val="BalloonTextChar"/>
    <w:uiPriority w:val="99"/>
    <w:semiHidden/>
    <w:unhideWhenUsed/>
    <w:rsid w:val="009A3842"/>
    <w:pPr>
      <w:spacing w:before="0" w:after="0"/>
    </w:pPr>
    <w:rPr>
      <w:rFonts w:ascii="Tahoma" w:hAnsi="Tahoma" w:cs="Tahoma"/>
      <w:sz w:val="16"/>
      <w:szCs w:val="16"/>
    </w:rPr>
  </w:style>
  <w:style w:type="character" w:styleId="BalloonTextChar" w:customStyle="1">
    <w:name w:val="Balloon Text Char"/>
    <w:basedOn w:val="DefaultParagraphFont"/>
    <w:link w:val="BalloonText"/>
    <w:uiPriority w:val="99"/>
    <w:semiHidden/>
    <w:rsid w:val="009A3842"/>
    <w:rPr>
      <w:rFonts w:ascii="Tahoma" w:hAnsi="Tahoma" w:eastAsia="Times New Roman" w:cs="Tahoma"/>
      <w:snapToGrid w:val="0"/>
      <w:sz w:val="16"/>
      <w:szCs w:val="16"/>
      <w:lang w:val="en-US"/>
    </w:rPr>
  </w:style>
  <w:style w:type="character" w:styleId="CommentReference">
    <w:name w:val="Comment Reference"/>
    <w:basedOn w:val="DefaultParagraphFont"/>
    <w:uiPriority w:val="99"/>
    <w:unhideWhenUsed/>
    <w:rsid w:val="00CC5DD2"/>
    <w:rPr>
      <w:sz w:val="16"/>
      <w:szCs w:val="16"/>
    </w:rPr>
  </w:style>
  <w:style w:type="paragraph" w:styleId="CommentText">
    <w:name w:val="Comment Text"/>
    <w:basedOn w:val="Normal"/>
    <w:link w:val="CommentTextChar"/>
    <w:uiPriority w:val="99"/>
    <w:unhideWhenUsed/>
    <w:rsid w:val="00CC5DD2"/>
    <w:rPr>
      <w:sz w:val="20"/>
    </w:rPr>
  </w:style>
  <w:style w:type="character" w:styleId="CommentTextChar" w:customStyle="1">
    <w:name w:val="Comment Text Char"/>
    <w:basedOn w:val="DefaultParagraphFont"/>
    <w:link w:val="CommentText"/>
    <w:uiPriority w:val="99"/>
    <w:rsid w:val="00CC5DD2"/>
    <w:rPr>
      <w:rFonts w:ascii="Times New Roman" w:hAnsi="Times New Roman" w:eastAsia="Times New Roman" w:cs="Times New Roman"/>
      <w:snapToGrid w:val="0"/>
      <w:sz w:val="20"/>
      <w:szCs w:val="20"/>
      <w:lang w:val="en-US"/>
    </w:rPr>
  </w:style>
  <w:style w:type="paragraph" w:styleId="CommentSubject">
    <w:name w:val="Comment Subject"/>
    <w:basedOn w:val="CommentText"/>
    <w:next w:val="CommentText"/>
    <w:link w:val="CommentSubjectChar"/>
    <w:uiPriority w:val="99"/>
    <w:semiHidden/>
    <w:unhideWhenUsed/>
    <w:rsid w:val="00CC5DD2"/>
    <w:rPr>
      <w:b/>
      <w:bCs/>
    </w:rPr>
  </w:style>
  <w:style w:type="character" w:styleId="CommentSubjectChar" w:customStyle="1">
    <w:name w:val="Comment Subject Char"/>
    <w:basedOn w:val="CommentTextChar"/>
    <w:link w:val="CommentSubject"/>
    <w:uiPriority w:val="99"/>
    <w:semiHidden/>
    <w:rsid w:val="00CC5DD2"/>
    <w:rPr>
      <w:rFonts w:ascii="Times New Roman" w:hAnsi="Times New Roman" w:eastAsia="Times New Roman" w:cs="Times New Roman"/>
      <w:b/>
      <w:bCs/>
      <w:snapToGrid w:val="0"/>
      <w:sz w:val="20"/>
      <w:szCs w:val="20"/>
      <w:lang w:val="en-US"/>
    </w:rPr>
  </w:style>
  <w:style w:type="character" w:styleId="Heading4Char" w:customStyle="1">
    <w:name w:val="Heading 4 Char"/>
    <w:basedOn w:val="DefaultParagraphFont"/>
    <w:link w:val="Heading4"/>
    <w:rsid w:val="00AA2AC2"/>
    <w:rPr>
      <w:rFonts w:ascii="Times New Roman" w:hAnsi="Times New Roman" w:eastAsia="Times New Roman" w:cs="Times New Roman"/>
      <w:snapToGrid w:val="0"/>
    </w:rPr>
  </w:style>
  <w:style w:type="character" w:styleId="Definition" w:customStyle="1">
    <w:name w:val="Definition"/>
    <w:rsid w:val="00E8713A"/>
    <w:rPr>
      <w:i/>
    </w:rPr>
  </w:style>
  <w:style w:type="paragraph" w:styleId="H6" w:customStyle="1">
    <w:name w:val="H6"/>
    <w:basedOn w:val="Normal"/>
    <w:next w:val="Normal"/>
    <w:rsid w:val="000557AC"/>
    <w:pPr>
      <w:keepNext/>
      <w:outlineLvl w:val="6"/>
    </w:pPr>
    <w:rPr>
      <w:b/>
      <w:sz w:val="16"/>
    </w:rPr>
  </w:style>
  <w:style w:type="character" w:styleId="FollowedHyperlink">
    <w:name w:val="FollowedHyperlink"/>
    <w:basedOn w:val="DefaultParagraphFont"/>
    <w:uiPriority w:val="99"/>
    <w:semiHidden/>
    <w:unhideWhenUsed/>
    <w:rsid w:val="00757D90"/>
    <w:rPr>
      <w:color w:val="800080" w:themeColor="followedHyperlink"/>
      <w:u w:val="single"/>
    </w:rPr>
  </w:style>
  <w:style w:type="paragraph" w:styleId="DefinitionTerm" w:customStyle="1">
    <w:name w:val="Definition Term"/>
    <w:basedOn w:val="Normal"/>
    <w:next w:val="Normal"/>
    <w:rsid w:val="00337E2A"/>
    <w:pPr>
      <w:spacing w:before="0" w:after="0"/>
    </w:pPr>
  </w:style>
  <w:style w:type="paragraph" w:styleId="Revision">
    <w:name w:val="Revision"/>
    <w:hidden/>
    <w:uiPriority w:val="99"/>
    <w:semiHidden/>
    <w:rsid w:val="00401FE1"/>
    <w:pPr>
      <w:spacing w:after="0" w:line="240" w:lineRule="auto"/>
    </w:pPr>
    <w:rPr>
      <w:rFonts w:ascii="Times New Roman" w:hAnsi="Times New Roman" w:eastAsia="Times New Roman" w:cs="Times New Roman"/>
      <w:snapToGrid w:val="0"/>
      <w:sz w:val="24"/>
      <w:szCs w:val="20"/>
      <w:lang w:val="en-US"/>
    </w:rPr>
  </w:style>
  <w:style w:type="paragraph" w:styleId="Subtitle">
    <w:name w:val="Subtitle"/>
    <w:basedOn w:val="Normal"/>
    <w:link w:val="SubtitleChar"/>
    <w:qFormat/>
    <w:rsid w:val="004759A5"/>
    <w:pPr>
      <w:widowControl/>
      <w:spacing w:before="120" w:after="120"/>
      <w:jc w:val="center"/>
    </w:pPr>
    <w:rPr>
      <w:rFonts w:ascii="Arial" w:hAnsi="Arial"/>
      <w:b/>
      <w:sz w:val="28"/>
      <w:lang w:val="fr-BE"/>
    </w:rPr>
  </w:style>
  <w:style w:type="character" w:styleId="SubtitleChar" w:customStyle="1">
    <w:name w:val="Subtitle Char"/>
    <w:basedOn w:val="DefaultParagraphFont"/>
    <w:link w:val="Subtitle"/>
    <w:rsid w:val="004759A5"/>
    <w:rPr>
      <w:rFonts w:ascii="Arial" w:hAnsi="Arial" w:eastAsia="Times New Roman" w:cs="Times New Roman"/>
      <w:b/>
      <w:snapToGrid w:val="0"/>
      <w:sz w:val="28"/>
      <w:szCs w:val="20"/>
      <w:lang w:val="fr-BE"/>
    </w:rPr>
  </w:style>
  <w:style w:type="paragraph" w:styleId="BodyText">
    <w:name w:val="Body Text"/>
    <w:basedOn w:val="Normal"/>
    <w:link w:val="BodyTextChar"/>
    <w:rsid w:val="006A0BB1"/>
    <w:pPr>
      <w:widowControl/>
      <w:spacing w:before="0" w:after="0"/>
    </w:pPr>
    <w:rPr>
      <w:snapToGrid/>
      <w:lang w:val="en-GB" w:eastAsia="en-GB"/>
    </w:rPr>
  </w:style>
  <w:style w:type="character" w:styleId="BodyTextChar" w:customStyle="1">
    <w:name w:val="Body Text Char"/>
    <w:basedOn w:val="DefaultParagraphFont"/>
    <w:link w:val="BodyText"/>
    <w:rsid w:val="006A0BB1"/>
    <w:rPr>
      <w:rFonts w:ascii="Times New Roman" w:hAnsi="Times New Roman" w:eastAsia="Times New Roman" w:cs="Times New Roman"/>
      <w:sz w:val="24"/>
      <w:szCs w:val="20"/>
      <w:lang w:eastAsia="en-GB"/>
    </w:rPr>
  </w:style>
  <w:style w:type="paragraph" w:styleId="Numbered" w:customStyle="1">
    <w:name w:val="Numbered"/>
    <w:basedOn w:val="Normal"/>
    <w:link w:val="NumberedChar"/>
    <w:qFormat/>
    <w:rsid w:val="00CE78B2"/>
    <w:pPr>
      <w:widowControl/>
      <w:numPr>
        <w:numId w:val="19"/>
      </w:numPr>
      <w:spacing w:before="0" w:after="0"/>
      <w:jc w:val="both"/>
    </w:pPr>
    <w:rPr>
      <w:snapToGrid/>
      <w:szCs w:val="24"/>
      <w:lang w:val="en-GB" w:eastAsia="en-GB"/>
    </w:rPr>
  </w:style>
  <w:style w:type="character" w:styleId="NumberedChar" w:customStyle="1">
    <w:name w:val="Numbered Char"/>
    <w:link w:val="Numbered"/>
    <w:rsid w:val="00CE78B2"/>
    <w:rPr>
      <w:rFonts w:ascii="Times New Roman" w:hAnsi="Times New Roman" w:eastAsia="Times New Roman" w:cs="Times New Roman"/>
      <w:sz w:val="24"/>
      <w:szCs w:val="24"/>
      <w:lang w:eastAsia="en-GB"/>
    </w:rPr>
  </w:style>
  <w:style w:type="character" w:styleId="normaltextrun" w:customStyle="1">
    <w:name w:val="normaltextrun"/>
    <w:basedOn w:val="DefaultParagraphFont"/>
    <w:rsid w:val="007E559C"/>
  </w:style>
  <w:style w:type="character" w:styleId="eop" w:customStyle="1">
    <w:name w:val="eop"/>
    <w:basedOn w:val="DefaultParagraphFont"/>
    <w:rsid w:val="00BA29BB"/>
  </w:style>
  <w:style w:type="paragraph" w:styleId="paragraph" w:customStyle="1">
    <w:name w:val="paragraph"/>
    <w:basedOn w:val="Normal"/>
    <w:rsid w:val="00F72244"/>
    <w:pPr>
      <w:widowControl/>
      <w:spacing w:beforeAutospacing="1" w:afterAutospacing="1"/>
    </w:pPr>
    <w:rPr>
      <w:snapToGrid/>
      <w:szCs w:val="24"/>
      <w:lang w:val="fr-BE" w:eastAsia="fr-BE"/>
    </w:rPr>
  </w:style>
  <w:style w:type="character" w:styleId="highlight" w:customStyle="1">
    <w:name w:val="highlight"/>
    <w:basedOn w:val="DefaultParagraphFont"/>
    <w:rsid w:val="00FE3A8C"/>
    <w:rPr>
      <w:rFonts w:cs="Times New Roman"/>
    </w:rPr>
  </w:style>
  <w:style w:type="paragraph" w:styleId="EndnoteText">
    <w:name w:val="endnote text"/>
    <w:basedOn w:val="Normal"/>
    <w:link w:val="EndnoteTextChar"/>
    <w:uiPriority w:val="99"/>
    <w:semiHidden/>
    <w:unhideWhenUsed/>
    <w:rsid w:val="00D831C6"/>
    <w:pPr>
      <w:spacing w:before="0" w:after="0"/>
    </w:pPr>
    <w:rPr>
      <w:sz w:val="20"/>
    </w:rPr>
  </w:style>
  <w:style w:type="character" w:styleId="EndnoteTextChar" w:customStyle="1">
    <w:name w:val="Endnote Text Char"/>
    <w:basedOn w:val="DefaultParagraphFont"/>
    <w:link w:val="EndnoteText"/>
    <w:uiPriority w:val="99"/>
    <w:semiHidden/>
    <w:rsid w:val="00D831C6"/>
    <w:rPr>
      <w:rFonts w:ascii="Times New Roman" w:hAnsi="Times New Roman" w:eastAsia="Times New Roman" w:cs="Times New Roman"/>
      <w:snapToGrid w:val="0"/>
      <w:sz w:val="20"/>
      <w:szCs w:val="20"/>
      <w:lang w:val="en-US"/>
    </w:rPr>
  </w:style>
  <w:style w:type="character" w:styleId="EndnoteReference">
    <w:name w:val="endnote reference"/>
    <w:basedOn w:val="DefaultParagraphFont"/>
    <w:uiPriority w:val="99"/>
    <w:semiHidden/>
    <w:unhideWhenUsed/>
    <w:rsid w:val="00D831C6"/>
    <w:rPr>
      <w:vertAlign w:val="superscript"/>
    </w:rPr>
  </w:style>
  <w:style w:type="character" w:styleId="UnresolvedMention">
    <w:name w:val="Unresolved Mention"/>
    <w:basedOn w:val="DefaultParagraphFont"/>
    <w:uiPriority w:val="99"/>
    <w:semiHidden/>
    <w:unhideWhenUsed/>
    <w:rsid w:val="00B3579A"/>
    <w:rPr>
      <w:color w:val="605E5C"/>
      <w:shd w:val="clear" w:color="auto" w:fill="E1DFDD"/>
    </w:rPr>
  </w:style>
  <w:style w:type="character" w:styleId="cf01" w:customStyle="1">
    <w:name w:val="cf01"/>
    <w:basedOn w:val="DefaultParagraphFont"/>
    <w:rsid w:val="005772F4"/>
    <w:rPr>
      <w:rFonts w:hint="default" w:ascii="Segoe UI" w:hAnsi="Segoe UI" w:cs="Segoe UI"/>
      <w:sz w:val="18"/>
      <w:szCs w:val="18"/>
    </w:rPr>
  </w:style>
  <w:style w:type="character" w:styleId="Heading2Char" w:customStyle="1">
    <w:name w:val="Heading 2 Char"/>
    <w:basedOn w:val="DefaultParagraphFont"/>
    <w:link w:val="Heading2"/>
    <w:uiPriority w:val="9"/>
    <w:semiHidden/>
    <w:rsid w:val="00DF455D"/>
    <w:rPr>
      <w:rFonts w:asciiTheme="majorHAnsi" w:hAnsiTheme="majorHAnsi" w:eastAsiaTheme="majorEastAsia" w:cstheme="majorBidi"/>
      <w:snapToGrid w:val="0"/>
      <w:color w:val="365F91" w:themeColor="accent1" w:themeShade="BF"/>
      <w:sz w:val="26"/>
      <w:szCs w:val="2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052060">
      <w:bodyDiv w:val="1"/>
      <w:marLeft w:val="0"/>
      <w:marRight w:val="0"/>
      <w:marTop w:val="0"/>
      <w:marBottom w:val="0"/>
      <w:divBdr>
        <w:top w:val="none" w:sz="0" w:space="0" w:color="auto"/>
        <w:left w:val="none" w:sz="0" w:space="0" w:color="auto"/>
        <w:bottom w:val="none" w:sz="0" w:space="0" w:color="auto"/>
        <w:right w:val="none" w:sz="0" w:space="0" w:color="auto"/>
      </w:divBdr>
    </w:div>
    <w:div w:id="347876713">
      <w:bodyDiv w:val="1"/>
      <w:marLeft w:val="0"/>
      <w:marRight w:val="0"/>
      <w:marTop w:val="0"/>
      <w:marBottom w:val="0"/>
      <w:divBdr>
        <w:top w:val="none" w:sz="0" w:space="0" w:color="auto"/>
        <w:left w:val="none" w:sz="0" w:space="0" w:color="auto"/>
        <w:bottom w:val="none" w:sz="0" w:space="0" w:color="auto"/>
        <w:right w:val="none" w:sz="0" w:space="0" w:color="auto"/>
      </w:divBdr>
    </w:div>
    <w:div w:id="433327283">
      <w:bodyDiv w:val="1"/>
      <w:marLeft w:val="0"/>
      <w:marRight w:val="0"/>
      <w:marTop w:val="0"/>
      <w:marBottom w:val="0"/>
      <w:divBdr>
        <w:top w:val="none" w:sz="0" w:space="0" w:color="auto"/>
        <w:left w:val="none" w:sz="0" w:space="0" w:color="auto"/>
        <w:bottom w:val="none" w:sz="0" w:space="0" w:color="auto"/>
        <w:right w:val="none" w:sz="0" w:space="0" w:color="auto"/>
      </w:divBdr>
    </w:div>
    <w:div w:id="451093684">
      <w:bodyDiv w:val="1"/>
      <w:marLeft w:val="0"/>
      <w:marRight w:val="0"/>
      <w:marTop w:val="0"/>
      <w:marBottom w:val="0"/>
      <w:divBdr>
        <w:top w:val="none" w:sz="0" w:space="0" w:color="auto"/>
        <w:left w:val="none" w:sz="0" w:space="0" w:color="auto"/>
        <w:bottom w:val="none" w:sz="0" w:space="0" w:color="auto"/>
        <w:right w:val="none" w:sz="0" w:space="0" w:color="auto"/>
      </w:divBdr>
    </w:div>
    <w:div w:id="476647371">
      <w:bodyDiv w:val="1"/>
      <w:marLeft w:val="0"/>
      <w:marRight w:val="0"/>
      <w:marTop w:val="0"/>
      <w:marBottom w:val="0"/>
      <w:divBdr>
        <w:top w:val="none" w:sz="0" w:space="0" w:color="auto"/>
        <w:left w:val="none" w:sz="0" w:space="0" w:color="auto"/>
        <w:bottom w:val="none" w:sz="0" w:space="0" w:color="auto"/>
        <w:right w:val="none" w:sz="0" w:space="0" w:color="auto"/>
      </w:divBdr>
    </w:div>
    <w:div w:id="707412152">
      <w:bodyDiv w:val="1"/>
      <w:marLeft w:val="0"/>
      <w:marRight w:val="0"/>
      <w:marTop w:val="0"/>
      <w:marBottom w:val="0"/>
      <w:divBdr>
        <w:top w:val="none" w:sz="0" w:space="0" w:color="auto"/>
        <w:left w:val="none" w:sz="0" w:space="0" w:color="auto"/>
        <w:bottom w:val="none" w:sz="0" w:space="0" w:color="auto"/>
        <w:right w:val="none" w:sz="0" w:space="0" w:color="auto"/>
      </w:divBdr>
    </w:div>
    <w:div w:id="1152598714">
      <w:bodyDiv w:val="1"/>
      <w:marLeft w:val="0"/>
      <w:marRight w:val="0"/>
      <w:marTop w:val="0"/>
      <w:marBottom w:val="0"/>
      <w:divBdr>
        <w:top w:val="none" w:sz="0" w:space="0" w:color="auto"/>
        <w:left w:val="none" w:sz="0" w:space="0" w:color="auto"/>
        <w:bottom w:val="none" w:sz="0" w:space="0" w:color="auto"/>
        <w:right w:val="none" w:sz="0" w:space="0" w:color="auto"/>
      </w:divBdr>
      <w:divsChild>
        <w:div w:id="193425239">
          <w:marLeft w:val="0"/>
          <w:marRight w:val="0"/>
          <w:marTop w:val="0"/>
          <w:marBottom w:val="0"/>
          <w:divBdr>
            <w:top w:val="none" w:sz="0" w:space="0" w:color="auto"/>
            <w:left w:val="none" w:sz="0" w:space="0" w:color="auto"/>
            <w:bottom w:val="none" w:sz="0" w:space="0" w:color="auto"/>
            <w:right w:val="none" w:sz="0" w:space="0" w:color="auto"/>
          </w:divBdr>
        </w:div>
        <w:div w:id="276330069">
          <w:marLeft w:val="0"/>
          <w:marRight w:val="0"/>
          <w:marTop w:val="0"/>
          <w:marBottom w:val="0"/>
          <w:divBdr>
            <w:top w:val="none" w:sz="0" w:space="0" w:color="auto"/>
            <w:left w:val="none" w:sz="0" w:space="0" w:color="auto"/>
            <w:bottom w:val="none" w:sz="0" w:space="0" w:color="auto"/>
            <w:right w:val="none" w:sz="0" w:space="0" w:color="auto"/>
          </w:divBdr>
        </w:div>
      </w:divsChild>
    </w:div>
    <w:div w:id="1193761944">
      <w:bodyDiv w:val="1"/>
      <w:marLeft w:val="0"/>
      <w:marRight w:val="0"/>
      <w:marTop w:val="0"/>
      <w:marBottom w:val="0"/>
      <w:divBdr>
        <w:top w:val="none" w:sz="0" w:space="0" w:color="auto"/>
        <w:left w:val="none" w:sz="0" w:space="0" w:color="auto"/>
        <w:bottom w:val="none" w:sz="0" w:space="0" w:color="auto"/>
        <w:right w:val="none" w:sz="0" w:space="0" w:color="auto"/>
      </w:divBdr>
    </w:div>
    <w:div w:id="1505776060">
      <w:bodyDiv w:val="1"/>
      <w:marLeft w:val="0"/>
      <w:marRight w:val="0"/>
      <w:marTop w:val="0"/>
      <w:marBottom w:val="0"/>
      <w:divBdr>
        <w:top w:val="none" w:sz="0" w:space="0" w:color="auto"/>
        <w:left w:val="none" w:sz="0" w:space="0" w:color="auto"/>
        <w:bottom w:val="none" w:sz="0" w:space="0" w:color="auto"/>
        <w:right w:val="none" w:sz="0" w:space="0" w:color="auto"/>
      </w:divBdr>
    </w:div>
    <w:div w:id="1563826165">
      <w:bodyDiv w:val="1"/>
      <w:marLeft w:val="0"/>
      <w:marRight w:val="0"/>
      <w:marTop w:val="0"/>
      <w:marBottom w:val="0"/>
      <w:divBdr>
        <w:top w:val="none" w:sz="0" w:space="0" w:color="auto"/>
        <w:left w:val="none" w:sz="0" w:space="0" w:color="auto"/>
        <w:bottom w:val="none" w:sz="0" w:space="0" w:color="auto"/>
        <w:right w:val="none" w:sz="0" w:space="0" w:color="auto"/>
      </w:divBdr>
    </w:div>
    <w:div w:id="1571382399">
      <w:bodyDiv w:val="1"/>
      <w:marLeft w:val="0"/>
      <w:marRight w:val="0"/>
      <w:marTop w:val="0"/>
      <w:marBottom w:val="0"/>
      <w:divBdr>
        <w:top w:val="none" w:sz="0" w:space="0" w:color="auto"/>
        <w:left w:val="none" w:sz="0" w:space="0" w:color="auto"/>
        <w:bottom w:val="none" w:sz="0" w:space="0" w:color="auto"/>
        <w:right w:val="none" w:sz="0" w:space="0" w:color="auto"/>
      </w:divBdr>
    </w:div>
    <w:div w:id="18912653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wikis.ec.europa.eu/display/ExactExternalWiki/Annexes" TargetMode="Externa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https://wikis.ec.europa.eu/display/ExactExternalWiki/Annexes" TargetMode="Externa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ec.europa.eu/budget/graphs/inforeuro.html" TargetMode="External" Id="rId11" /><Relationship Type="http://schemas.openxmlformats.org/officeDocument/2006/relationships/numbering" Target="numbering.xml" Id="rId5" /><Relationship Type="http://schemas.openxmlformats.org/officeDocument/2006/relationships/footer" Target="footer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mailto:procurement@eubam-libya.eu" TargetMode="External" Id="R23b3cb544ba64480" /><Relationship Type="http://schemas.openxmlformats.org/officeDocument/2006/relationships/hyperlink" Target="mailto:tenders@eubam-libya.eu" TargetMode="External" Id="R5c83913408a24f7c" /><Relationship Type="http://schemas.openxmlformats.org/officeDocument/2006/relationships/hyperlink" Target="mailto:procurement@eubam-libya.eu" TargetMode="External" Id="Rb512acd5c0774e04" /><Relationship Type="http://schemas.openxmlformats.org/officeDocument/2006/relationships/hyperlink" Target="mailto:tenders@eubam-libya.eu" TargetMode="External" Id="R69d6e83f4d5e40bf" /><Relationship Type="http://schemas.openxmlformats.org/officeDocument/2006/relationships/hyperlink" Target="mailto:procurement@eubam-libya.eu" TargetMode="External" Id="R29da146ca60a40f2" /><Relationship Type="http://schemas.openxmlformats.org/officeDocument/2006/relationships/hyperlink" Target="mailto:tenders@eubam-libya.eu" TargetMode="External" Id="R22824fe8fa8e4abd" /></Relationships>
</file>

<file path=word/_rels/footnotes.xml.rels><?xml version="1.0" encoding="UTF-8" standalone="yes"?>
<Relationships xmlns="http://schemas.openxmlformats.org/package/2006/relationships"><Relationship Id="rId1" Type="http://schemas.openxmlformats.org/officeDocument/2006/relationships/hyperlink" Target="https://www.sanctionsmap.e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8253E9E1705DB344BECF6DB0423082C6" ma:contentTypeVersion="17" ma:contentTypeDescription="Create a new document." ma:contentTypeScope="" ma:versionID="cdb89b39915f10a45817fc9806d8db05">
  <xsd:schema xmlns:xsd="http://www.w3.org/2001/XMLSchema" xmlns:xs="http://www.w3.org/2001/XMLSchema" xmlns:p="http://schemas.microsoft.com/office/2006/metadata/properties" xmlns:ns2="b6d38bc4-83e1-4fba-a081-dff25054aa95" xmlns:ns3="6d2b583f-48f8-4914-bc82-bfcba6145f32" targetNamespace="http://schemas.microsoft.com/office/2006/metadata/properties" ma:root="true" ma:fieldsID="b248eba8a8cca85cf9b32f95c0f2827b" ns2:_="" ns3:_="">
    <xsd:import namespace="b6d38bc4-83e1-4fba-a081-dff25054aa95"/>
    <xsd:import namespace="6d2b583f-48f8-4914-bc82-bfcba6145f3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d38bc4-83e1-4fba-a081-dff25054aa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03d8bbb0-615a-4caa-afae-2977a0fd3b8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d2b583f-48f8-4914-bc82-bfcba6145f32"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2fb00af3-8a73-432c-94b6-548be1563f03}" ma:internalName="TaxCatchAll" ma:showField="CatchAllData" ma:web="6d2b583f-48f8-4914-bc82-bfcba6145f3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6d38bc4-83e1-4fba-a081-dff25054aa95">
      <Terms xmlns="http://schemas.microsoft.com/office/infopath/2007/PartnerControls"/>
    </lcf76f155ced4ddcb4097134ff3c332f>
    <TaxCatchAll xmlns="6d2b583f-48f8-4914-bc82-bfcba6145f32" xsi:nil="true"/>
  </documentManagement>
</p:properties>
</file>

<file path=customXml/itemProps1.xml><?xml version="1.0" encoding="utf-8"?>
<ds:datastoreItem xmlns:ds="http://schemas.openxmlformats.org/officeDocument/2006/customXml" ds:itemID="{F553469F-224A-4722-895F-8C95147B63C4}">
  <ds:schemaRefs>
    <ds:schemaRef ds:uri="http://schemas.openxmlformats.org/officeDocument/2006/bibliography"/>
  </ds:schemaRefs>
</ds:datastoreItem>
</file>

<file path=customXml/itemProps2.xml><?xml version="1.0" encoding="utf-8"?>
<ds:datastoreItem xmlns:ds="http://schemas.openxmlformats.org/officeDocument/2006/customXml" ds:itemID="{5BB034CF-9E72-45E7-A419-B947320E89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6d38bc4-83e1-4fba-a081-dff25054aa95"/>
    <ds:schemaRef ds:uri="6d2b583f-48f8-4914-bc82-bfcba6145f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4D0E5DD-F0D2-48C7-A25C-82E51BACBBDE}">
  <ds:schemaRefs>
    <ds:schemaRef ds:uri="http://schemas.microsoft.com/sharepoint/v3/contenttype/forms"/>
  </ds:schemaRefs>
</ds:datastoreItem>
</file>

<file path=customXml/itemProps4.xml><?xml version="1.0" encoding="utf-8"?>
<ds:datastoreItem xmlns:ds="http://schemas.openxmlformats.org/officeDocument/2006/customXml" ds:itemID="{D02E7FFE-CC15-4EB1-9D5E-EC8616040714}">
  <ds:schemaRefs>
    <ds:schemaRef ds:uri="http://schemas.microsoft.com/office/2006/metadata/properties"/>
    <ds:schemaRef ds:uri="http://schemas.microsoft.com/office/infopath/2007/PartnerControls"/>
    <ds:schemaRef ds:uri="b6d38bc4-83e1-4fba-a081-dff25054aa95"/>
    <ds:schemaRef ds:uri="6d2b583f-48f8-4914-bc82-bfcba6145f32"/>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European Commission</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REYNOLDS Paul (DEVCO)</dc:creator>
  <keywords/>
  <dc:description/>
  <lastModifiedBy>Patricio Marin Larrosa</lastModifiedBy>
  <revision>93</revision>
  <lastPrinted>2024-06-06T14:59:00.0000000Z</lastPrinted>
  <dcterms:created xsi:type="dcterms:W3CDTF">2026-08-16T08:05:00.0000000Z</dcterms:created>
  <dcterms:modified xsi:type="dcterms:W3CDTF">2026-09-22T18:03:53.6643762Z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2023-04-03T12:18:44Z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b0fb3603-4aa0-431f-962e-5858b8f3b08a</vt:lpwstr>
  </property>
  <property fmtid="{D5CDD505-2E9C-101B-9397-08002B2CF9AE}" pid="8" name="MSIP_Label_6bd9ddd1-4d20-43f6-abfa-fc3c07406f94_ContentBits">
    <vt:lpwstr>0</vt:lpwstr>
  </property>
  <property fmtid="{D5CDD505-2E9C-101B-9397-08002B2CF9AE}" pid="9" name="ContentTypeId">
    <vt:lpwstr>0x0101008253E9E1705DB344BECF6DB0423082C6</vt:lpwstr>
  </property>
  <property fmtid="{D5CDD505-2E9C-101B-9397-08002B2CF9AE}" pid="10" name="MediaServiceImageTags">
    <vt:lpwstr/>
  </property>
</Properties>
</file>