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0" w:type="dxa"/>
        <w:tblLayout w:type="fixed"/>
        <w:tblCellMar>
          <w:left w:w="0" w:type="dxa"/>
          <w:right w:w="0" w:type="dxa"/>
        </w:tblCellMar>
        <w:tblLook w:val="0000" w:firstRow="0" w:lastRow="0" w:firstColumn="0" w:lastColumn="0" w:noHBand="0" w:noVBand="0"/>
      </w:tblPr>
      <w:tblGrid>
        <w:gridCol w:w="1814"/>
        <w:gridCol w:w="6945"/>
      </w:tblGrid>
      <w:tr w:rsidR="00B14095" w:rsidRPr="000B047E" w:rsidTr="00EC7496">
        <w:trPr>
          <w:cantSplit/>
          <w:trHeight w:hRule="exact" w:val="1258"/>
        </w:trPr>
        <w:tc>
          <w:tcPr>
            <w:tcW w:w="1814" w:type="dxa"/>
          </w:tcPr>
          <w:p w:rsidR="00B14095" w:rsidRPr="00C446BB" w:rsidRDefault="00B14095" w:rsidP="00C446BB">
            <w:pPr>
              <w:pStyle w:val="Logo"/>
              <w:widowControl/>
              <w:spacing w:line="40" w:lineRule="exact"/>
              <w:jc w:val="both"/>
            </w:pPr>
            <w:r w:rsidRPr="00C446BB">
              <w:br w:type="page"/>
            </w:r>
          </w:p>
          <w:p w:rsidR="00B14095" w:rsidRPr="00C446BB" w:rsidRDefault="00CD3F04" w:rsidP="00C446BB">
            <w:pPr>
              <w:pStyle w:val="Logo"/>
              <w:widowControl/>
              <w:jc w:val="both"/>
            </w:pPr>
            <w:r>
              <w:rPr>
                <w:noProof/>
                <w:lang w:val="en-GB" w:eastAsia="en-GB"/>
              </w:rPr>
              <w:drawing>
                <wp:inline distT="0" distB="0" distL="0" distR="0">
                  <wp:extent cx="993775" cy="7200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720090"/>
                          </a:xfrm>
                          <a:prstGeom prst="rect">
                            <a:avLst/>
                          </a:prstGeom>
                          <a:noFill/>
                          <a:ln>
                            <a:noFill/>
                          </a:ln>
                        </pic:spPr>
                      </pic:pic>
                    </a:graphicData>
                  </a:graphic>
                </wp:inline>
              </w:drawing>
            </w:r>
          </w:p>
          <w:p w:rsidR="00B14095" w:rsidRPr="00C446BB" w:rsidRDefault="00B14095" w:rsidP="00C446BB">
            <w:pPr>
              <w:jc w:val="both"/>
            </w:pPr>
          </w:p>
        </w:tc>
        <w:tc>
          <w:tcPr>
            <w:tcW w:w="6945" w:type="dxa"/>
          </w:tcPr>
          <w:p w:rsidR="00BA6934" w:rsidRPr="00C446BB" w:rsidRDefault="00BA6934" w:rsidP="00C446BB">
            <w:pPr>
              <w:pStyle w:val="ZU"/>
              <w:widowControl/>
              <w:rPr>
                <w:rFonts w:ascii="Times New Roman" w:hAnsi="Times New Roman" w:cs="Times New Roman"/>
                <w:sz w:val="24"/>
                <w:szCs w:val="24"/>
                <w:lang w:val="fr-BE"/>
              </w:rPr>
            </w:pPr>
            <w:r w:rsidRPr="00C446BB">
              <w:rPr>
                <w:rFonts w:ascii="Times New Roman" w:hAnsi="Times New Roman" w:cs="Times New Roman"/>
                <w:sz w:val="24"/>
                <w:szCs w:val="24"/>
                <w:lang w:val="fr-BE"/>
              </w:rPr>
              <w:t xml:space="preserve">  UNION EUROPEENNE</w:t>
            </w:r>
          </w:p>
          <w:p w:rsidR="00BA6934" w:rsidRPr="00C446BB" w:rsidRDefault="003A4C12" w:rsidP="00C446BB">
            <w:pPr>
              <w:pStyle w:val="ZU"/>
              <w:widowControl/>
              <w:rPr>
                <w:rFonts w:ascii="Times New Roman" w:hAnsi="Times New Roman" w:cs="Times New Roman"/>
                <w:b w:val="0"/>
                <w:sz w:val="18"/>
                <w:szCs w:val="18"/>
                <w:lang w:val="fr-BE"/>
              </w:rPr>
            </w:pPr>
            <w:r w:rsidRPr="00C446BB">
              <w:rPr>
                <w:rFonts w:ascii="Times New Roman" w:hAnsi="Times New Roman" w:cs="Times New Roman"/>
                <w:b w:val="0"/>
                <w:sz w:val="24"/>
                <w:szCs w:val="24"/>
                <w:lang w:val="fr-BE"/>
              </w:rPr>
              <w:t xml:space="preserve">  </w:t>
            </w:r>
          </w:p>
          <w:p w:rsidR="0010155C" w:rsidRDefault="003A4C12" w:rsidP="00C446BB">
            <w:pPr>
              <w:rPr>
                <w:caps/>
                <w:lang w:val="fr-BE"/>
              </w:rPr>
            </w:pPr>
            <w:r w:rsidRPr="00C446BB">
              <w:rPr>
                <w:b/>
                <w:lang w:val="fr-BE"/>
              </w:rPr>
              <w:t xml:space="preserve">  </w:t>
            </w:r>
            <w:r w:rsidR="00395958">
              <w:rPr>
                <w:caps/>
                <w:lang w:val="fr-BE"/>
              </w:rPr>
              <w:t>Délégation aupres de la république de</w:t>
            </w:r>
            <w:r w:rsidRPr="00C446BB">
              <w:rPr>
                <w:caps/>
                <w:lang w:val="fr-BE"/>
              </w:rPr>
              <w:t xml:space="preserve"> </w:t>
            </w:r>
            <w:r w:rsidR="0010155C">
              <w:rPr>
                <w:caps/>
                <w:lang w:val="fr-BE"/>
              </w:rPr>
              <w:t xml:space="preserve">  </w:t>
            </w:r>
          </w:p>
          <w:p w:rsidR="003A4C12" w:rsidRPr="00C446BB" w:rsidRDefault="0010155C" w:rsidP="00C446BB">
            <w:pPr>
              <w:rPr>
                <w:caps/>
                <w:lang w:val="fr-BE"/>
              </w:rPr>
            </w:pPr>
            <w:r>
              <w:rPr>
                <w:caps/>
                <w:lang w:val="fr-BE"/>
              </w:rPr>
              <w:t xml:space="preserve">  </w:t>
            </w:r>
            <w:r w:rsidR="003A4C12" w:rsidRPr="00C446BB">
              <w:rPr>
                <w:caps/>
                <w:lang w:val="fr-BE"/>
              </w:rPr>
              <w:t>Madagascar</w:t>
            </w:r>
            <w:r w:rsidR="00B55614">
              <w:rPr>
                <w:caps/>
                <w:lang w:val="fr-BE"/>
              </w:rPr>
              <w:t xml:space="preserve"> et </w:t>
            </w:r>
            <w:r w:rsidR="00395958">
              <w:rPr>
                <w:caps/>
                <w:lang w:val="fr-BE"/>
              </w:rPr>
              <w:t>de l'union des</w:t>
            </w:r>
            <w:r w:rsidR="00B55614">
              <w:rPr>
                <w:caps/>
                <w:lang w:val="fr-BE"/>
              </w:rPr>
              <w:t xml:space="preserve"> comores</w:t>
            </w:r>
          </w:p>
          <w:p w:rsidR="003A4C12" w:rsidRPr="00C446BB" w:rsidRDefault="003A4C12" w:rsidP="00C446BB">
            <w:pPr>
              <w:rPr>
                <w:caps/>
                <w:sz w:val="16"/>
                <w:szCs w:val="16"/>
                <w:lang w:val="fr-BE"/>
              </w:rPr>
            </w:pPr>
          </w:p>
          <w:p w:rsidR="003A4C12" w:rsidRPr="00C446BB" w:rsidRDefault="003A4C12" w:rsidP="00C446BB">
            <w:pPr>
              <w:rPr>
                <w:lang w:val="fr-BE"/>
              </w:rPr>
            </w:pPr>
            <w:r w:rsidRPr="00C446BB">
              <w:rPr>
                <w:lang w:val="fr-BE"/>
              </w:rPr>
              <w:t xml:space="preserve">  Le Chef de Délégation</w:t>
            </w:r>
          </w:p>
          <w:p w:rsidR="003A4C12" w:rsidRPr="00C446BB" w:rsidRDefault="003A4C12" w:rsidP="00C446BB">
            <w:pPr>
              <w:pStyle w:val="ZU"/>
              <w:widowControl/>
              <w:rPr>
                <w:rFonts w:ascii="Times New Roman" w:hAnsi="Times New Roman" w:cs="Times New Roman"/>
                <w:b w:val="0"/>
                <w:sz w:val="24"/>
                <w:szCs w:val="24"/>
                <w:lang w:val="fr-BE"/>
              </w:rPr>
            </w:pPr>
          </w:p>
          <w:p w:rsidR="005F6554" w:rsidRPr="00C446BB" w:rsidRDefault="005F6554" w:rsidP="00C446BB">
            <w:pPr>
              <w:pStyle w:val="ZU"/>
              <w:widowControl/>
              <w:rPr>
                <w:rFonts w:ascii="Times New Roman" w:hAnsi="Times New Roman" w:cs="Times New Roman"/>
                <w:b w:val="0"/>
                <w:sz w:val="24"/>
                <w:szCs w:val="24"/>
                <w:lang w:val="fr-BE"/>
              </w:rPr>
            </w:pPr>
          </w:p>
          <w:p w:rsidR="00B14095" w:rsidRPr="00C446BB" w:rsidRDefault="00BA6934" w:rsidP="00C446BB">
            <w:pPr>
              <w:pStyle w:val="Header"/>
              <w:widowControl/>
              <w:tabs>
                <w:tab w:val="clear" w:pos="4153"/>
                <w:tab w:val="clear" w:pos="8306"/>
              </w:tabs>
              <w:spacing w:after="0"/>
            </w:pPr>
            <w:r w:rsidRPr="00C446BB">
              <w:rPr>
                <w:b/>
                <w:lang w:val="fr-BE"/>
              </w:rPr>
              <w:t xml:space="preserve">   </w:t>
            </w:r>
            <w:r w:rsidRPr="00C446BB">
              <w:rPr>
                <w:lang w:val="fr-BE"/>
              </w:rPr>
              <w:t xml:space="preserve">DELEGATION A MADAGASCAR </w:t>
            </w:r>
          </w:p>
        </w:tc>
      </w:tr>
    </w:tbl>
    <w:p w:rsidR="00615C1D" w:rsidRDefault="00615C1D" w:rsidP="00C446BB">
      <w:pPr>
        <w:tabs>
          <w:tab w:val="left" w:pos="6956"/>
        </w:tabs>
        <w:outlineLvl w:val="0"/>
        <w:rPr>
          <w:lang w:val="fr-BE" w:eastAsia="fr-FR"/>
        </w:rPr>
      </w:pPr>
      <w:r>
        <w:rPr>
          <w:lang w:val="fr-BE" w:eastAsia="fr-FR"/>
        </w:rPr>
        <w:tab/>
      </w:r>
    </w:p>
    <w:p w:rsidR="00395958" w:rsidRDefault="00395958" w:rsidP="00C446BB">
      <w:pPr>
        <w:tabs>
          <w:tab w:val="left" w:pos="6956"/>
        </w:tabs>
        <w:outlineLvl w:val="0"/>
        <w:rPr>
          <w:lang w:val="fr-BE" w:eastAsia="fr-FR"/>
        </w:rPr>
      </w:pPr>
    </w:p>
    <w:p w:rsidR="00C446BB" w:rsidRPr="00C446BB" w:rsidRDefault="00615C1D" w:rsidP="008F05D9">
      <w:pPr>
        <w:tabs>
          <w:tab w:val="left" w:pos="6956"/>
        </w:tabs>
        <w:outlineLvl w:val="0"/>
        <w:rPr>
          <w:b/>
          <w:smallCaps/>
          <w:lang w:val="fr-FR" w:eastAsia="fr-FR"/>
        </w:rPr>
      </w:pPr>
      <w:r>
        <w:rPr>
          <w:lang w:val="fr-BE" w:eastAsia="fr-FR"/>
        </w:rPr>
        <w:tab/>
      </w:r>
    </w:p>
    <w:p w:rsidR="00C446BB" w:rsidRPr="00C446BB" w:rsidRDefault="00C446BB" w:rsidP="00C446BB">
      <w:pPr>
        <w:jc w:val="center"/>
        <w:rPr>
          <w:b/>
          <w:smallCaps/>
          <w:lang w:val="fr-FR" w:eastAsia="fr-FR"/>
        </w:rPr>
      </w:pPr>
    </w:p>
    <w:p w:rsidR="008F05D9" w:rsidRPr="008F05D9" w:rsidRDefault="008F05D9" w:rsidP="008F05D9">
      <w:pPr>
        <w:pBdr>
          <w:top w:val="single" w:sz="4" w:space="1" w:color="auto"/>
          <w:left w:val="single" w:sz="4" w:space="4" w:color="auto"/>
          <w:bottom w:val="single" w:sz="4" w:space="1" w:color="auto"/>
          <w:right w:val="single" w:sz="4" w:space="4" w:color="auto"/>
        </w:pBdr>
        <w:jc w:val="center"/>
        <w:rPr>
          <w:b/>
          <w:sz w:val="28"/>
          <w:szCs w:val="20"/>
          <w:lang w:val="fr-FR" w:eastAsia="en-US"/>
        </w:rPr>
      </w:pPr>
    </w:p>
    <w:p w:rsidR="008F05D9" w:rsidRPr="008F05D9" w:rsidRDefault="008F05D9" w:rsidP="008F05D9">
      <w:pPr>
        <w:pBdr>
          <w:top w:val="single" w:sz="4" w:space="1" w:color="auto"/>
          <w:left w:val="single" w:sz="4" w:space="4" w:color="auto"/>
          <w:bottom w:val="single" w:sz="4" w:space="1" w:color="auto"/>
          <w:right w:val="single" w:sz="4" w:space="4" w:color="auto"/>
        </w:pBdr>
        <w:jc w:val="center"/>
        <w:rPr>
          <w:b/>
          <w:sz w:val="28"/>
          <w:szCs w:val="20"/>
          <w:lang w:val="fr-FR" w:eastAsia="en-US"/>
        </w:rPr>
      </w:pPr>
      <w:r w:rsidRPr="008F05D9">
        <w:rPr>
          <w:b/>
          <w:sz w:val="28"/>
          <w:szCs w:val="20"/>
          <w:lang w:val="fr-FR" w:eastAsia="en-US"/>
        </w:rPr>
        <w:t>CAHIER DES CHARGES</w:t>
      </w:r>
    </w:p>
    <w:p w:rsidR="008F05D9" w:rsidRPr="008F05D9" w:rsidRDefault="008F05D9" w:rsidP="008F05D9">
      <w:pPr>
        <w:pBdr>
          <w:top w:val="single" w:sz="4" w:space="1" w:color="auto"/>
          <w:left w:val="single" w:sz="4" w:space="4" w:color="auto"/>
          <w:bottom w:val="single" w:sz="4" w:space="1" w:color="auto"/>
          <w:right w:val="single" w:sz="4" w:space="4" w:color="auto"/>
        </w:pBdr>
        <w:jc w:val="center"/>
        <w:rPr>
          <w:b/>
          <w:sz w:val="28"/>
          <w:szCs w:val="20"/>
          <w:lang w:val="fr-FR" w:eastAsia="en-US"/>
        </w:rPr>
      </w:pPr>
    </w:p>
    <w:p w:rsidR="008F05D9" w:rsidRPr="008F05D9" w:rsidRDefault="009B653F" w:rsidP="008F05D9">
      <w:pPr>
        <w:pBdr>
          <w:top w:val="single" w:sz="4" w:space="1" w:color="auto"/>
          <w:left w:val="single" w:sz="4" w:space="4" w:color="auto"/>
          <w:bottom w:val="single" w:sz="4" w:space="1" w:color="auto"/>
          <w:right w:val="single" w:sz="4" w:space="4" w:color="auto"/>
        </w:pBdr>
        <w:jc w:val="center"/>
        <w:rPr>
          <w:b/>
          <w:sz w:val="28"/>
          <w:szCs w:val="20"/>
          <w:lang w:val="fr-BE" w:eastAsia="en-US"/>
        </w:rPr>
      </w:pPr>
      <w:r>
        <w:rPr>
          <w:b/>
          <w:sz w:val="28"/>
          <w:szCs w:val="20"/>
          <w:lang w:val="fr-BE" w:eastAsia="en-US"/>
        </w:rPr>
        <w:t xml:space="preserve">APPEL D'OFFRES </w:t>
      </w:r>
      <w:r w:rsidR="008F05D9" w:rsidRPr="008F05D9">
        <w:rPr>
          <w:b/>
          <w:sz w:val="28"/>
          <w:szCs w:val="20"/>
          <w:lang w:val="fr-BE" w:eastAsia="en-US"/>
        </w:rPr>
        <w:t xml:space="preserve">N° </w:t>
      </w:r>
      <w:r w:rsidR="00F40CE8">
        <w:rPr>
          <w:b/>
          <w:sz w:val="28"/>
          <w:szCs w:val="20"/>
          <w:lang w:val="fr-BE" w:eastAsia="en-US"/>
        </w:rPr>
        <w:t>00</w:t>
      </w:r>
      <w:r w:rsidR="00DB7856">
        <w:rPr>
          <w:b/>
          <w:sz w:val="28"/>
          <w:szCs w:val="20"/>
          <w:lang w:val="fr-BE" w:eastAsia="en-US"/>
        </w:rPr>
        <w:t>1</w:t>
      </w:r>
      <w:r w:rsidR="00F40CE8">
        <w:rPr>
          <w:b/>
          <w:sz w:val="28"/>
          <w:szCs w:val="20"/>
          <w:lang w:val="fr-BE" w:eastAsia="en-US"/>
        </w:rPr>
        <w:t>-SUP-201</w:t>
      </w:r>
      <w:r w:rsidR="00DB7856">
        <w:rPr>
          <w:b/>
          <w:sz w:val="28"/>
          <w:szCs w:val="20"/>
          <w:lang w:val="fr-BE" w:eastAsia="en-US"/>
        </w:rPr>
        <w:t>8</w:t>
      </w:r>
    </w:p>
    <w:p w:rsidR="008F05D9" w:rsidRPr="008F05D9" w:rsidRDefault="008F05D9" w:rsidP="008F05D9">
      <w:pPr>
        <w:pBdr>
          <w:top w:val="single" w:sz="4" w:space="1" w:color="auto"/>
          <w:left w:val="single" w:sz="4" w:space="4" w:color="auto"/>
          <w:bottom w:val="single" w:sz="4" w:space="1" w:color="auto"/>
          <w:right w:val="single" w:sz="4" w:space="4" w:color="auto"/>
        </w:pBdr>
        <w:jc w:val="center"/>
        <w:rPr>
          <w:b/>
          <w:sz w:val="28"/>
          <w:szCs w:val="20"/>
          <w:lang w:val="fr-BE" w:eastAsia="en-US"/>
        </w:rPr>
      </w:pPr>
    </w:p>
    <w:p w:rsidR="008F05D9" w:rsidRPr="008F05D9" w:rsidRDefault="00F40CE8" w:rsidP="008F05D9">
      <w:pPr>
        <w:pBdr>
          <w:top w:val="single" w:sz="4" w:space="1" w:color="auto"/>
          <w:left w:val="single" w:sz="4" w:space="4" w:color="auto"/>
          <w:bottom w:val="single" w:sz="4" w:space="1" w:color="auto"/>
          <w:right w:val="single" w:sz="4" w:space="4" w:color="auto"/>
        </w:pBdr>
        <w:jc w:val="center"/>
        <w:rPr>
          <w:b/>
          <w:sz w:val="28"/>
          <w:szCs w:val="20"/>
          <w:lang w:val="fr-BE" w:eastAsia="en-US"/>
        </w:rPr>
      </w:pPr>
      <w:r>
        <w:rPr>
          <w:b/>
          <w:sz w:val="28"/>
          <w:szCs w:val="20"/>
          <w:lang w:val="fr-BE" w:eastAsia="en-US"/>
        </w:rPr>
        <w:t xml:space="preserve">    </w:t>
      </w:r>
      <w:r w:rsidR="008F05D9" w:rsidRPr="008F05D9">
        <w:rPr>
          <w:b/>
          <w:sz w:val="28"/>
          <w:szCs w:val="20"/>
          <w:lang w:val="fr-BE" w:eastAsia="en-US"/>
        </w:rPr>
        <w:t xml:space="preserve">Fourniture </w:t>
      </w:r>
      <w:r w:rsidR="00C12BBB">
        <w:rPr>
          <w:b/>
          <w:sz w:val="28"/>
          <w:szCs w:val="20"/>
          <w:lang w:val="fr-BE" w:eastAsia="en-US"/>
        </w:rPr>
        <w:t xml:space="preserve">d'une voiture diesel 4x4 tropicalisée </w:t>
      </w:r>
    </w:p>
    <w:p w:rsidR="008F05D9" w:rsidRPr="008F05D9" w:rsidRDefault="008F05D9" w:rsidP="008F05D9">
      <w:pPr>
        <w:pBdr>
          <w:top w:val="single" w:sz="4" w:space="1" w:color="auto"/>
          <w:left w:val="single" w:sz="4" w:space="4" w:color="auto"/>
          <w:bottom w:val="single" w:sz="4" w:space="1" w:color="auto"/>
          <w:right w:val="single" w:sz="4" w:space="4" w:color="auto"/>
        </w:pBdr>
        <w:jc w:val="center"/>
        <w:rPr>
          <w:b/>
          <w:sz w:val="28"/>
          <w:szCs w:val="20"/>
          <w:lang w:val="fr-BE" w:eastAsia="en-US"/>
        </w:rPr>
      </w:pPr>
    </w:p>
    <w:p w:rsidR="008F05D9" w:rsidRPr="008F05D9" w:rsidRDefault="008F05D9" w:rsidP="008F05D9">
      <w:pPr>
        <w:spacing w:after="240"/>
        <w:jc w:val="both"/>
        <w:rPr>
          <w:szCs w:val="20"/>
          <w:lang w:val="fr-FR" w:eastAsia="fr-FR"/>
        </w:rPr>
      </w:pPr>
    </w:p>
    <w:p w:rsidR="008F05D9" w:rsidRPr="008F05D9" w:rsidRDefault="008F05D9" w:rsidP="008F05D9">
      <w:pPr>
        <w:spacing w:after="240"/>
        <w:jc w:val="both"/>
        <w:rPr>
          <w:szCs w:val="20"/>
          <w:lang w:val="fr-FR" w:eastAsia="fr-FR"/>
        </w:rPr>
      </w:pPr>
    </w:p>
    <w:p w:rsidR="008F05D9" w:rsidRPr="008F05D9" w:rsidRDefault="008F05D9" w:rsidP="008F05D9">
      <w:pPr>
        <w:spacing w:after="240"/>
        <w:jc w:val="both"/>
        <w:rPr>
          <w:szCs w:val="20"/>
          <w:lang w:val="fr-FR" w:eastAsia="fr-FR"/>
        </w:rPr>
      </w:pPr>
    </w:p>
    <w:p w:rsidR="008F05D9" w:rsidRPr="008F05D9" w:rsidRDefault="008F05D9" w:rsidP="008F05D9">
      <w:pPr>
        <w:spacing w:after="240"/>
        <w:jc w:val="both"/>
        <w:rPr>
          <w:szCs w:val="20"/>
          <w:lang w:val="fr-FR" w:eastAsia="fr-FR"/>
        </w:rPr>
      </w:pPr>
    </w:p>
    <w:p w:rsidR="008F05D9" w:rsidRPr="008F05D9" w:rsidRDefault="008F05D9" w:rsidP="008F05D9">
      <w:pPr>
        <w:spacing w:after="240"/>
        <w:jc w:val="both"/>
        <w:rPr>
          <w:szCs w:val="20"/>
          <w:lang w:val="fr-FR" w:eastAsia="fr-FR"/>
        </w:rPr>
      </w:pPr>
    </w:p>
    <w:p w:rsidR="008F05D9" w:rsidRPr="008F05D9" w:rsidRDefault="008F05D9" w:rsidP="008F05D9">
      <w:pPr>
        <w:spacing w:after="240"/>
        <w:jc w:val="both"/>
        <w:rPr>
          <w:szCs w:val="20"/>
          <w:lang w:val="fr-FR" w:eastAsia="fr-FR"/>
        </w:rPr>
      </w:pPr>
    </w:p>
    <w:p w:rsidR="008F05D9" w:rsidRPr="008F05D9" w:rsidRDefault="008F05D9" w:rsidP="008F05D9">
      <w:pPr>
        <w:spacing w:after="240"/>
        <w:jc w:val="both"/>
        <w:rPr>
          <w:szCs w:val="20"/>
          <w:lang w:val="fr-FR" w:eastAsia="fr-FR"/>
        </w:rPr>
      </w:pPr>
    </w:p>
    <w:p w:rsidR="008F05D9" w:rsidRPr="008F05D9" w:rsidRDefault="008F05D9" w:rsidP="008F05D9">
      <w:pPr>
        <w:spacing w:after="240"/>
        <w:jc w:val="both"/>
        <w:rPr>
          <w:szCs w:val="20"/>
          <w:lang w:val="fr-FR" w:eastAsia="fr-FR"/>
        </w:rPr>
      </w:pPr>
    </w:p>
    <w:p w:rsidR="008F05D9" w:rsidRPr="008F05D9" w:rsidRDefault="008F05D9" w:rsidP="008F05D9">
      <w:pPr>
        <w:spacing w:after="240"/>
        <w:jc w:val="both"/>
        <w:rPr>
          <w:szCs w:val="20"/>
          <w:lang w:val="fr-FR" w:eastAsia="fr-FR"/>
        </w:rPr>
      </w:pPr>
    </w:p>
    <w:p w:rsidR="008F05D9" w:rsidRPr="008F05D9" w:rsidRDefault="008F05D9" w:rsidP="008F05D9">
      <w:pPr>
        <w:spacing w:after="240"/>
        <w:jc w:val="both"/>
        <w:rPr>
          <w:szCs w:val="20"/>
          <w:lang w:val="fr-FR" w:eastAsia="fr-FR"/>
        </w:rPr>
      </w:pPr>
    </w:p>
    <w:p w:rsidR="008F05D9" w:rsidRPr="008F05D9" w:rsidRDefault="008F05D9" w:rsidP="008F05D9">
      <w:pPr>
        <w:spacing w:after="240"/>
        <w:jc w:val="both"/>
        <w:rPr>
          <w:szCs w:val="20"/>
          <w:lang w:val="fr-FR" w:eastAsia="fr-FR"/>
        </w:rPr>
      </w:pPr>
    </w:p>
    <w:p w:rsidR="008F05D9" w:rsidRPr="008F05D9" w:rsidRDefault="008F05D9" w:rsidP="008F05D9">
      <w:pPr>
        <w:spacing w:after="240"/>
        <w:jc w:val="both"/>
        <w:rPr>
          <w:szCs w:val="20"/>
          <w:lang w:val="fr-FR" w:eastAsia="fr-FR"/>
        </w:rPr>
      </w:pPr>
    </w:p>
    <w:p w:rsidR="008F05D9" w:rsidRDefault="008F05D9" w:rsidP="008F05D9">
      <w:pPr>
        <w:spacing w:after="240"/>
        <w:jc w:val="both"/>
        <w:rPr>
          <w:szCs w:val="20"/>
          <w:lang w:val="fr-FR" w:eastAsia="fr-FR"/>
        </w:rPr>
      </w:pPr>
    </w:p>
    <w:p w:rsidR="00C12BBB" w:rsidRDefault="00C12BBB" w:rsidP="008F05D9">
      <w:pPr>
        <w:spacing w:after="240"/>
        <w:jc w:val="both"/>
        <w:rPr>
          <w:szCs w:val="20"/>
          <w:lang w:val="fr-FR" w:eastAsia="fr-FR"/>
        </w:rPr>
      </w:pPr>
    </w:p>
    <w:p w:rsidR="00C12BBB" w:rsidRDefault="00C12BBB" w:rsidP="008F05D9">
      <w:pPr>
        <w:spacing w:after="240"/>
        <w:jc w:val="both"/>
        <w:rPr>
          <w:szCs w:val="20"/>
          <w:lang w:val="fr-FR" w:eastAsia="fr-FR"/>
        </w:rPr>
      </w:pPr>
    </w:p>
    <w:p w:rsidR="00C12BBB" w:rsidRDefault="00C12BBB" w:rsidP="008F05D9">
      <w:pPr>
        <w:spacing w:after="240"/>
        <w:jc w:val="both"/>
        <w:rPr>
          <w:szCs w:val="20"/>
          <w:lang w:val="fr-FR" w:eastAsia="fr-FR"/>
        </w:rPr>
      </w:pPr>
    </w:p>
    <w:p w:rsidR="00C12BBB" w:rsidRPr="008F05D9" w:rsidRDefault="00C12BBB" w:rsidP="008F05D9">
      <w:pPr>
        <w:spacing w:after="240"/>
        <w:jc w:val="both"/>
        <w:rPr>
          <w:szCs w:val="20"/>
          <w:lang w:val="fr-FR" w:eastAsia="fr-FR"/>
        </w:rPr>
      </w:pPr>
    </w:p>
    <w:p w:rsidR="008F05D9" w:rsidRPr="008F05D9" w:rsidRDefault="009C7274" w:rsidP="009C7274">
      <w:pPr>
        <w:keepNext/>
        <w:spacing w:after="240"/>
        <w:jc w:val="both"/>
        <w:outlineLvl w:val="0"/>
        <w:rPr>
          <w:b/>
          <w:smallCaps/>
          <w:lang w:val="fr-FR" w:eastAsia="en-US"/>
        </w:rPr>
      </w:pPr>
      <w:bookmarkStart w:id="0" w:name="_Toc387168080"/>
      <w:bookmarkStart w:id="1" w:name="_Toc442344186"/>
      <w:bookmarkStart w:id="2" w:name="_Toc471987551"/>
      <w:r>
        <w:rPr>
          <w:b/>
          <w:smallCaps/>
          <w:lang w:val="fr-FR" w:eastAsia="en-US"/>
        </w:rPr>
        <w:lastRenderedPageBreak/>
        <w:t xml:space="preserve">      I. </w:t>
      </w:r>
      <w:r w:rsidR="008F05D9" w:rsidRPr="008F05D9">
        <w:rPr>
          <w:b/>
          <w:smallCaps/>
          <w:lang w:val="fr-FR" w:eastAsia="en-US"/>
        </w:rPr>
        <w:t>I</w:t>
      </w:r>
      <w:bookmarkEnd w:id="0"/>
      <w:r w:rsidR="008F05D9" w:rsidRPr="008F05D9">
        <w:rPr>
          <w:b/>
          <w:smallCaps/>
          <w:lang w:val="fr-FR" w:eastAsia="en-US"/>
        </w:rPr>
        <w:t>NTRODUCTION</w:t>
      </w:r>
      <w:bookmarkEnd w:id="1"/>
      <w:bookmarkEnd w:id="2"/>
    </w:p>
    <w:p w:rsidR="008F05D9" w:rsidRPr="008F05D9" w:rsidRDefault="008F05D9" w:rsidP="008F05D9">
      <w:pPr>
        <w:jc w:val="both"/>
        <w:rPr>
          <w:b/>
          <w:lang w:val="fr-FR" w:eastAsia="en-US"/>
        </w:rPr>
      </w:pPr>
    </w:p>
    <w:p w:rsidR="008F05D9" w:rsidRPr="008F05D9" w:rsidRDefault="008F05D9" w:rsidP="008F05D9">
      <w:pPr>
        <w:jc w:val="both"/>
        <w:rPr>
          <w:lang w:val="fr-FR" w:eastAsia="en-US"/>
        </w:rPr>
      </w:pPr>
      <w:r w:rsidRPr="008F05D9">
        <w:rPr>
          <w:lang w:val="fr-FR" w:eastAsia="en-US"/>
        </w:rPr>
        <w:t xml:space="preserve">Le pouvoir adjudicateur est le Service européen pour l’action extérieure (ci-après </w:t>
      </w:r>
      <w:proofErr w:type="gramStart"/>
      <w:r w:rsidRPr="008F05D9">
        <w:rPr>
          <w:lang w:val="fr-FR" w:eastAsia="en-US"/>
        </w:rPr>
        <w:t>dénommé</w:t>
      </w:r>
      <w:proofErr w:type="gramEnd"/>
      <w:r w:rsidRPr="008F05D9">
        <w:rPr>
          <w:lang w:val="fr-FR" w:eastAsia="en-US"/>
        </w:rPr>
        <w:t xml:space="preserve"> le «SEAE»), représenté par le Chef de la Délégation de l’Union européenne au</w:t>
      </w:r>
      <w:r w:rsidR="00C12BBB">
        <w:rPr>
          <w:lang w:val="fr-FR" w:eastAsia="en-US"/>
        </w:rPr>
        <w:t>près de la République de Madagascar et de l'Union des Comores</w:t>
      </w:r>
      <w:r w:rsidRPr="008F05D9">
        <w:rPr>
          <w:lang w:val="fr-FR" w:eastAsia="en-US"/>
        </w:rPr>
        <w:t>.</w:t>
      </w:r>
    </w:p>
    <w:p w:rsidR="008F05D9" w:rsidRPr="008F05D9" w:rsidRDefault="008F05D9" w:rsidP="008F05D9">
      <w:pPr>
        <w:jc w:val="both"/>
        <w:rPr>
          <w:lang w:val="fr-FR" w:eastAsia="en-US"/>
        </w:rPr>
      </w:pPr>
    </w:p>
    <w:p w:rsidR="008F05D9" w:rsidRPr="008F05D9" w:rsidRDefault="008F05D9" w:rsidP="008F05D9">
      <w:pPr>
        <w:jc w:val="both"/>
        <w:rPr>
          <w:lang w:val="fr-FR" w:eastAsia="en-US"/>
        </w:rPr>
      </w:pPr>
      <w:r w:rsidRPr="008F05D9">
        <w:rPr>
          <w:lang w:val="fr-FR" w:eastAsia="en-US"/>
        </w:rPr>
        <w:t>Le SEAE envisage de conclure un contrat de fourniture d</w:t>
      </w:r>
      <w:r w:rsidR="00C12BBB">
        <w:rPr>
          <w:lang w:val="fr-FR" w:eastAsia="en-US"/>
        </w:rPr>
        <w:t>'une voiture diesel 4x4 tropicalisée</w:t>
      </w:r>
      <w:r w:rsidRPr="008F05D9">
        <w:rPr>
          <w:lang w:val="fr-FR" w:eastAsia="en-US"/>
        </w:rPr>
        <w:t xml:space="preserve"> conformément aux spécifications énoncées </w:t>
      </w:r>
      <w:r w:rsidR="00FF1B8D">
        <w:rPr>
          <w:lang w:val="fr-FR" w:eastAsia="en-US"/>
        </w:rPr>
        <w:t xml:space="preserve">en </w:t>
      </w:r>
      <w:r w:rsidR="00C12BBB">
        <w:rPr>
          <w:lang w:val="fr-FR" w:eastAsia="en-US"/>
        </w:rPr>
        <w:t>annexe 1</w:t>
      </w:r>
      <w:r w:rsidRPr="008F05D9">
        <w:rPr>
          <w:lang w:val="fr-FR" w:eastAsia="en-US"/>
        </w:rPr>
        <w:t>.</w:t>
      </w:r>
    </w:p>
    <w:p w:rsidR="008F05D9" w:rsidRPr="008F05D9" w:rsidRDefault="008F05D9" w:rsidP="008F05D9">
      <w:pPr>
        <w:jc w:val="both"/>
        <w:rPr>
          <w:lang w:val="fr-FR" w:eastAsia="en-US"/>
        </w:rPr>
      </w:pPr>
    </w:p>
    <w:p w:rsidR="008F05D9" w:rsidRPr="008F05D9" w:rsidRDefault="008F05D9" w:rsidP="008F05D9">
      <w:pPr>
        <w:jc w:val="both"/>
        <w:rPr>
          <w:lang w:val="fr-FR" w:eastAsia="en-US"/>
        </w:rPr>
      </w:pPr>
      <w:r w:rsidRPr="008F05D9">
        <w:rPr>
          <w:lang w:val="fr-FR" w:eastAsia="en-US"/>
        </w:rPr>
        <w:t>Lors de la rédaction de leurs offres, les soumissionnaires doivent tenir compte des dispositions prévues dans le présent cahier des charges et dans la lettre d’invitation à soumissionner.</w:t>
      </w:r>
    </w:p>
    <w:p w:rsidR="008F05D9" w:rsidRPr="008F05D9" w:rsidRDefault="008F05D9" w:rsidP="008F05D9">
      <w:pPr>
        <w:jc w:val="both"/>
        <w:rPr>
          <w:lang w:val="fr-FR" w:eastAsia="en-US"/>
        </w:rPr>
      </w:pPr>
    </w:p>
    <w:p w:rsidR="008F05D9" w:rsidRPr="008F05D9" w:rsidRDefault="008F05D9" w:rsidP="008F05D9">
      <w:pPr>
        <w:jc w:val="both"/>
        <w:rPr>
          <w:lang w:val="fr-FR" w:eastAsia="en-US"/>
        </w:rPr>
      </w:pPr>
      <w:r w:rsidRPr="008F05D9">
        <w:rPr>
          <w:lang w:val="fr-FR" w:eastAsia="en-US"/>
        </w:rPr>
        <w:t xml:space="preserve">Le présent cahier des charges et l’offre soumise par l’adjudicataire du marché seront </w:t>
      </w:r>
      <w:proofErr w:type="gramStart"/>
      <w:r w:rsidRPr="008F05D9">
        <w:rPr>
          <w:lang w:val="fr-FR" w:eastAsia="en-US"/>
        </w:rPr>
        <w:t>annexés</w:t>
      </w:r>
      <w:proofErr w:type="gramEnd"/>
      <w:r w:rsidRPr="008F05D9">
        <w:rPr>
          <w:lang w:val="fr-FR" w:eastAsia="en-US"/>
        </w:rPr>
        <w:t xml:space="preserve"> au contrat et lieront, par conséquent, les parties contractantes pendant l’exécution du contrat.</w:t>
      </w:r>
    </w:p>
    <w:p w:rsidR="008F05D9" w:rsidRPr="008F05D9" w:rsidRDefault="008F05D9" w:rsidP="008F05D9">
      <w:pPr>
        <w:autoSpaceDE w:val="0"/>
        <w:autoSpaceDN w:val="0"/>
        <w:adjustRightInd w:val="0"/>
        <w:jc w:val="both"/>
        <w:rPr>
          <w:color w:val="FF0000"/>
          <w:lang w:val="fr-FR" w:eastAsia="fr-BE"/>
        </w:rPr>
      </w:pPr>
    </w:p>
    <w:p w:rsidR="008F05D9" w:rsidRPr="008F05D9" w:rsidRDefault="009C7274" w:rsidP="009C7274">
      <w:pPr>
        <w:spacing w:after="240"/>
        <w:ind w:left="360"/>
        <w:jc w:val="both"/>
        <w:rPr>
          <w:rFonts w:eastAsia="Calibri"/>
          <w:b/>
          <w:lang w:val="fr-BE" w:eastAsia="en-US"/>
        </w:rPr>
      </w:pPr>
      <w:r>
        <w:rPr>
          <w:rFonts w:eastAsia="Calibri"/>
          <w:b/>
          <w:lang w:val="fr-BE" w:eastAsia="en-US"/>
        </w:rPr>
        <w:t xml:space="preserve">II. </w:t>
      </w:r>
      <w:r w:rsidR="008F05D9" w:rsidRPr="008F05D9">
        <w:rPr>
          <w:rFonts w:eastAsia="Calibri"/>
          <w:b/>
          <w:lang w:val="fr-BE" w:eastAsia="en-US"/>
        </w:rPr>
        <w:t>OBJET DU MARCHE</w:t>
      </w:r>
    </w:p>
    <w:p w:rsidR="008F05D9" w:rsidRPr="008F05D9" w:rsidRDefault="008F05D9" w:rsidP="008F05D9">
      <w:pPr>
        <w:rPr>
          <w:rFonts w:eastAsia="Calibri"/>
          <w:lang w:val="fr-BE" w:eastAsia="en-US"/>
        </w:rPr>
      </w:pPr>
    </w:p>
    <w:p w:rsidR="008F05D9" w:rsidRDefault="009B653F" w:rsidP="008F05D9">
      <w:pPr>
        <w:rPr>
          <w:rFonts w:eastAsia="Calibri"/>
          <w:lang w:val="fr-BE" w:eastAsia="en-US"/>
        </w:rPr>
      </w:pPr>
      <w:r>
        <w:rPr>
          <w:rFonts w:eastAsia="Calibri"/>
          <w:lang w:val="fr-BE" w:eastAsia="en-US"/>
        </w:rPr>
        <w:t>L'objet de cet appel d'offres est la f</w:t>
      </w:r>
      <w:r w:rsidR="008F05D9" w:rsidRPr="008F05D9">
        <w:rPr>
          <w:rFonts w:eastAsia="Calibri"/>
          <w:lang w:val="fr-BE" w:eastAsia="en-US"/>
        </w:rPr>
        <w:t xml:space="preserve">ourniture </w:t>
      </w:r>
      <w:r>
        <w:rPr>
          <w:rFonts w:eastAsia="Calibri"/>
          <w:lang w:val="fr-BE" w:eastAsia="en-US"/>
        </w:rPr>
        <w:t>d'un bon d</w:t>
      </w:r>
      <w:r w:rsidR="00FF147E">
        <w:rPr>
          <w:rFonts w:eastAsia="Calibri"/>
          <w:lang w:val="fr-BE" w:eastAsia="en-US"/>
        </w:rPr>
        <w:t>'achat</w:t>
      </w:r>
      <w:r>
        <w:rPr>
          <w:rFonts w:eastAsia="Calibri"/>
          <w:lang w:val="fr-BE" w:eastAsia="en-US"/>
        </w:rPr>
        <w:t xml:space="preserve"> </w:t>
      </w:r>
      <w:r w:rsidR="00C12BBB">
        <w:rPr>
          <w:rFonts w:eastAsia="Calibri"/>
          <w:lang w:val="fr-BE" w:eastAsia="en-US"/>
        </w:rPr>
        <w:t>d'une voiture diesel 4x4 tropicalisée</w:t>
      </w:r>
      <w:r>
        <w:rPr>
          <w:rFonts w:eastAsia="Calibri"/>
          <w:lang w:val="fr-BE" w:eastAsia="en-US"/>
        </w:rPr>
        <w:t xml:space="preserve"> neuve</w:t>
      </w:r>
      <w:r w:rsidR="008F05D9" w:rsidRPr="008F05D9">
        <w:rPr>
          <w:rFonts w:eastAsia="Calibri"/>
          <w:lang w:val="fr-BE" w:eastAsia="en-US"/>
        </w:rPr>
        <w:t>.</w:t>
      </w:r>
    </w:p>
    <w:p w:rsidR="009B653F" w:rsidRDefault="009B653F" w:rsidP="008F05D9">
      <w:pPr>
        <w:rPr>
          <w:rFonts w:eastAsia="Calibri"/>
          <w:lang w:val="fr-BE" w:eastAsia="en-US"/>
        </w:rPr>
      </w:pPr>
    </w:p>
    <w:p w:rsidR="009B653F" w:rsidRPr="008F05D9" w:rsidRDefault="009B653F" w:rsidP="008F05D9">
      <w:pPr>
        <w:rPr>
          <w:rFonts w:eastAsia="Calibri"/>
          <w:lang w:val="fr-BE" w:eastAsia="en-US"/>
        </w:rPr>
      </w:pPr>
      <w:r>
        <w:rPr>
          <w:rFonts w:eastAsia="Calibri"/>
          <w:lang w:val="fr-BE" w:eastAsia="en-US"/>
        </w:rPr>
        <w:t>L'attribution du contrat sera effectuée en procédure négociée.</w:t>
      </w:r>
    </w:p>
    <w:p w:rsidR="008F05D9" w:rsidRPr="008F05D9" w:rsidRDefault="008F05D9" w:rsidP="008F05D9">
      <w:pPr>
        <w:rPr>
          <w:rFonts w:eastAsia="Calibri"/>
          <w:lang w:val="fr-BE" w:eastAsia="en-US"/>
        </w:rPr>
      </w:pPr>
    </w:p>
    <w:p w:rsidR="00C12BBB" w:rsidRDefault="009C7274" w:rsidP="009C7274">
      <w:pPr>
        <w:spacing w:after="240"/>
        <w:jc w:val="both"/>
        <w:rPr>
          <w:rFonts w:eastAsia="Calibri"/>
          <w:b/>
          <w:lang w:val="fr-BE" w:eastAsia="en-US"/>
        </w:rPr>
      </w:pPr>
      <w:r>
        <w:rPr>
          <w:rFonts w:eastAsia="Calibri"/>
          <w:b/>
          <w:lang w:val="fr-BE" w:eastAsia="en-US"/>
        </w:rPr>
        <w:t xml:space="preserve">    III. </w:t>
      </w:r>
      <w:r w:rsidR="008F05D9" w:rsidRPr="008F05D9">
        <w:rPr>
          <w:rFonts w:eastAsia="Calibri"/>
          <w:b/>
          <w:lang w:val="fr-BE" w:eastAsia="en-US"/>
        </w:rPr>
        <w:t xml:space="preserve">SPECIFICATIONS TECHNIQUES </w:t>
      </w:r>
    </w:p>
    <w:p w:rsidR="00C12BBB" w:rsidRDefault="009B653F" w:rsidP="00C12BBB">
      <w:pPr>
        <w:spacing w:after="240"/>
        <w:jc w:val="both"/>
        <w:rPr>
          <w:rFonts w:eastAsia="Calibri"/>
          <w:lang w:val="fr-BE" w:eastAsia="en-US"/>
        </w:rPr>
      </w:pPr>
      <w:r>
        <w:rPr>
          <w:rFonts w:eastAsia="Calibri"/>
          <w:lang w:val="fr-BE" w:eastAsia="en-US"/>
        </w:rPr>
        <w:t xml:space="preserve">Les spécifications techniques minimales sont décrites en Annexe </w:t>
      </w:r>
      <w:r w:rsidR="00C12BBB" w:rsidRPr="00C12BBB">
        <w:rPr>
          <w:rFonts w:eastAsia="Calibri"/>
          <w:lang w:val="fr-BE" w:eastAsia="en-US"/>
        </w:rPr>
        <w:t>1</w:t>
      </w:r>
      <w:r>
        <w:rPr>
          <w:rFonts w:eastAsia="Calibri"/>
          <w:lang w:val="fr-BE" w:eastAsia="en-US"/>
        </w:rPr>
        <w:t xml:space="preserve"> du présent cahier des charges.</w:t>
      </w:r>
    </w:p>
    <w:p w:rsidR="00C12BBB" w:rsidRPr="008F05D9" w:rsidRDefault="00C12BBB" w:rsidP="00C12BBB">
      <w:pPr>
        <w:spacing w:after="240"/>
        <w:jc w:val="both"/>
        <w:rPr>
          <w:rFonts w:eastAsia="Calibri"/>
          <w:lang w:val="fr-BE" w:eastAsia="en-US"/>
        </w:rPr>
      </w:pPr>
    </w:p>
    <w:p w:rsidR="008F05D9" w:rsidRPr="008F05D9" w:rsidRDefault="008F05D9" w:rsidP="008F05D9">
      <w:pPr>
        <w:rPr>
          <w:rFonts w:eastAsia="Calibri"/>
          <w:lang w:val="fr-BE" w:eastAsia="en-US"/>
        </w:rPr>
      </w:pPr>
    </w:p>
    <w:p w:rsidR="008F05D9" w:rsidRPr="008F05D9" w:rsidRDefault="009C7274" w:rsidP="008F05D9">
      <w:pPr>
        <w:rPr>
          <w:rFonts w:eastAsia="Calibri"/>
          <w:b/>
          <w:lang w:val="fr-BE" w:eastAsia="en-US"/>
        </w:rPr>
      </w:pPr>
      <w:r>
        <w:rPr>
          <w:rFonts w:eastAsia="Calibri"/>
          <w:b/>
          <w:lang w:val="fr-BE" w:eastAsia="en-US"/>
        </w:rPr>
        <w:t xml:space="preserve">     </w:t>
      </w:r>
      <w:r w:rsidR="00C12BBB" w:rsidRPr="00C12BBB">
        <w:rPr>
          <w:rFonts w:eastAsia="Calibri"/>
          <w:b/>
          <w:lang w:val="fr-BE" w:eastAsia="en-US"/>
        </w:rPr>
        <w:t>IV.</w:t>
      </w:r>
      <w:r w:rsidR="00C12BBB" w:rsidRPr="00C12BBB">
        <w:rPr>
          <w:rFonts w:eastAsia="Calibri"/>
          <w:b/>
          <w:lang w:val="fr-BE" w:eastAsia="en-US"/>
        </w:rPr>
        <w:tab/>
      </w:r>
      <w:r w:rsidR="009B653F">
        <w:rPr>
          <w:rFonts w:eastAsia="Calibri"/>
          <w:b/>
          <w:lang w:val="fr-BE" w:eastAsia="en-US"/>
        </w:rPr>
        <w:t>SOUMISSION DES OFFRES</w:t>
      </w:r>
    </w:p>
    <w:p w:rsidR="00F545C9" w:rsidRDefault="00F545C9" w:rsidP="008F05D9">
      <w:pPr>
        <w:rPr>
          <w:rFonts w:eastAsia="Calibri"/>
          <w:lang w:val="fr-BE" w:eastAsia="en-US"/>
        </w:rPr>
      </w:pPr>
    </w:p>
    <w:p w:rsidR="008F05D9" w:rsidRDefault="00026F80" w:rsidP="008F05D9">
      <w:pPr>
        <w:rPr>
          <w:rFonts w:eastAsia="Calibri"/>
          <w:lang w:val="fr-BE" w:eastAsia="en-US"/>
        </w:rPr>
      </w:pPr>
      <w:r w:rsidRPr="00026F80">
        <w:rPr>
          <w:rFonts w:eastAsia="Calibri"/>
          <w:lang w:val="fr-BE" w:eastAsia="en-US"/>
        </w:rPr>
        <w:t>Les offres</w:t>
      </w:r>
      <w:r>
        <w:rPr>
          <w:rFonts w:eastAsia="Calibri"/>
          <w:lang w:val="fr-BE" w:eastAsia="en-US"/>
        </w:rPr>
        <w:t xml:space="preserve"> des soumissionnaires doivent inclure les éléments suivants :</w:t>
      </w:r>
    </w:p>
    <w:p w:rsidR="00F545C9" w:rsidRPr="008F05D9" w:rsidRDefault="00F545C9" w:rsidP="008F05D9">
      <w:pPr>
        <w:rPr>
          <w:rFonts w:eastAsia="Calibri"/>
          <w:lang w:val="fr-BE" w:eastAsia="en-US"/>
        </w:rPr>
      </w:pPr>
      <w:r>
        <w:rPr>
          <w:rFonts w:eastAsia="Calibri"/>
          <w:lang w:val="fr-BE" w:eastAsia="en-US"/>
        </w:rPr>
        <w:t xml:space="preserve">          </w:t>
      </w:r>
    </w:p>
    <w:p w:rsidR="00026F80" w:rsidRDefault="00026F80" w:rsidP="008F05D9">
      <w:pPr>
        <w:numPr>
          <w:ilvl w:val="0"/>
          <w:numId w:val="13"/>
        </w:numPr>
        <w:spacing w:after="240"/>
        <w:jc w:val="both"/>
        <w:rPr>
          <w:rFonts w:eastAsia="Calibri"/>
          <w:lang w:val="fr-BE" w:eastAsia="en-US"/>
        </w:rPr>
      </w:pPr>
      <w:r>
        <w:rPr>
          <w:rFonts w:eastAsia="Calibri"/>
          <w:lang w:val="fr-BE" w:eastAsia="en-US"/>
        </w:rPr>
        <w:t>Offre technique présentée à l'aide du formulaire en Annexe 2</w:t>
      </w:r>
    </w:p>
    <w:p w:rsidR="009C7274" w:rsidRDefault="00026F80" w:rsidP="009C7274">
      <w:pPr>
        <w:numPr>
          <w:ilvl w:val="0"/>
          <w:numId w:val="13"/>
        </w:numPr>
        <w:spacing w:after="240"/>
        <w:jc w:val="both"/>
        <w:rPr>
          <w:rFonts w:eastAsia="Calibri"/>
          <w:lang w:val="fr-BE" w:eastAsia="en-US"/>
        </w:rPr>
      </w:pPr>
      <w:r>
        <w:rPr>
          <w:rFonts w:eastAsia="Calibri"/>
          <w:lang w:val="fr-BE" w:eastAsia="en-US"/>
        </w:rPr>
        <w:t>Offre financière</w:t>
      </w:r>
      <w:r w:rsidR="009C7274">
        <w:rPr>
          <w:rFonts w:eastAsia="Calibri"/>
          <w:lang w:val="fr-BE" w:eastAsia="en-US"/>
        </w:rPr>
        <w:t xml:space="preserve"> </w:t>
      </w:r>
    </w:p>
    <w:p w:rsidR="008F05D9" w:rsidRDefault="00F545C9" w:rsidP="009C7274">
      <w:pPr>
        <w:spacing w:after="240"/>
        <w:ind w:left="720"/>
        <w:jc w:val="both"/>
        <w:rPr>
          <w:rFonts w:eastAsia="Calibri"/>
          <w:lang w:val="fr-BE" w:eastAsia="en-US"/>
        </w:rPr>
      </w:pPr>
      <w:r w:rsidRPr="00680AD2">
        <w:rPr>
          <w:rFonts w:eastAsia="Calibri"/>
          <w:lang w:val="fr-BE" w:eastAsia="en-US"/>
        </w:rPr>
        <w:t xml:space="preserve"> </w:t>
      </w:r>
      <w:r w:rsidR="00914E9C" w:rsidRPr="00680AD2">
        <w:rPr>
          <w:rFonts w:eastAsia="Calibri"/>
          <w:u w:val="single"/>
          <w:lang w:val="fr-BE" w:eastAsia="en-US"/>
        </w:rPr>
        <w:t>Rem</w:t>
      </w:r>
      <w:r w:rsidRPr="00680AD2">
        <w:rPr>
          <w:rFonts w:eastAsia="Calibri"/>
          <w:u w:val="single"/>
          <w:lang w:val="fr-BE" w:eastAsia="en-US"/>
        </w:rPr>
        <w:t>arques</w:t>
      </w:r>
      <w:r>
        <w:rPr>
          <w:rFonts w:eastAsia="Calibri"/>
          <w:lang w:val="fr-BE" w:eastAsia="en-US"/>
        </w:rPr>
        <w:t xml:space="preserve"> : -En cas de plusieurs modèles proposés : fournir une offre financière individuelle pour </w:t>
      </w:r>
      <w:r w:rsidR="00A56A5B">
        <w:rPr>
          <w:rFonts w:eastAsia="Calibri"/>
          <w:lang w:val="fr-BE" w:eastAsia="en-US"/>
        </w:rPr>
        <w:t xml:space="preserve">   </w:t>
      </w:r>
      <w:r>
        <w:rPr>
          <w:rFonts w:eastAsia="Calibri"/>
          <w:lang w:val="fr-BE" w:eastAsia="en-US"/>
        </w:rPr>
        <w:t>chaque modèle proposé</w:t>
      </w:r>
    </w:p>
    <w:p w:rsidR="00F545C9" w:rsidRPr="008F05D9" w:rsidRDefault="00F545C9" w:rsidP="00F545C9">
      <w:pPr>
        <w:spacing w:after="240"/>
        <w:jc w:val="both"/>
        <w:rPr>
          <w:rFonts w:eastAsia="Calibri"/>
          <w:lang w:val="fr-BE" w:eastAsia="en-US"/>
        </w:rPr>
      </w:pPr>
      <w:r>
        <w:rPr>
          <w:rFonts w:eastAsia="Calibri"/>
          <w:lang w:val="fr-BE" w:eastAsia="en-US"/>
        </w:rPr>
        <w:t xml:space="preserve">                 </w:t>
      </w:r>
      <w:r w:rsidR="00914E9C">
        <w:rPr>
          <w:rFonts w:eastAsia="Calibri"/>
          <w:lang w:val="fr-BE" w:eastAsia="en-US"/>
        </w:rPr>
        <w:t xml:space="preserve">      </w:t>
      </w:r>
      <w:r>
        <w:rPr>
          <w:rFonts w:eastAsia="Calibri"/>
          <w:lang w:val="fr-BE" w:eastAsia="en-US"/>
        </w:rPr>
        <w:t xml:space="preserve">    </w:t>
      </w:r>
      <w:r w:rsidR="009C7274">
        <w:rPr>
          <w:rFonts w:eastAsia="Calibri"/>
          <w:lang w:val="fr-BE" w:eastAsia="en-US"/>
        </w:rPr>
        <w:t xml:space="preserve">       </w:t>
      </w:r>
      <w:r w:rsidR="00F40CE8">
        <w:rPr>
          <w:rFonts w:eastAsia="Calibri"/>
          <w:lang w:val="fr-BE" w:eastAsia="en-US"/>
        </w:rPr>
        <w:t xml:space="preserve"> -Offres sur catalogue </w:t>
      </w:r>
      <w:r>
        <w:rPr>
          <w:rFonts w:eastAsia="Calibri"/>
          <w:lang w:val="fr-BE" w:eastAsia="en-US"/>
        </w:rPr>
        <w:t>non acceptées</w:t>
      </w:r>
    </w:p>
    <w:p w:rsidR="008F05D9" w:rsidRPr="008F05D9" w:rsidRDefault="008F05D9" w:rsidP="008F05D9">
      <w:pPr>
        <w:rPr>
          <w:rFonts w:eastAsia="Calibri"/>
          <w:lang w:val="fr-BE" w:eastAsia="en-US"/>
        </w:rPr>
      </w:pPr>
    </w:p>
    <w:p w:rsidR="008F05D9" w:rsidRDefault="008F05D9" w:rsidP="008F05D9">
      <w:pPr>
        <w:ind w:left="720"/>
        <w:contextualSpacing/>
        <w:rPr>
          <w:rFonts w:eastAsia="Calibri"/>
          <w:lang w:val="fr-BE" w:eastAsia="en-US"/>
        </w:rPr>
      </w:pPr>
    </w:p>
    <w:p w:rsidR="008A6E6B" w:rsidRDefault="008A6E6B" w:rsidP="008F05D9">
      <w:pPr>
        <w:ind w:left="720"/>
        <w:contextualSpacing/>
        <w:rPr>
          <w:rFonts w:eastAsia="Calibri"/>
          <w:lang w:val="fr-BE" w:eastAsia="en-US"/>
        </w:rPr>
      </w:pPr>
    </w:p>
    <w:p w:rsidR="008F05D9" w:rsidRPr="00680AD2" w:rsidRDefault="00F545C9" w:rsidP="00F545C9">
      <w:pPr>
        <w:spacing w:after="240"/>
        <w:ind w:left="360"/>
        <w:jc w:val="both"/>
        <w:rPr>
          <w:rFonts w:eastAsia="Calibri"/>
          <w:b/>
          <w:lang w:val="it-IT" w:eastAsia="en-US"/>
        </w:rPr>
      </w:pPr>
      <w:r w:rsidRPr="00FF1B8D">
        <w:rPr>
          <w:rFonts w:eastAsia="Calibri"/>
          <w:b/>
          <w:lang w:val="fr-BE" w:eastAsia="en-US"/>
        </w:rPr>
        <w:t xml:space="preserve">V.    </w:t>
      </w:r>
      <w:r w:rsidRPr="00680AD2">
        <w:rPr>
          <w:rFonts w:eastAsia="Calibri"/>
          <w:b/>
          <w:lang w:val="it-IT" w:eastAsia="en-US"/>
        </w:rPr>
        <w:t>LIEU D'EXECUTION</w:t>
      </w:r>
    </w:p>
    <w:p w:rsidR="00F545C9" w:rsidRPr="00680AD2" w:rsidRDefault="00F545C9" w:rsidP="00F545C9">
      <w:pPr>
        <w:spacing w:after="240"/>
        <w:ind w:left="360"/>
        <w:jc w:val="both"/>
        <w:rPr>
          <w:rFonts w:eastAsia="Calibri"/>
          <w:lang w:val="it-IT" w:eastAsia="en-US"/>
        </w:rPr>
      </w:pPr>
      <w:r w:rsidRPr="00680AD2">
        <w:rPr>
          <w:rFonts w:eastAsia="Calibri"/>
          <w:lang w:val="it-IT" w:eastAsia="en-US"/>
        </w:rPr>
        <w:t>Antananarivo - Madagascar</w:t>
      </w:r>
    </w:p>
    <w:p w:rsidR="008F05D9" w:rsidRPr="00680AD2" w:rsidRDefault="008F05D9" w:rsidP="008F05D9">
      <w:pPr>
        <w:rPr>
          <w:rFonts w:eastAsia="Calibri"/>
          <w:lang w:val="it-IT" w:eastAsia="en-US"/>
        </w:rPr>
      </w:pPr>
    </w:p>
    <w:p w:rsidR="00AD3A27" w:rsidRDefault="00AD3A27" w:rsidP="00F545C9">
      <w:pPr>
        <w:spacing w:after="240"/>
        <w:ind w:left="360"/>
        <w:jc w:val="both"/>
        <w:rPr>
          <w:rFonts w:eastAsia="Calibri"/>
          <w:b/>
          <w:lang w:val="it-IT" w:eastAsia="en-US"/>
        </w:rPr>
      </w:pPr>
    </w:p>
    <w:p w:rsidR="008F05D9" w:rsidRDefault="00F545C9" w:rsidP="00F545C9">
      <w:pPr>
        <w:spacing w:after="240"/>
        <w:ind w:left="360"/>
        <w:jc w:val="both"/>
        <w:rPr>
          <w:rFonts w:eastAsia="Calibri"/>
          <w:b/>
          <w:lang w:val="fr-BE" w:eastAsia="en-US"/>
        </w:rPr>
      </w:pPr>
      <w:r w:rsidRPr="00680AD2">
        <w:rPr>
          <w:rFonts w:eastAsia="Calibri"/>
          <w:b/>
          <w:lang w:val="it-IT" w:eastAsia="en-US"/>
        </w:rPr>
        <w:lastRenderedPageBreak/>
        <w:t xml:space="preserve">VI.   </w:t>
      </w:r>
      <w:r>
        <w:rPr>
          <w:rFonts w:eastAsia="Calibri"/>
          <w:b/>
          <w:lang w:val="fr-BE" w:eastAsia="en-US"/>
        </w:rPr>
        <w:t>PAIEMENTS ET CONTRAT TYPE</w:t>
      </w:r>
    </w:p>
    <w:p w:rsidR="00F545C9" w:rsidRDefault="00F545C9" w:rsidP="00F545C9">
      <w:pPr>
        <w:spacing w:after="240"/>
        <w:ind w:left="360"/>
        <w:jc w:val="both"/>
        <w:rPr>
          <w:rFonts w:eastAsia="Calibri"/>
          <w:lang w:val="fr-BE" w:eastAsia="en-US"/>
        </w:rPr>
      </w:pPr>
      <w:r>
        <w:rPr>
          <w:rFonts w:eastAsia="Calibri"/>
          <w:b/>
          <w:lang w:val="fr-BE" w:eastAsia="en-US"/>
        </w:rPr>
        <w:t>□</w:t>
      </w:r>
      <w:r w:rsidR="00914E9C">
        <w:rPr>
          <w:rFonts w:eastAsia="Calibri"/>
          <w:b/>
          <w:lang w:val="fr-BE" w:eastAsia="en-US"/>
        </w:rPr>
        <w:t xml:space="preserve"> </w:t>
      </w:r>
      <w:r w:rsidR="00914E9C" w:rsidRPr="00914E9C">
        <w:rPr>
          <w:rFonts w:eastAsia="Calibri"/>
          <w:lang w:val="fr-BE" w:eastAsia="en-US"/>
        </w:rPr>
        <w:t xml:space="preserve">Présentation </w:t>
      </w:r>
      <w:r w:rsidR="00914E9C">
        <w:rPr>
          <w:rFonts w:eastAsia="Calibri"/>
          <w:lang w:val="fr-BE" w:eastAsia="en-US"/>
        </w:rPr>
        <w:t>d'une facture accompagnée de l'original du bon d'achat après livraison p</w:t>
      </w:r>
      <w:r w:rsidR="00F40CE8">
        <w:rPr>
          <w:rFonts w:eastAsia="Calibri"/>
          <w:lang w:val="fr-BE" w:eastAsia="en-US"/>
        </w:rPr>
        <w:t>o</w:t>
      </w:r>
      <w:r w:rsidR="00914E9C">
        <w:rPr>
          <w:rFonts w:eastAsia="Calibri"/>
          <w:lang w:val="fr-BE" w:eastAsia="en-US"/>
        </w:rPr>
        <w:t>ur en demander le paiement</w:t>
      </w:r>
    </w:p>
    <w:p w:rsidR="00F40CE8" w:rsidRDefault="00F40CE8" w:rsidP="00F545C9">
      <w:pPr>
        <w:spacing w:after="240"/>
        <w:ind w:left="360"/>
        <w:jc w:val="both"/>
        <w:rPr>
          <w:rFonts w:eastAsia="Calibri"/>
          <w:lang w:val="fr-BE" w:eastAsia="en-US"/>
        </w:rPr>
      </w:pPr>
      <w:r>
        <w:rPr>
          <w:rFonts w:eastAsia="Calibri"/>
          <w:b/>
          <w:lang w:val="fr-BE" w:eastAsia="en-US"/>
        </w:rPr>
        <w:t xml:space="preserve">□ </w:t>
      </w:r>
      <w:r w:rsidRPr="00F40CE8">
        <w:rPr>
          <w:rFonts w:eastAsia="Calibri"/>
          <w:lang w:val="fr-BE" w:eastAsia="en-US"/>
        </w:rPr>
        <w:t>Une avance de 50% peut être envisagée lors de la commande</w:t>
      </w:r>
    </w:p>
    <w:p w:rsidR="00914E9C" w:rsidRDefault="00914E9C" w:rsidP="00F545C9">
      <w:pPr>
        <w:spacing w:after="240"/>
        <w:ind w:left="360"/>
        <w:jc w:val="both"/>
        <w:rPr>
          <w:rFonts w:eastAsia="Calibri"/>
          <w:lang w:val="fr-BE" w:eastAsia="en-US"/>
        </w:rPr>
      </w:pPr>
      <w:r>
        <w:rPr>
          <w:rFonts w:eastAsia="Calibri"/>
          <w:b/>
          <w:lang w:val="fr-BE" w:eastAsia="en-US"/>
        </w:rPr>
        <w:t xml:space="preserve">□ </w:t>
      </w:r>
      <w:r w:rsidRPr="00914E9C">
        <w:rPr>
          <w:rFonts w:eastAsia="Calibri"/>
          <w:lang w:val="fr-BE" w:eastAsia="en-US"/>
        </w:rPr>
        <w:t>Paiement effectué</w:t>
      </w:r>
      <w:r>
        <w:rPr>
          <w:rFonts w:eastAsia="Calibri"/>
          <w:lang w:val="fr-BE" w:eastAsia="en-US"/>
        </w:rPr>
        <w:t xml:space="preserve"> par virement au compte bancaire du contractant, au plus tard 30 jours après la réception de la facture accompagnée des pièces justificatives et approbation par le </w:t>
      </w:r>
      <w:r w:rsidR="008A6E6B">
        <w:rPr>
          <w:rFonts w:eastAsia="Calibri"/>
          <w:lang w:val="fr-BE" w:eastAsia="en-US"/>
        </w:rPr>
        <w:t>po</w:t>
      </w:r>
      <w:r>
        <w:rPr>
          <w:rFonts w:eastAsia="Calibri"/>
          <w:lang w:val="fr-BE" w:eastAsia="en-US"/>
        </w:rPr>
        <w:t>uvoir adjudicateur</w:t>
      </w:r>
    </w:p>
    <w:p w:rsidR="008A6E6B" w:rsidRPr="008F05D9" w:rsidRDefault="008A6E6B" w:rsidP="00F545C9">
      <w:pPr>
        <w:spacing w:after="240"/>
        <w:ind w:left="360"/>
        <w:jc w:val="both"/>
        <w:rPr>
          <w:rFonts w:eastAsia="Calibri"/>
          <w:b/>
          <w:lang w:val="fr-BE" w:eastAsia="en-US"/>
        </w:rPr>
      </w:pPr>
      <w:r>
        <w:rPr>
          <w:rFonts w:eastAsia="Calibri"/>
          <w:b/>
          <w:lang w:val="fr-BE" w:eastAsia="en-US"/>
        </w:rPr>
        <w:t xml:space="preserve">□ </w:t>
      </w:r>
      <w:r w:rsidRPr="008A6E6B">
        <w:rPr>
          <w:rFonts w:eastAsia="Calibri"/>
          <w:lang w:val="fr-BE" w:eastAsia="en-US"/>
        </w:rPr>
        <w:t>Contrat type</w:t>
      </w:r>
      <w:r>
        <w:rPr>
          <w:rFonts w:eastAsia="Calibri"/>
          <w:b/>
          <w:lang w:val="fr-BE" w:eastAsia="en-US"/>
        </w:rPr>
        <w:t xml:space="preserve"> : </w:t>
      </w:r>
      <w:r w:rsidRPr="008A6E6B">
        <w:rPr>
          <w:rFonts w:eastAsia="Calibri"/>
          <w:lang w:val="fr-BE" w:eastAsia="en-US"/>
        </w:rPr>
        <w:t>utilisation du</w:t>
      </w:r>
      <w:r>
        <w:rPr>
          <w:rFonts w:eastAsia="Calibri"/>
          <w:b/>
          <w:lang w:val="fr-BE" w:eastAsia="en-US"/>
        </w:rPr>
        <w:t xml:space="preserve"> </w:t>
      </w:r>
      <w:r w:rsidRPr="008A6E6B">
        <w:rPr>
          <w:rFonts w:eastAsia="Calibri"/>
          <w:lang w:val="fr-BE" w:eastAsia="en-US"/>
        </w:rPr>
        <w:t>bon d'achat</w:t>
      </w:r>
      <w:r>
        <w:rPr>
          <w:rFonts w:eastAsia="Calibri"/>
          <w:lang w:val="fr-BE" w:eastAsia="en-US"/>
        </w:rPr>
        <w:t xml:space="preserve"> en Annexe 3 pour ce marché</w:t>
      </w:r>
    </w:p>
    <w:p w:rsidR="008F05D9" w:rsidRPr="008F05D9" w:rsidRDefault="008F05D9" w:rsidP="008F05D9">
      <w:pPr>
        <w:rPr>
          <w:rFonts w:eastAsia="Calibri"/>
          <w:b/>
          <w:lang w:val="fr-BE" w:eastAsia="en-US"/>
        </w:rPr>
      </w:pPr>
    </w:p>
    <w:p w:rsidR="00A56A5B" w:rsidRDefault="00A56A5B" w:rsidP="008F05D9">
      <w:pPr>
        <w:rPr>
          <w:rFonts w:eastAsia="Calibri"/>
          <w:b/>
          <w:lang w:val="fr-BE" w:eastAsia="en-US"/>
        </w:rPr>
      </w:pPr>
      <w:r>
        <w:rPr>
          <w:rFonts w:eastAsia="Calibri"/>
          <w:lang w:val="fr-BE" w:eastAsia="en-US"/>
        </w:rPr>
        <w:t xml:space="preserve">      </w:t>
      </w:r>
      <w:r w:rsidRPr="00A56A5B">
        <w:rPr>
          <w:rFonts w:eastAsia="Calibri"/>
          <w:b/>
          <w:lang w:val="fr-BE" w:eastAsia="en-US"/>
        </w:rPr>
        <w:t>VII. DELAI DE LIVRAISON</w:t>
      </w:r>
    </w:p>
    <w:p w:rsidR="00A56A5B" w:rsidRDefault="00A56A5B" w:rsidP="008F05D9">
      <w:pPr>
        <w:rPr>
          <w:rFonts w:eastAsia="Calibri"/>
          <w:b/>
          <w:lang w:val="fr-BE" w:eastAsia="en-US"/>
        </w:rPr>
      </w:pPr>
      <w:r>
        <w:rPr>
          <w:rFonts w:eastAsia="Calibri"/>
          <w:b/>
          <w:lang w:val="fr-BE" w:eastAsia="en-US"/>
        </w:rPr>
        <w:t xml:space="preserve">       </w:t>
      </w:r>
    </w:p>
    <w:p w:rsidR="00A56A5B" w:rsidRPr="00A56A5B" w:rsidRDefault="00A56A5B" w:rsidP="008F05D9">
      <w:pPr>
        <w:rPr>
          <w:rFonts w:eastAsia="Calibri"/>
          <w:lang w:val="fr-BE" w:eastAsia="en-US"/>
        </w:rPr>
      </w:pPr>
      <w:r>
        <w:rPr>
          <w:rFonts w:eastAsia="Calibri"/>
          <w:b/>
          <w:lang w:val="fr-BE" w:eastAsia="en-US"/>
        </w:rPr>
        <w:t xml:space="preserve">       </w:t>
      </w:r>
      <w:r w:rsidRPr="00A56A5B">
        <w:rPr>
          <w:rFonts w:eastAsia="Calibri"/>
          <w:lang w:val="fr-BE" w:eastAsia="en-US"/>
        </w:rPr>
        <w:t>L</w:t>
      </w:r>
      <w:r w:rsidR="00F40CE8">
        <w:rPr>
          <w:rFonts w:eastAsia="Calibri"/>
          <w:lang w:val="fr-BE" w:eastAsia="en-US"/>
        </w:rPr>
        <w:t>e délai de livraison est de 9</w:t>
      </w:r>
      <w:r>
        <w:rPr>
          <w:rFonts w:eastAsia="Calibri"/>
          <w:lang w:val="fr-BE" w:eastAsia="en-US"/>
        </w:rPr>
        <w:t>0 jours au maximum après la date de réception du bon d'achat.</w:t>
      </w:r>
    </w:p>
    <w:p w:rsidR="00A56A5B" w:rsidRDefault="00A56A5B" w:rsidP="008F05D9">
      <w:pPr>
        <w:rPr>
          <w:rFonts w:eastAsia="Calibri"/>
          <w:lang w:val="fr-BE" w:eastAsia="en-US"/>
        </w:rPr>
      </w:pPr>
    </w:p>
    <w:p w:rsidR="00A56A5B" w:rsidRDefault="00A56A5B" w:rsidP="008F05D9">
      <w:pPr>
        <w:rPr>
          <w:rFonts w:eastAsia="Calibri"/>
          <w:lang w:val="fr-BE" w:eastAsia="en-US"/>
        </w:rPr>
      </w:pPr>
    </w:p>
    <w:p w:rsidR="00B8042F" w:rsidRDefault="00A56A5B" w:rsidP="008F05D9">
      <w:pPr>
        <w:rPr>
          <w:rFonts w:eastAsia="Calibri"/>
          <w:b/>
          <w:lang w:val="fr-BE" w:eastAsia="en-US"/>
        </w:rPr>
      </w:pPr>
      <w:r>
        <w:rPr>
          <w:rFonts w:eastAsia="Calibri"/>
          <w:lang w:val="fr-BE" w:eastAsia="en-US"/>
        </w:rPr>
        <w:t xml:space="preserve">       </w:t>
      </w:r>
      <w:r w:rsidRPr="00A56A5B">
        <w:rPr>
          <w:rFonts w:eastAsia="Calibri"/>
          <w:b/>
          <w:lang w:val="fr-BE" w:eastAsia="en-US"/>
        </w:rPr>
        <w:t>VIII.</w:t>
      </w:r>
      <w:r w:rsidR="00B8042F">
        <w:rPr>
          <w:rFonts w:eastAsia="Calibri"/>
          <w:b/>
          <w:lang w:val="fr-BE" w:eastAsia="en-US"/>
        </w:rPr>
        <w:t>EVALUATION DES OFFRES</w:t>
      </w:r>
    </w:p>
    <w:p w:rsidR="00B8042F" w:rsidRDefault="00B8042F" w:rsidP="008F05D9">
      <w:pPr>
        <w:rPr>
          <w:rFonts w:eastAsia="Calibri"/>
          <w:b/>
          <w:lang w:val="fr-BE" w:eastAsia="en-US"/>
        </w:rPr>
      </w:pPr>
    </w:p>
    <w:p w:rsidR="00B8042F" w:rsidRDefault="00B8042F" w:rsidP="008F05D9">
      <w:pPr>
        <w:rPr>
          <w:rFonts w:eastAsia="Calibri"/>
          <w:b/>
          <w:lang w:val="fr-BE" w:eastAsia="en-US"/>
        </w:rPr>
      </w:pPr>
    </w:p>
    <w:p w:rsidR="00B8042F" w:rsidRDefault="00B8042F" w:rsidP="008F05D9">
      <w:pPr>
        <w:rPr>
          <w:rFonts w:eastAsia="Calibri"/>
          <w:b/>
          <w:lang w:val="fr-BE" w:eastAsia="en-US"/>
        </w:rPr>
      </w:pPr>
    </w:p>
    <w:p w:rsidR="00B8042F" w:rsidRDefault="00FF3056" w:rsidP="008F05D9">
      <w:pPr>
        <w:rPr>
          <w:rFonts w:eastAsia="Calibri"/>
          <w:b/>
          <w:lang w:val="fr-BE" w:eastAsia="en-US"/>
        </w:rPr>
      </w:pPr>
      <w:r>
        <w:rPr>
          <w:rFonts w:eastAsia="Calibri"/>
          <w:b/>
          <w:lang w:val="fr-BE" w:eastAsia="en-US"/>
        </w:rPr>
        <w:t>VIII.</w:t>
      </w:r>
      <w:r w:rsidR="00B8042F">
        <w:rPr>
          <w:rFonts w:eastAsia="Calibri"/>
          <w:b/>
          <w:lang w:val="fr-BE" w:eastAsia="en-US"/>
        </w:rPr>
        <w:t>1 Critères d'exclusion</w:t>
      </w:r>
    </w:p>
    <w:p w:rsidR="00B8042F" w:rsidRDefault="00B8042F" w:rsidP="008F05D9">
      <w:pPr>
        <w:rPr>
          <w:rFonts w:eastAsia="Calibri"/>
          <w:lang w:val="fr-BE" w:eastAsia="en-US"/>
        </w:rPr>
      </w:pPr>
      <w:r w:rsidRPr="00B8042F">
        <w:rPr>
          <w:rFonts w:eastAsia="Calibri"/>
          <w:lang w:val="fr-BE" w:eastAsia="en-US"/>
        </w:rPr>
        <w:t>Les soumissionnaires</w:t>
      </w:r>
      <w:r>
        <w:rPr>
          <w:rFonts w:eastAsia="Calibri"/>
          <w:lang w:val="fr-BE" w:eastAsia="en-US"/>
        </w:rPr>
        <w:t xml:space="preserve"> présenteront une déclaration sur l'honneur sur la base du modèle joint en annexe, dûment complétée, signée et datée par le représent</w:t>
      </w:r>
      <w:r w:rsidR="004A6974">
        <w:rPr>
          <w:rFonts w:eastAsia="Calibri"/>
          <w:lang w:val="fr-BE" w:eastAsia="en-US"/>
        </w:rPr>
        <w:t>ant légal autorisé. Le pouvoir a</w:t>
      </w:r>
      <w:r>
        <w:rPr>
          <w:rFonts w:eastAsia="Calibri"/>
          <w:lang w:val="fr-BE" w:eastAsia="en-US"/>
        </w:rPr>
        <w:t>djudicateur se réserve le droit de vérifier toutes les informations contenues dans la déclaration en exigeant les pièces justificatives qui y sont énumérées.</w:t>
      </w:r>
    </w:p>
    <w:p w:rsidR="00B8042F" w:rsidRDefault="00B8042F" w:rsidP="008F05D9">
      <w:pPr>
        <w:rPr>
          <w:rFonts w:eastAsia="Calibri"/>
          <w:lang w:val="fr-BE" w:eastAsia="en-US"/>
        </w:rPr>
      </w:pPr>
    </w:p>
    <w:p w:rsidR="00B8042F" w:rsidRDefault="00FF3056" w:rsidP="008F05D9">
      <w:pPr>
        <w:rPr>
          <w:rFonts w:eastAsia="Calibri"/>
          <w:b/>
          <w:lang w:val="fr-BE" w:eastAsia="en-US"/>
        </w:rPr>
      </w:pPr>
      <w:r>
        <w:rPr>
          <w:rFonts w:eastAsia="Calibri"/>
          <w:b/>
          <w:lang w:val="fr-BE" w:eastAsia="en-US"/>
        </w:rPr>
        <w:t>VIII.</w:t>
      </w:r>
      <w:r w:rsidR="00B8042F" w:rsidRPr="00B8042F">
        <w:rPr>
          <w:rFonts w:eastAsia="Calibri"/>
          <w:b/>
          <w:lang w:val="fr-BE" w:eastAsia="en-US"/>
        </w:rPr>
        <w:t>2</w:t>
      </w:r>
      <w:r>
        <w:rPr>
          <w:rFonts w:eastAsia="Calibri"/>
          <w:b/>
          <w:lang w:val="fr-BE" w:eastAsia="en-US"/>
        </w:rPr>
        <w:t>.</w:t>
      </w:r>
      <w:r w:rsidR="00B8042F" w:rsidRPr="00B8042F">
        <w:rPr>
          <w:rFonts w:eastAsia="Calibri"/>
          <w:b/>
          <w:lang w:val="fr-BE" w:eastAsia="en-US"/>
        </w:rPr>
        <w:t xml:space="preserve"> Critère de sélection</w:t>
      </w:r>
    </w:p>
    <w:p w:rsidR="00B8042F" w:rsidRDefault="00B8042F" w:rsidP="008F05D9">
      <w:pPr>
        <w:rPr>
          <w:rFonts w:eastAsia="Calibri"/>
          <w:lang w:val="fr-BE" w:eastAsia="en-US"/>
        </w:rPr>
      </w:pPr>
      <w:r w:rsidRPr="00B8042F">
        <w:rPr>
          <w:rFonts w:eastAsia="Calibri"/>
          <w:lang w:val="fr-BE" w:eastAsia="en-US"/>
        </w:rPr>
        <w:t>Les soumissionnaires</w:t>
      </w:r>
      <w:r>
        <w:rPr>
          <w:rFonts w:eastAsia="Calibri"/>
          <w:lang w:val="fr-BE" w:eastAsia="en-US"/>
        </w:rPr>
        <w:t xml:space="preserve"> doivent prouver qu'ils ont la capacité économique, financière, technique et professionnelle pour fournir les services qui font l'objet du présent appel d'offres.</w:t>
      </w:r>
      <w:r w:rsidR="00FF3056">
        <w:rPr>
          <w:rFonts w:eastAsia="Calibri"/>
          <w:lang w:val="fr-BE" w:eastAsia="en-US"/>
        </w:rPr>
        <w:t xml:space="preserve"> </w:t>
      </w:r>
    </w:p>
    <w:p w:rsidR="00FF3056" w:rsidRDefault="00FF3056" w:rsidP="008F05D9">
      <w:pPr>
        <w:rPr>
          <w:rFonts w:eastAsia="Calibri"/>
          <w:lang w:val="fr-BE" w:eastAsia="en-US"/>
        </w:rPr>
      </w:pPr>
      <w:r>
        <w:rPr>
          <w:rFonts w:eastAsia="Calibri"/>
          <w:lang w:val="fr-BE" w:eastAsia="en-US"/>
        </w:rPr>
        <w:t xml:space="preserve">      </w:t>
      </w:r>
    </w:p>
    <w:p w:rsidR="00FF3056" w:rsidRPr="00B8042F" w:rsidRDefault="00FF3056" w:rsidP="008F05D9">
      <w:pPr>
        <w:rPr>
          <w:rFonts w:eastAsia="Calibri"/>
          <w:lang w:val="fr-BE" w:eastAsia="en-US"/>
        </w:rPr>
      </w:pPr>
      <w:r>
        <w:rPr>
          <w:rFonts w:eastAsia="Calibri"/>
          <w:lang w:val="fr-BE" w:eastAsia="en-US"/>
        </w:rPr>
        <w:t xml:space="preserve">         VIII.2.a </w:t>
      </w:r>
      <w:r w:rsidRPr="00FF3056">
        <w:rPr>
          <w:rFonts w:eastAsia="Calibri"/>
          <w:b/>
          <w:u w:val="single"/>
          <w:lang w:val="fr-BE" w:eastAsia="en-US"/>
        </w:rPr>
        <w:t>Critères et preuves de la capacité économique et financière</w:t>
      </w:r>
    </w:p>
    <w:p w:rsidR="00B8042F" w:rsidRDefault="00FF3056" w:rsidP="008F05D9">
      <w:pPr>
        <w:rPr>
          <w:rFonts w:eastAsia="Calibri"/>
          <w:lang w:val="fr-BE" w:eastAsia="en-US"/>
        </w:rPr>
      </w:pPr>
      <w:r>
        <w:rPr>
          <w:rFonts w:eastAsia="Calibri"/>
          <w:b/>
          <w:lang w:val="fr-BE" w:eastAsia="en-US"/>
        </w:rPr>
        <w:t xml:space="preserve">          </w:t>
      </w:r>
      <w:r w:rsidRPr="00FF3056">
        <w:rPr>
          <w:rFonts w:eastAsia="Calibri"/>
          <w:lang w:val="fr-BE" w:eastAsia="en-US"/>
        </w:rPr>
        <w:t>Les soumissionnaires</w:t>
      </w:r>
      <w:r>
        <w:rPr>
          <w:rFonts w:eastAsia="Calibri"/>
          <w:lang w:val="fr-BE" w:eastAsia="en-US"/>
        </w:rPr>
        <w:t xml:space="preserve"> doivent prouver qu'ils disposent de la capacité financière et économique nécessaire à l'exécution du présent contrat. En vue de l'évaluation de</w:t>
      </w:r>
      <w:r w:rsidR="004A6974">
        <w:rPr>
          <w:rFonts w:eastAsia="Calibri"/>
          <w:lang w:val="fr-BE" w:eastAsia="en-US"/>
        </w:rPr>
        <w:t xml:space="preserve"> cette capacité par le pouvoir a</w:t>
      </w:r>
      <w:r>
        <w:rPr>
          <w:rFonts w:eastAsia="Calibri"/>
          <w:lang w:val="fr-BE" w:eastAsia="en-US"/>
        </w:rPr>
        <w:t>djudicateur, les soumissionnaires doivent présenter :</w:t>
      </w:r>
    </w:p>
    <w:p w:rsidR="00FF3056" w:rsidRDefault="00FF3056" w:rsidP="008F05D9">
      <w:pPr>
        <w:rPr>
          <w:rFonts w:eastAsia="Calibri"/>
          <w:lang w:val="fr-BE" w:eastAsia="en-US"/>
        </w:rPr>
      </w:pPr>
      <w:r>
        <w:rPr>
          <w:rFonts w:eastAsia="Calibri"/>
          <w:lang w:val="fr-BE" w:eastAsia="en-US"/>
        </w:rPr>
        <w:t xml:space="preserve">          - déclaration du chiffre d'affaires (CA) annuel concernant la vente de véhicules à </w:t>
      </w:r>
      <w:r w:rsidR="004A6974">
        <w:rPr>
          <w:rFonts w:eastAsia="Calibri"/>
          <w:lang w:val="fr-BE" w:eastAsia="en-US"/>
        </w:rPr>
        <w:t>laquelle</w:t>
      </w:r>
      <w:r>
        <w:rPr>
          <w:rFonts w:eastAsia="Calibri"/>
          <w:lang w:val="fr-BE" w:eastAsia="en-US"/>
        </w:rPr>
        <w:t xml:space="preserve"> se réfère cet</w:t>
      </w:r>
      <w:r w:rsidR="004A6974">
        <w:rPr>
          <w:rFonts w:eastAsia="Calibri"/>
          <w:lang w:val="fr-BE" w:eastAsia="en-US"/>
        </w:rPr>
        <w:t xml:space="preserve"> appel d'offres. Le chiffre</w:t>
      </w:r>
      <w:r>
        <w:rPr>
          <w:rFonts w:eastAsia="Calibri"/>
          <w:lang w:val="fr-BE" w:eastAsia="en-US"/>
        </w:rPr>
        <w:t xml:space="preserve"> d'affaires doit atteindre un minimum de </w:t>
      </w:r>
      <w:r w:rsidR="00F40CE8">
        <w:rPr>
          <w:rFonts w:eastAsia="Calibri"/>
          <w:lang w:val="fr-BE" w:eastAsia="en-US"/>
        </w:rPr>
        <w:t xml:space="preserve">300 000 000 </w:t>
      </w:r>
      <w:r>
        <w:rPr>
          <w:rFonts w:eastAsia="Calibri"/>
          <w:lang w:val="fr-BE" w:eastAsia="en-US"/>
        </w:rPr>
        <w:t>MGA pour chacun des trois derniers exercices clos (2014, 2015 et 2016).</w:t>
      </w:r>
    </w:p>
    <w:p w:rsidR="004A6974" w:rsidRDefault="004A6974" w:rsidP="008F05D9">
      <w:pPr>
        <w:rPr>
          <w:rFonts w:eastAsia="Calibri"/>
          <w:lang w:val="fr-BE" w:eastAsia="en-US"/>
        </w:rPr>
      </w:pPr>
      <w:r>
        <w:rPr>
          <w:rFonts w:eastAsia="Calibri"/>
          <w:lang w:val="fr-BE" w:eastAsia="en-US"/>
        </w:rPr>
        <w:t xml:space="preserve">          </w:t>
      </w:r>
    </w:p>
    <w:p w:rsidR="004A6974" w:rsidRDefault="004A6974" w:rsidP="008F05D9">
      <w:pPr>
        <w:rPr>
          <w:rFonts w:eastAsia="Calibri"/>
          <w:b/>
          <w:u w:val="single"/>
          <w:lang w:val="fr-BE" w:eastAsia="en-US"/>
        </w:rPr>
      </w:pPr>
      <w:r>
        <w:rPr>
          <w:rFonts w:eastAsia="Calibri"/>
          <w:lang w:val="fr-BE" w:eastAsia="en-US"/>
        </w:rPr>
        <w:t xml:space="preserve">          VIII.2.b </w:t>
      </w:r>
      <w:r w:rsidRPr="004A6974">
        <w:rPr>
          <w:rFonts w:eastAsia="Calibri"/>
          <w:b/>
          <w:u w:val="single"/>
          <w:lang w:val="fr-BE" w:eastAsia="en-US"/>
        </w:rPr>
        <w:t>Critères et preuves de la capacité technique et professionnelle</w:t>
      </w:r>
    </w:p>
    <w:p w:rsidR="004A6974" w:rsidRDefault="004A6974" w:rsidP="008F05D9">
      <w:pPr>
        <w:rPr>
          <w:rFonts w:eastAsia="Calibri"/>
          <w:lang w:val="fr-BE" w:eastAsia="en-US"/>
        </w:rPr>
      </w:pPr>
      <w:r w:rsidRPr="004A6974">
        <w:rPr>
          <w:rFonts w:eastAsia="Calibri"/>
          <w:lang w:val="fr-BE" w:eastAsia="en-US"/>
        </w:rPr>
        <w:t xml:space="preserve">           Les s</w:t>
      </w:r>
      <w:r>
        <w:rPr>
          <w:rFonts w:eastAsia="Calibri"/>
          <w:lang w:val="fr-BE" w:eastAsia="en-US"/>
        </w:rPr>
        <w:t>oumissionnaires doivent prouver qu'ils disposent de la capacité technique et professionnelle nécessaire à l'exécution du contrat. En vue de l'évaluation de cette capacité par le pouvoir adjudicateur, les soumissionnaires doivent tenir compte des dispositions suivantes :</w:t>
      </w:r>
    </w:p>
    <w:p w:rsidR="004A6974" w:rsidRDefault="004A6974" w:rsidP="008F05D9">
      <w:pPr>
        <w:rPr>
          <w:rFonts w:eastAsia="Calibri"/>
          <w:lang w:val="fr-BE" w:eastAsia="en-US"/>
        </w:rPr>
      </w:pPr>
    </w:p>
    <w:p w:rsidR="004A6974" w:rsidRDefault="004A6974" w:rsidP="008F05D9">
      <w:pPr>
        <w:rPr>
          <w:rFonts w:eastAsia="Calibri"/>
          <w:lang w:val="fr-BE" w:eastAsia="en-US"/>
        </w:rPr>
      </w:pPr>
      <w:r>
        <w:rPr>
          <w:rFonts w:eastAsia="Calibri"/>
          <w:lang w:val="fr-BE" w:eastAsia="en-US"/>
        </w:rPr>
        <w:t>- présenter une liste des services dans le domaine du présent marché effectués au cours des trois dernières années. Pour chaque élément de cette liste, le montant et la date du contrat d'achat ainsi que les acquéreurs</w:t>
      </w:r>
    </w:p>
    <w:p w:rsidR="004A6974" w:rsidRPr="004A6974" w:rsidRDefault="004A6974" w:rsidP="008F05D9">
      <w:pPr>
        <w:rPr>
          <w:rFonts w:eastAsia="Calibri"/>
          <w:lang w:val="fr-BE" w:eastAsia="en-US"/>
        </w:rPr>
      </w:pPr>
      <w:r>
        <w:rPr>
          <w:rFonts w:eastAsia="Calibri"/>
          <w:lang w:val="fr-BE" w:eastAsia="en-US"/>
        </w:rPr>
        <w:t xml:space="preserve">- donner une garantie explicite à assurer la disponibilité de certaines pièces courantes, ainsi qu'un stock permanent de pièces d'entretien et son engagement formel à réduire les délais de livraison des pièces de rechange </w:t>
      </w:r>
    </w:p>
    <w:p w:rsidR="00B8042F" w:rsidRDefault="00B8042F" w:rsidP="008F05D9">
      <w:pPr>
        <w:rPr>
          <w:rFonts w:eastAsia="Calibri"/>
          <w:b/>
          <w:lang w:val="fr-BE" w:eastAsia="en-US"/>
        </w:rPr>
      </w:pPr>
    </w:p>
    <w:p w:rsidR="00B8042F" w:rsidRDefault="00B8042F" w:rsidP="008F05D9">
      <w:pPr>
        <w:rPr>
          <w:rFonts w:eastAsia="Calibri"/>
          <w:b/>
          <w:lang w:val="fr-BE" w:eastAsia="en-US"/>
        </w:rPr>
      </w:pPr>
    </w:p>
    <w:p w:rsidR="00A56A5B" w:rsidRPr="00A56A5B" w:rsidRDefault="004A6974" w:rsidP="008F05D9">
      <w:pPr>
        <w:rPr>
          <w:rFonts w:eastAsia="Calibri"/>
          <w:b/>
          <w:lang w:val="fr-BE" w:eastAsia="en-US"/>
        </w:rPr>
      </w:pPr>
      <w:r>
        <w:rPr>
          <w:rFonts w:eastAsia="Calibri"/>
          <w:b/>
          <w:lang w:val="fr-BE" w:eastAsia="en-US"/>
        </w:rPr>
        <w:t xml:space="preserve">VIII.3 </w:t>
      </w:r>
      <w:r w:rsidR="00A56A5B" w:rsidRPr="00A56A5B">
        <w:rPr>
          <w:rFonts w:eastAsia="Calibri"/>
          <w:b/>
          <w:lang w:val="fr-BE" w:eastAsia="en-US"/>
        </w:rPr>
        <w:t>C</w:t>
      </w:r>
      <w:r w:rsidR="004F628A">
        <w:rPr>
          <w:rFonts w:eastAsia="Calibri"/>
          <w:b/>
          <w:lang w:val="fr-BE" w:eastAsia="en-US"/>
        </w:rPr>
        <w:t>ritères d'attribution</w:t>
      </w:r>
    </w:p>
    <w:p w:rsidR="00A56A5B" w:rsidRDefault="00A56A5B" w:rsidP="008F05D9">
      <w:pPr>
        <w:rPr>
          <w:rFonts w:eastAsia="Calibri"/>
          <w:lang w:val="fr-BE" w:eastAsia="en-US"/>
        </w:rPr>
      </w:pPr>
      <w:r>
        <w:rPr>
          <w:rFonts w:eastAsia="Calibri"/>
          <w:lang w:val="fr-BE" w:eastAsia="en-US"/>
        </w:rPr>
        <w:t xml:space="preserve">      </w:t>
      </w:r>
    </w:p>
    <w:p w:rsidR="00A56A5B" w:rsidRDefault="00A56A5B" w:rsidP="008F05D9">
      <w:pPr>
        <w:rPr>
          <w:rFonts w:eastAsia="Calibri"/>
          <w:lang w:val="fr-BE" w:eastAsia="en-US"/>
        </w:rPr>
      </w:pPr>
      <w:r>
        <w:rPr>
          <w:rFonts w:eastAsia="Calibri"/>
          <w:lang w:val="fr-BE" w:eastAsia="en-US"/>
        </w:rPr>
        <w:t>Les offres techniquement conformes sont évaluées en vue de l'attribution du marché à l'offre économiquement la plus avantageuse. A cette fin, l'offre technique et l'offre financière seront évaluées.</w:t>
      </w:r>
    </w:p>
    <w:p w:rsidR="00A56A5B" w:rsidRDefault="00A56A5B" w:rsidP="008F05D9">
      <w:pPr>
        <w:rPr>
          <w:rFonts w:eastAsia="Calibri"/>
          <w:lang w:val="fr-BE" w:eastAsia="en-US"/>
        </w:rPr>
      </w:pPr>
    </w:p>
    <w:p w:rsidR="004F628A" w:rsidRDefault="004F628A" w:rsidP="008F05D9">
      <w:pPr>
        <w:rPr>
          <w:rFonts w:eastAsia="Calibri"/>
          <w:b/>
          <w:lang w:val="fr-BE" w:eastAsia="en-US"/>
        </w:rPr>
      </w:pPr>
      <w:r>
        <w:rPr>
          <w:rFonts w:eastAsia="Calibri"/>
          <w:lang w:val="fr-BE" w:eastAsia="en-US"/>
        </w:rPr>
        <w:t xml:space="preserve">        VIII.3.a </w:t>
      </w:r>
      <w:r w:rsidRPr="004F628A">
        <w:rPr>
          <w:rFonts w:eastAsia="Calibri"/>
          <w:b/>
          <w:lang w:val="fr-BE" w:eastAsia="en-US"/>
        </w:rPr>
        <w:t>Offre technique</w:t>
      </w:r>
    </w:p>
    <w:p w:rsidR="004F628A" w:rsidRDefault="004F628A" w:rsidP="008F05D9">
      <w:pPr>
        <w:rPr>
          <w:rFonts w:eastAsia="Calibri"/>
          <w:lang w:val="fr-BE" w:eastAsia="en-US"/>
        </w:rPr>
      </w:pPr>
      <w:r>
        <w:rPr>
          <w:rFonts w:eastAsia="Calibri"/>
          <w:b/>
          <w:lang w:val="fr-BE" w:eastAsia="en-US"/>
        </w:rPr>
        <w:t xml:space="preserve">         </w:t>
      </w:r>
      <w:r w:rsidR="00F253D1" w:rsidRPr="00F253D1">
        <w:rPr>
          <w:rFonts w:eastAsia="Calibri"/>
          <w:lang w:val="fr-BE" w:eastAsia="en-US"/>
        </w:rPr>
        <w:t>L'offre technique</w:t>
      </w:r>
      <w:r w:rsidR="00F253D1">
        <w:rPr>
          <w:rFonts w:eastAsia="Calibri"/>
          <w:b/>
          <w:lang w:val="fr-BE" w:eastAsia="en-US"/>
        </w:rPr>
        <w:t xml:space="preserve"> </w:t>
      </w:r>
      <w:r w:rsidR="00F253D1" w:rsidRPr="00F253D1">
        <w:rPr>
          <w:rFonts w:eastAsia="Calibri"/>
          <w:lang w:val="fr-BE" w:eastAsia="en-US"/>
        </w:rPr>
        <w:t>est à p</w:t>
      </w:r>
      <w:r w:rsidR="00F253D1">
        <w:rPr>
          <w:rFonts w:eastAsia="Calibri"/>
          <w:lang w:val="fr-BE" w:eastAsia="en-US"/>
        </w:rPr>
        <w:t>r</w:t>
      </w:r>
      <w:r w:rsidR="00F253D1" w:rsidRPr="00F253D1">
        <w:rPr>
          <w:rFonts w:eastAsia="Calibri"/>
          <w:lang w:val="fr-BE" w:eastAsia="en-US"/>
        </w:rPr>
        <w:t>ésenter</w:t>
      </w:r>
      <w:r w:rsidR="00F253D1">
        <w:rPr>
          <w:rFonts w:eastAsia="Calibri"/>
          <w:lang w:val="fr-BE" w:eastAsia="en-US"/>
        </w:rPr>
        <w:t xml:space="preserve"> suivant le modèle en Annexe 2. </w:t>
      </w:r>
      <w:r w:rsidRPr="004F628A">
        <w:rPr>
          <w:rFonts w:eastAsia="Calibri"/>
          <w:lang w:val="fr-BE" w:eastAsia="en-US"/>
        </w:rPr>
        <w:t>La qualité technique des off</w:t>
      </w:r>
      <w:r w:rsidR="00F253D1">
        <w:rPr>
          <w:rFonts w:eastAsia="Calibri"/>
          <w:lang w:val="fr-BE" w:eastAsia="en-US"/>
        </w:rPr>
        <w:t>res sera évaluée sur la base de ce</w:t>
      </w:r>
      <w:r w:rsidRPr="004F628A">
        <w:rPr>
          <w:rFonts w:eastAsia="Calibri"/>
          <w:lang w:val="fr-BE" w:eastAsia="en-US"/>
        </w:rPr>
        <w:t xml:space="preserve"> document </w:t>
      </w:r>
      <w:r w:rsidR="00F253D1">
        <w:rPr>
          <w:rFonts w:eastAsia="Calibri"/>
          <w:lang w:val="fr-BE" w:eastAsia="en-US"/>
        </w:rPr>
        <w:t>rempli par les soumissionnaires.</w:t>
      </w:r>
    </w:p>
    <w:p w:rsidR="00443873" w:rsidRDefault="00443873" w:rsidP="008F05D9">
      <w:pPr>
        <w:rPr>
          <w:rFonts w:eastAsia="Calibri"/>
          <w:lang w:val="fr-BE" w:eastAsia="en-US"/>
        </w:rPr>
      </w:pPr>
    </w:p>
    <w:p w:rsidR="00F253D1" w:rsidRDefault="00F253D1" w:rsidP="008F05D9">
      <w:pPr>
        <w:rPr>
          <w:rFonts w:eastAsia="Calibri"/>
          <w:lang w:val="fr-BE" w:eastAsia="en-US"/>
        </w:rPr>
      </w:pPr>
      <w:r>
        <w:rPr>
          <w:rFonts w:eastAsia="Calibri"/>
          <w:lang w:val="fr-BE" w:eastAsia="en-US"/>
        </w:rPr>
        <w:t>Critères d'attribution techniques :</w:t>
      </w:r>
    </w:p>
    <w:p w:rsidR="00443873" w:rsidRDefault="00443873" w:rsidP="008F05D9">
      <w:pPr>
        <w:rPr>
          <w:rFonts w:eastAsia="Calibri"/>
          <w:lang w:val="fr-BE" w:eastAsia="en-US"/>
        </w:rPr>
      </w:pPr>
    </w:p>
    <w:p w:rsidR="00F40CE8" w:rsidRDefault="00F40CE8" w:rsidP="00F40CE8">
      <w:pPr>
        <w:rPr>
          <w:rFonts w:eastAsia="Calibri"/>
          <w:lang w:val="fr-B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5172"/>
        <w:gridCol w:w="857"/>
      </w:tblGrid>
      <w:tr w:rsidR="00F40CE8" w:rsidRPr="00CE298A" w:rsidTr="00B4068A">
        <w:tc>
          <w:tcPr>
            <w:tcW w:w="5508" w:type="dxa"/>
            <w:gridSpan w:val="2"/>
            <w:shd w:val="pct12" w:color="auto" w:fill="auto"/>
          </w:tcPr>
          <w:p w:rsidR="00F40CE8" w:rsidRPr="008F600F" w:rsidRDefault="00F40CE8" w:rsidP="00B4068A">
            <w:pPr>
              <w:jc w:val="both"/>
              <w:rPr>
                <w:b/>
                <w:lang w:val="fr-FR"/>
              </w:rPr>
            </w:pPr>
            <w:r>
              <w:rPr>
                <w:b/>
                <w:lang w:val="fr-FR"/>
              </w:rPr>
              <w:t xml:space="preserve">                 </w:t>
            </w:r>
            <w:r w:rsidRPr="008F600F">
              <w:rPr>
                <w:b/>
                <w:lang w:val="fr-FR"/>
              </w:rPr>
              <w:t>Evaluation de l'Offre Technique</w:t>
            </w:r>
          </w:p>
        </w:tc>
        <w:tc>
          <w:tcPr>
            <w:tcW w:w="857" w:type="dxa"/>
            <w:shd w:val="pct12" w:color="auto" w:fill="auto"/>
          </w:tcPr>
          <w:p w:rsidR="00F40CE8" w:rsidRPr="008F600F" w:rsidRDefault="00F40CE8" w:rsidP="00B4068A">
            <w:pPr>
              <w:jc w:val="both"/>
              <w:rPr>
                <w:b/>
                <w:lang w:val="fr-FR"/>
              </w:rPr>
            </w:pPr>
            <w:r w:rsidRPr="008F600F">
              <w:rPr>
                <w:b/>
                <w:lang w:val="fr-FR"/>
              </w:rPr>
              <w:t>Points</w:t>
            </w:r>
          </w:p>
        </w:tc>
      </w:tr>
      <w:tr w:rsidR="00F40CE8" w:rsidRPr="00CE298A" w:rsidTr="00B4068A">
        <w:tc>
          <w:tcPr>
            <w:tcW w:w="336" w:type="dxa"/>
            <w:shd w:val="clear" w:color="auto" w:fill="auto"/>
          </w:tcPr>
          <w:p w:rsidR="00F40CE8" w:rsidRPr="008F600F" w:rsidRDefault="00F40CE8" w:rsidP="00B4068A">
            <w:pPr>
              <w:jc w:val="both"/>
              <w:rPr>
                <w:lang w:val="fr-FR"/>
              </w:rPr>
            </w:pPr>
            <w:bookmarkStart w:id="3" w:name="_GoBack" w:colFirst="2" w:colLast="2"/>
            <w:r w:rsidRPr="008F600F">
              <w:rPr>
                <w:lang w:val="fr-FR"/>
              </w:rPr>
              <w:t>1</w:t>
            </w:r>
          </w:p>
        </w:tc>
        <w:tc>
          <w:tcPr>
            <w:tcW w:w="5172" w:type="dxa"/>
            <w:shd w:val="clear" w:color="auto" w:fill="auto"/>
          </w:tcPr>
          <w:p w:rsidR="00F40CE8" w:rsidRPr="008F600F" w:rsidRDefault="00F40CE8" w:rsidP="00B4068A">
            <w:pPr>
              <w:jc w:val="both"/>
              <w:rPr>
                <w:lang w:val="fr-FR"/>
              </w:rPr>
            </w:pPr>
            <w:r w:rsidRPr="008F600F">
              <w:rPr>
                <w:lang w:val="fr-FR"/>
              </w:rPr>
              <w:t>Caractéristiques environnementales. En particulier les émissions de CO2 en fonction du cycle combiné du moteur: /CO</w:t>
            </w:r>
            <w:r w:rsidRPr="008F600F">
              <w:rPr>
                <w:vertAlign w:val="subscript"/>
                <w:lang w:val="fr-FR"/>
              </w:rPr>
              <w:t>2</w:t>
            </w:r>
            <w:r w:rsidRPr="008F600F">
              <w:rPr>
                <w:lang w:val="fr-FR"/>
              </w:rPr>
              <w:t xml:space="preserve"> g/km</w:t>
            </w:r>
          </w:p>
        </w:tc>
        <w:tc>
          <w:tcPr>
            <w:tcW w:w="857" w:type="dxa"/>
            <w:shd w:val="clear" w:color="auto" w:fill="auto"/>
          </w:tcPr>
          <w:p w:rsidR="00F40CE8" w:rsidRPr="008F600F" w:rsidRDefault="000B047E" w:rsidP="000B047E">
            <w:pPr>
              <w:jc w:val="center"/>
              <w:rPr>
                <w:lang w:val="fr-FR"/>
              </w:rPr>
            </w:pPr>
            <w:r>
              <w:rPr>
                <w:lang w:val="fr-FR"/>
              </w:rPr>
              <w:t>2</w:t>
            </w:r>
            <w:r w:rsidR="00F40CE8" w:rsidRPr="008F600F">
              <w:rPr>
                <w:lang w:val="fr-FR"/>
              </w:rPr>
              <w:t>0</w:t>
            </w:r>
          </w:p>
        </w:tc>
      </w:tr>
      <w:tr w:rsidR="00F40CE8" w:rsidRPr="00CE298A" w:rsidTr="00B4068A">
        <w:tc>
          <w:tcPr>
            <w:tcW w:w="336" w:type="dxa"/>
            <w:shd w:val="clear" w:color="auto" w:fill="auto"/>
          </w:tcPr>
          <w:p w:rsidR="00F40CE8" w:rsidRPr="008F600F" w:rsidRDefault="000B047E" w:rsidP="00B4068A">
            <w:pPr>
              <w:jc w:val="both"/>
              <w:rPr>
                <w:lang w:val="fr-FR"/>
              </w:rPr>
            </w:pPr>
            <w:r>
              <w:rPr>
                <w:lang w:val="fr-FR"/>
              </w:rPr>
              <w:t>2</w:t>
            </w:r>
          </w:p>
        </w:tc>
        <w:tc>
          <w:tcPr>
            <w:tcW w:w="5172" w:type="dxa"/>
            <w:shd w:val="clear" w:color="auto" w:fill="auto"/>
          </w:tcPr>
          <w:p w:rsidR="00F40CE8" w:rsidRPr="008F600F" w:rsidRDefault="00F40CE8" w:rsidP="00B4068A">
            <w:pPr>
              <w:jc w:val="both"/>
              <w:rPr>
                <w:lang w:val="fr-FR"/>
              </w:rPr>
            </w:pPr>
            <w:r w:rsidRPr="008F600F">
              <w:rPr>
                <w:lang w:val="fr-FR"/>
              </w:rPr>
              <w:t xml:space="preserve">Caractéristiques fonctionnelles </w:t>
            </w:r>
          </w:p>
        </w:tc>
        <w:tc>
          <w:tcPr>
            <w:tcW w:w="857" w:type="dxa"/>
            <w:shd w:val="clear" w:color="auto" w:fill="auto"/>
          </w:tcPr>
          <w:p w:rsidR="00F40CE8" w:rsidRPr="008F600F" w:rsidRDefault="000B047E" w:rsidP="000B047E">
            <w:pPr>
              <w:jc w:val="center"/>
              <w:rPr>
                <w:lang w:val="fr-FR"/>
              </w:rPr>
            </w:pPr>
            <w:r>
              <w:rPr>
                <w:lang w:val="fr-FR"/>
              </w:rPr>
              <w:t>30</w:t>
            </w:r>
          </w:p>
        </w:tc>
      </w:tr>
      <w:tr w:rsidR="00F40CE8" w:rsidRPr="00CE298A" w:rsidTr="00B4068A">
        <w:tc>
          <w:tcPr>
            <w:tcW w:w="336" w:type="dxa"/>
            <w:shd w:val="clear" w:color="auto" w:fill="auto"/>
          </w:tcPr>
          <w:p w:rsidR="00F40CE8" w:rsidRPr="008F600F" w:rsidRDefault="000B047E" w:rsidP="00B4068A">
            <w:pPr>
              <w:jc w:val="both"/>
              <w:rPr>
                <w:lang w:val="fr-FR"/>
              </w:rPr>
            </w:pPr>
            <w:r>
              <w:rPr>
                <w:lang w:val="fr-FR"/>
              </w:rPr>
              <w:t>3</w:t>
            </w:r>
          </w:p>
        </w:tc>
        <w:tc>
          <w:tcPr>
            <w:tcW w:w="5172" w:type="dxa"/>
            <w:shd w:val="clear" w:color="auto" w:fill="auto"/>
          </w:tcPr>
          <w:p w:rsidR="00F40CE8" w:rsidRPr="008F600F" w:rsidRDefault="00F40CE8" w:rsidP="00B4068A">
            <w:pPr>
              <w:jc w:val="both"/>
              <w:rPr>
                <w:lang w:val="fr-BE"/>
              </w:rPr>
            </w:pPr>
            <w:r w:rsidRPr="008F600F">
              <w:rPr>
                <w:lang w:val="fr-BE"/>
              </w:rPr>
              <w:t xml:space="preserve">Garantie en plus de 2 ans (veuillez préciser les termes et conditions) </w:t>
            </w:r>
          </w:p>
        </w:tc>
        <w:tc>
          <w:tcPr>
            <w:tcW w:w="857" w:type="dxa"/>
            <w:shd w:val="clear" w:color="auto" w:fill="auto"/>
          </w:tcPr>
          <w:p w:rsidR="00F40CE8" w:rsidRPr="008F600F" w:rsidRDefault="00F40CE8" w:rsidP="000B047E">
            <w:pPr>
              <w:jc w:val="center"/>
              <w:rPr>
                <w:lang w:val="fr-FR"/>
              </w:rPr>
            </w:pPr>
            <w:r>
              <w:rPr>
                <w:lang w:val="fr-FR"/>
              </w:rPr>
              <w:t>30</w:t>
            </w:r>
          </w:p>
        </w:tc>
      </w:tr>
      <w:tr w:rsidR="00F40CE8" w:rsidRPr="00CE298A" w:rsidTr="00B4068A">
        <w:tc>
          <w:tcPr>
            <w:tcW w:w="336" w:type="dxa"/>
            <w:shd w:val="clear" w:color="auto" w:fill="auto"/>
          </w:tcPr>
          <w:p w:rsidR="00F40CE8" w:rsidRPr="008F600F" w:rsidRDefault="000B047E" w:rsidP="00B4068A">
            <w:pPr>
              <w:jc w:val="both"/>
              <w:rPr>
                <w:lang w:val="fr-FR"/>
              </w:rPr>
            </w:pPr>
            <w:r>
              <w:rPr>
                <w:lang w:val="fr-FR"/>
              </w:rPr>
              <w:t>4</w:t>
            </w:r>
          </w:p>
        </w:tc>
        <w:tc>
          <w:tcPr>
            <w:tcW w:w="5172" w:type="dxa"/>
            <w:shd w:val="clear" w:color="auto" w:fill="auto"/>
          </w:tcPr>
          <w:p w:rsidR="00F40CE8" w:rsidRPr="008F600F" w:rsidRDefault="00F40CE8" w:rsidP="00B4068A">
            <w:pPr>
              <w:jc w:val="both"/>
              <w:rPr>
                <w:lang w:val="fr-FR"/>
              </w:rPr>
            </w:pPr>
            <w:r w:rsidRPr="008F600F">
              <w:rPr>
                <w:lang w:val="fr-FR"/>
              </w:rPr>
              <w:t xml:space="preserve">Conditions de livraison et paiement pour chaque modèle proposé </w:t>
            </w:r>
          </w:p>
        </w:tc>
        <w:tc>
          <w:tcPr>
            <w:tcW w:w="857" w:type="dxa"/>
            <w:shd w:val="clear" w:color="auto" w:fill="auto"/>
          </w:tcPr>
          <w:p w:rsidR="00F40CE8" w:rsidRPr="008F600F" w:rsidRDefault="000B047E" w:rsidP="000B047E">
            <w:pPr>
              <w:jc w:val="center"/>
              <w:rPr>
                <w:lang w:val="fr-FR"/>
              </w:rPr>
            </w:pPr>
            <w:r>
              <w:rPr>
                <w:lang w:val="fr-FR"/>
              </w:rPr>
              <w:t>20</w:t>
            </w:r>
          </w:p>
        </w:tc>
      </w:tr>
      <w:bookmarkEnd w:id="3"/>
    </w:tbl>
    <w:p w:rsidR="004F628A" w:rsidRDefault="004F628A" w:rsidP="008F05D9">
      <w:pPr>
        <w:rPr>
          <w:rFonts w:eastAsia="Calibri"/>
          <w:lang w:val="fr-BE" w:eastAsia="en-US"/>
        </w:rPr>
      </w:pPr>
    </w:p>
    <w:p w:rsidR="00443873" w:rsidRDefault="00443873" w:rsidP="008F05D9">
      <w:pPr>
        <w:rPr>
          <w:rFonts w:eastAsia="Calibri"/>
          <w:lang w:val="fr-BE" w:eastAsia="en-US"/>
        </w:rPr>
      </w:pPr>
    </w:p>
    <w:p w:rsidR="00443873" w:rsidRDefault="00443873" w:rsidP="008F05D9">
      <w:pPr>
        <w:rPr>
          <w:rFonts w:eastAsia="Calibri"/>
          <w:lang w:val="fr-BE" w:eastAsia="en-US"/>
        </w:rPr>
      </w:pPr>
      <w:r>
        <w:rPr>
          <w:rFonts w:eastAsia="Calibri"/>
          <w:lang w:val="fr-BE" w:eastAsia="en-US"/>
        </w:rPr>
        <w:t xml:space="preserve">         VIII.3.b </w:t>
      </w:r>
      <w:r w:rsidRPr="00443873">
        <w:rPr>
          <w:rFonts w:eastAsia="Calibri"/>
          <w:b/>
          <w:lang w:val="fr-BE" w:eastAsia="en-US"/>
        </w:rPr>
        <w:t>Offre financière</w:t>
      </w:r>
    </w:p>
    <w:p w:rsidR="009C7274" w:rsidRDefault="009C7274" w:rsidP="008F05D9">
      <w:pPr>
        <w:rPr>
          <w:rFonts w:eastAsia="Calibri"/>
          <w:lang w:val="fr-BE" w:eastAsia="en-US"/>
        </w:rPr>
      </w:pPr>
      <w:r>
        <w:rPr>
          <w:rFonts w:eastAsia="Calibri"/>
          <w:lang w:val="fr-BE" w:eastAsia="en-US"/>
        </w:rPr>
        <w:t xml:space="preserve">          L'offre financière est à présenter dans une enveloppe fermée portant la mention "Offre financière". Cette offre doit comporter l'en-tête de la société soumissionnaire et être datée et signée par la personne autorisée à signer au nom de la société soumissionnaire</w:t>
      </w:r>
      <w:r w:rsidR="00443873">
        <w:rPr>
          <w:rFonts w:eastAsia="Calibri"/>
          <w:lang w:val="fr-BE" w:eastAsia="en-US"/>
        </w:rPr>
        <w:t xml:space="preserve">          </w:t>
      </w:r>
    </w:p>
    <w:p w:rsidR="009C7274" w:rsidRDefault="009C7274" w:rsidP="008F05D9">
      <w:pPr>
        <w:rPr>
          <w:rFonts w:eastAsia="Calibri"/>
          <w:lang w:val="fr-BE" w:eastAsia="en-US"/>
        </w:rPr>
      </w:pPr>
    </w:p>
    <w:p w:rsidR="004F628A" w:rsidRDefault="00443873" w:rsidP="008F05D9">
      <w:pPr>
        <w:rPr>
          <w:rFonts w:eastAsia="Calibri"/>
          <w:lang w:val="fr-BE" w:eastAsia="en-US"/>
        </w:rPr>
      </w:pPr>
      <w:r>
        <w:rPr>
          <w:rFonts w:eastAsia="Calibri"/>
          <w:lang w:val="fr-BE" w:eastAsia="en-US"/>
        </w:rPr>
        <w:t xml:space="preserve">Les prix de l'offre doivent être : </w:t>
      </w:r>
    </w:p>
    <w:p w:rsidR="00443873" w:rsidRDefault="00443873" w:rsidP="00443873">
      <w:pPr>
        <w:ind w:left="720"/>
        <w:jc w:val="both"/>
        <w:rPr>
          <w:rFonts w:eastAsia="Calibri"/>
          <w:lang w:val="fr-BE" w:eastAsia="en-US"/>
        </w:rPr>
      </w:pPr>
    </w:p>
    <w:p w:rsidR="00443873" w:rsidRDefault="00443873" w:rsidP="00443873">
      <w:pPr>
        <w:ind w:left="720"/>
        <w:jc w:val="both"/>
        <w:rPr>
          <w:rFonts w:eastAsia="Calibri"/>
          <w:lang w:val="fr-BE" w:eastAsia="en-US"/>
        </w:rPr>
      </w:pPr>
      <w:r>
        <w:rPr>
          <w:rFonts w:eastAsia="Calibri"/>
          <w:lang w:val="fr-BE" w:eastAsia="en-US"/>
        </w:rPr>
        <w:t xml:space="preserve">-exprimés en Euros  </w:t>
      </w:r>
      <w:r w:rsidRPr="008F05D9">
        <w:rPr>
          <w:rFonts w:eastAsia="Calibri"/>
          <w:lang w:val="fr-BE" w:eastAsia="en-US"/>
        </w:rPr>
        <w:t xml:space="preserve"> </w:t>
      </w:r>
    </w:p>
    <w:p w:rsidR="00443873" w:rsidRDefault="00443873" w:rsidP="00443873">
      <w:pPr>
        <w:ind w:left="720"/>
        <w:jc w:val="both"/>
        <w:rPr>
          <w:rFonts w:eastAsia="Calibri"/>
          <w:lang w:val="fr-BE" w:eastAsia="en-US"/>
        </w:rPr>
      </w:pPr>
      <w:r>
        <w:rPr>
          <w:rFonts w:eastAsia="Calibri"/>
          <w:lang w:val="fr-BE" w:eastAsia="en-US"/>
        </w:rPr>
        <w:t>-en CAF et incluant toute charge</w:t>
      </w:r>
    </w:p>
    <w:p w:rsidR="00443873" w:rsidRDefault="00443873" w:rsidP="00443873">
      <w:pPr>
        <w:ind w:left="720"/>
        <w:jc w:val="both"/>
        <w:rPr>
          <w:rFonts w:eastAsia="Calibri"/>
          <w:lang w:val="fr-BE" w:eastAsia="en-US"/>
        </w:rPr>
      </w:pPr>
      <w:r>
        <w:rPr>
          <w:rFonts w:eastAsia="Calibri"/>
          <w:lang w:val="fr-BE" w:eastAsia="en-US"/>
        </w:rPr>
        <w:t>-hors taxes, droits de douane et TVA</w:t>
      </w:r>
    </w:p>
    <w:p w:rsidR="00443873" w:rsidRDefault="00443873" w:rsidP="00443873">
      <w:pPr>
        <w:ind w:left="720"/>
        <w:jc w:val="both"/>
        <w:rPr>
          <w:rFonts w:eastAsia="Calibri"/>
          <w:lang w:val="fr-BE" w:eastAsia="en-US"/>
        </w:rPr>
      </w:pPr>
      <w:r>
        <w:rPr>
          <w:rFonts w:eastAsia="Calibri"/>
          <w:lang w:val="fr-BE" w:eastAsia="en-US"/>
        </w:rPr>
        <w:t>-hors frais encourus par les soumissionnaires pour effectuer les services</w:t>
      </w:r>
    </w:p>
    <w:p w:rsidR="00443873" w:rsidRDefault="00443873" w:rsidP="00443873">
      <w:pPr>
        <w:jc w:val="both"/>
        <w:rPr>
          <w:rFonts w:eastAsia="Calibri"/>
          <w:b/>
          <w:lang w:val="fr-BE" w:eastAsia="en-US"/>
        </w:rPr>
      </w:pPr>
    </w:p>
    <w:p w:rsidR="00443873" w:rsidRPr="00443873" w:rsidRDefault="00443873" w:rsidP="00443873">
      <w:pPr>
        <w:jc w:val="both"/>
        <w:rPr>
          <w:rFonts w:eastAsia="Calibri"/>
          <w:lang w:val="fr-BE" w:eastAsia="en-US"/>
        </w:rPr>
      </w:pPr>
      <w:r w:rsidRPr="00DB7856">
        <w:rPr>
          <w:rFonts w:eastAsia="Calibri"/>
          <w:b/>
          <w:lang w:val="fr-BE" w:eastAsia="en-US"/>
        </w:rPr>
        <w:t>VIII.4</w:t>
      </w:r>
      <w:r w:rsidRPr="00443873">
        <w:rPr>
          <w:rFonts w:eastAsia="Calibri"/>
          <w:b/>
          <w:lang w:val="fr-BE" w:eastAsia="en-US"/>
        </w:rPr>
        <w:t xml:space="preserve"> Calcul de la note totale</w:t>
      </w:r>
    </w:p>
    <w:p w:rsidR="00F40CE8" w:rsidRDefault="00F40CE8" w:rsidP="00F40CE8">
      <w:pPr>
        <w:autoSpaceDE w:val="0"/>
        <w:autoSpaceDN w:val="0"/>
        <w:adjustRightInd w:val="0"/>
        <w:jc w:val="both"/>
        <w:rPr>
          <w:color w:val="000000"/>
          <w:lang w:val="fr-FR"/>
        </w:rPr>
      </w:pPr>
      <w:r>
        <w:rPr>
          <w:color w:val="000000"/>
          <w:lang w:val="fr-FR"/>
        </w:rPr>
        <w:t>Note</w:t>
      </w:r>
      <w:r w:rsidRPr="00CE298A">
        <w:rPr>
          <w:color w:val="000000"/>
          <w:lang w:val="fr-FR"/>
        </w:rPr>
        <w:t xml:space="preserve"> </w:t>
      </w:r>
      <w:r>
        <w:rPr>
          <w:color w:val="000000"/>
          <w:lang w:val="fr-FR"/>
        </w:rPr>
        <w:t xml:space="preserve">pour offre </w:t>
      </w:r>
      <w:r w:rsidRPr="00CE298A">
        <w:rPr>
          <w:color w:val="000000"/>
          <w:lang w:val="fr-FR"/>
        </w:rPr>
        <w:t>X :</w:t>
      </w:r>
    </w:p>
    <w:p w:rsidR="00F40CE8" w:rsidRDefault="00F40CE8" w:rsidP="00F40CE8">
      <w:pPr>
        <w:autoSpaceDE w:val="0"/>
        <w:autoSpaceDN w:val="0"/>
        <w:adjustRightInd w:val="0"/>
        <w:jc w:val="both"/>
        <w:rPr>
          <w:color w:val="000000"/>
          <w:lang w:val="fr-FR"/>
        </w:rPr>
      </w:pPr>
    </w:p>
    <w:p w:rsidR="00F40CE8" w:rsidRPr="001E0087" w:rsidRDefault="00F40CE8" w:rsidP="00F40CE8">
      <w:pPr>
        <w:autoSpaceDE w:val="0"/>
        <w:autoSpaceDN w:val="0"/>
        <w:adjustRightInd w:val="0"/>
        <w:jc w:val="both"/>
        <w:rPr>
          <w:i/>
          <w:color w:val="000000"/>
          <w:lang w:val="en-US"/>
        </w:rPr>
      </w:pPr>
      <m:oMathPara>
        <m:oMath>
          <m:r>
            <w:rPr>
              <w:rFonts w:ascii="Cambria Math" w:hAnsi="Cambria Math"/>
              <w:color w:val="000000"/>
              <w:lang w:val="fr-FR"/>
            </w:rPr>
            <m:t xml:space="preserve">Note offre X= </m:t>
          </m:r>
          <m:f>
            <m:fPr>
              <m:ctrlPr>
                <w:rPr>
                  <w:rFonts w:ascii="Cambria Math" w:hAnsi="Cambria Math"/>
                  <w:i/>
                  <w:color w:val="000000"/>
                  <w:lang w:val="fr-FR"/>
                </w:rPr>
              </m:ctrlPr>
            </m:fPr>
            <m:num>
              <m:r>
                <w:rPr>
                  <w:rFonts w:ascii="Cambria Math" w:hAnsi="Cambria Math"/>
                  <w:color w:val="000000"/>
                  <w:lang w:val="fr-FR"/>
                </w:rPr>
                <m:t>Prix le plus bas</m:t>
              </m:r>
            </m:num>
            <m:den>
              <m:r>
                <w:rPr>
                  <w:rFonts w:ascii="Cambria Math" w:hAnsi="Cambria Math"/>
                  <w:color w:val="000000"/>
                  <w:lang w:val="fr-FR"/>
                </w:rPr>
                <m:t xml:space="preserve">Prix de </m:t>
              </m:r>
              <m:sSup>
                <m:sSupPr>
                  <m:ctrlPr>
                    <w:rPr>
                      <w:rFonts w:ascii="Cambria Math" w:hAnsi="Cambria Math"/>
                      <w:i/>
                      <w:color w:val="000000"/>
                      <w:lang w:val="fr-FR"/>
                    </w:rPr>
                  </m:ctrlPr>
                </m:sSupPr>
                <m:e>
                  <m:r>
                    <w:rPr>
                      <w:rFonts w:ascii="Cambria Math" w:hAnsi="Cambria Math"/>
                      <w:color w:val="000000"/>
                      <w:lang w:val="fr-FR"/>
                    </w:rPr>
                    <m:t>l</m:t>
                  </m:r>
                </m:e>
                <m:sup>
                  <m:r>
                    <w:rPr>
                      <w:rFonts w:ascii="Cambria Math" w:hAnsi="Cambria Math"/>
                      <w:color w:val="000000"/>
                      <w:lang w:val="fr-FR"/>
                    </w:rPr>
                    <m:t>'</m:t>
                  </m:r>
                </m:sup>
              </m:sSup>
              <m:r>
                <w:rPr>
                  <w:rFonts w:ascii="Cambria Math" w:hAnsi="Cambria Math"/>
                  <w:color w:val="000000"/>
                  <w:lang w:val="fr-FR"/>
                </w:rPr>
                <m:t>offre X</m:t>
              </m:r>
            </m:den>
          </m:f>
          <m:r>
            <w:rPr>
              <w:rFonts w:ascii="Cambria Math" w:hAnsi="Cambria Math"/>
              <w:color w:val="000000"/>
              <w:lang w:val="fr-FR"/>
            </w:rPr>
            <m:t>*100*60</m:t>
          </m:r>
          <m:r>
            <w:rPr>
              <w:rFonts w:ascii="Cambria Math" w:hAnsi="Cambria Math"/>
              <w:color w:val="000000"/>
              <w:lang w:val="en-US"/>
            </w:rPr>
            <m:t>%</m:t>
          </m:r>
          <m:r>
            <w:rPr>
              <w:rFonts w:ascii="Cambria Math" w:hAnsi="Cambria Math"/>
              <w:color w:val="000000"/>
              <w:lang w:val="fr-FR"/>
            </w:rPr>
            <m:t>+ Note offre technique X*40</m:t>
          </m:r>
          <m:r>
            <w:rPr>
              <w:rFonts w:ascii="Cambria Math" w:hAnsi="Cambria Math"/>
              <w:color w:val="000000"/>
              <w:lang w:val="en-US"/>
            </w:rPr>
            <m:t>%</m:t>
          </m:r>
        </m:oMath>
      </m:oMathPara>
    </w:p>
    <w:p w:rsidR="00F40CE8" w:rsidRPr="00CE298A" w:rsidRDefault="00F40CE8" w:rsidP="00F40CE8">
      <w:pPr>
        <w:autoSpaceDE w:val="0"/>
        <w:autoSpaceDN w:val="0"/>
        <w:adjustRightInd w:val="0"/>
        <w:jc w:val="both"/>
        <w:rPr>
          <w:color w:val="000000"/>
          <w:lang w:val="fr-FR"/>
        </w:rPr>
      </w:pPr>
    </w:p>
    <w:p w:rsidR="00F40CE8" w:rsidRDefault="00F40CE8" w:rsidP="00F40CE8">
      <w:pPr>
        <w:autoSpaceDE w:val="0"/>
        <w:autoSpaceDN w:val="0"/>
        <w:adjustRightInd w:val="0"/>
        <w:jc w:val="both"/>
        <w:rPr>
          <w:color w:val="000000"/>
          <w:lang w:val="fr-FR"/>
        </w:rPr>
      </w:pPr>
    </w:p>
    <w:p w:rsidR="00F40CE8" w:rsidRDefault="00F40CE8" w:rsidP="00F40CE8">
      <w:pPr>
        <w:autoSpaceDE w:val="0"/>
        <w:autoSpaceDN w:val="0"/>
        <w:adjustRightInd w:val="0"/>
        <w:jc w:val="both"/>
        <w:rPr>
          <w:rFonts w:eastAsia="Calibri"/>
          <w:lang w:val="fr-BE" w:eastAsia="en-US"/>
        </w:rPr>
      </w:pPr>
      <w:r w:rsidRPr="00E63A3D">
        <w:rPr>
          <w:color w:val="000000"/>
          <w:lang w:val="fr-BE"/>
        </w:rPr>
        <w:t>L'offre</w:t>
      </w:r>
      <w:r>
        <w:rPr>
          <w:color w:val="000000"/>
          <w:lang w:val="fr-BE"/>
        </w:rPr>
        <w:t xml:space="preserve"> obtenant le</w:t>
      </w:r>
      <w:r w:rsidRPr="00E63A3D">
        <w:rPr>
          <w:color w:val="000000"/>
          <w:lang w:val="fr-BE"/>
        </w:rPr>
        <w:t xml:space="preserve"> meilleur </w:t>
      </w:r>
      <w:r>
        <w:rPr>
          <w:color w:val="000000"/>
          <w:lang w:val="fr-BE"/>
        </w:rPr>
        <w:t>score</w:t>
      </w:r>
      <w:r w:rsidRPr="00E63A3D">
        <w:rPr>
          <w:color w:val="000000"/>
          <w:lang w:val="fr-BE"/>
        </w:rPr>
        <w:t xml:space="preserve"> rem</w:t>
      </w:r>
      <w:r>
        <w:rPr>
          <w:color w:val="000000"/>
          <w:lang w:val="fr-BE"/>
        </w:rPr>
        <w:t>p</w:t>
      </w:r>
      <w:r w:rsidRPr="00E63A3D">
        <w:rPr>
          <w:color w:val="000000"/>
          <w:lang w:val="fr-BE"/>
        </w:rPr>
        <w:t>orte</w:t>
      </w:r>
      <w:r>
        <w:rPr>
          <w:color w:val="000000"/>
          <w:lang w:val="fr-BE"/>
        </w:rPr>
        <w:t>ra</w:t>
      </w:r>
      <w:r w:rsidRPr="00E63A3D">
        <w:rPr>
          <w:color w:val="000000"/>
          <w:lang w:val="fr-BE"/>
        </w:rPr>
        <w:t xml:space="preserve"> le marché.</w:t>
      </w:r>
      <w:r>
        <w:rPr>
          <w:rFonts w:eastAsia="Calibri"/>
          <w:lang w:val="fr-BE" w:eastAsia="en-US"/>
        </w:rPr>
        <w:t xml:space="preserve">       </w:t>
      </w:r>
    </w:p>
    <w:p w:rsidR="00F40CE8" w:rsidRDefault="00F40CE8" w:rsidP="00F40CE8">
      <w:pPr>
        <w:jc w:val="both"/>
        <w:rPr>
          <w:rFonts w:eastAsia="Calibri"/>
          <w:lang w:val="fr-BE" w:eastAsia="en-US"/>
        </w:rPr>
      </w:pPr>
    </w:p>
    <w:p w:rsidR="006A048E" w:rsidRDefault="00336127" w:rsidP="00443873">
      <w:pPr>
        <w:jc w:val="both"/>
        <w:rPr>
          <w:rFonts w:eastAsia="Calibri"/>
          <w:lang w:val="fr-BE" w:eastAsia="en-US"/>
        </w:rPr>
      </w:pPr>
      <w:r>
        <w:rPr>
          <w:rFonts w:eastAsia="Calibri"/>
          <w:lang w:val="fr-BE" w:eastAsia="en-US"/>
        </w:rPr>
        <w:t xml:space="preserve">          </w:t>
      </w:r>
    </w:p>
    <w:p w:rsidR="006A048E" w:rsidRDefault="006A048E" w:rsidP="00443873">
      <w:pPr>
        <w:jc w:val="both"/>
        <w:rPr>
          <w:rFonts w:eastAsia="Calibri"/>
          <w:lang w:val="fr-BE" w:eastAsia="en-US"/>
        </w:rPr>
      </w:pPr>
    </w:p>
    <w:p w:rsidR="006A048E" w:rsidRDefault="006A048E" w:rsidP="00443873">
      <w:pPr>
        <w:jc w:val="both"/>
        <w:rPr>
          <w:rFonts w:eastAsia="Calibri"/>
          <w:lang w:val="fr-BE" w:eastAsia="en-US"/>
        </w:rPr>
      </w:pPr>
    </w:p>
    <w:p w:rsidR="006A048E" w:rsidRDefault="006A048E" w:rsidP="00443873">
      <w:pPr>
        <w:jc w:val="both"/>
        <w:rPr>
          <w:rFonts w:eastAsia="Calibri"/>
          <w:lang w:val="fr-BE" w:eastAsia="en-US"/>
        </w:rPr>
      </w:pPr>
    </w:p>
    <w:p w:rsidR="006A048E" w:rsidRDefault="006A048E" w:rsidP="00443873">
      <w:pPr>
        <w:jc w:val="both"/>
        <w:rPr>
          <w:rFonts w:eastAsia="Calibri"/>
          <w:lang w:val="fr-BE" w:eastAsia="en-US"/>
        </w:rPr>
      </w:pPr>
    </w:p>
    <w:p w:rsidR="006A048E" w:rsidRDefault="006A048E" w:rsidP="00443873">
      <w:pPr>
        <w:jc w:val="both"/>
        <w:rPr>
          <w:rFonts w:eastAsia="Calibri"/>
          <w:lang w:val="fr-BE" w:eastAsia="en-US"/>
        </w:rPr>
      </w:pPr>
    </w:p>
    <w:p w:rsidR="00336127" w:rsidRPr="00336127" w:rsidRDefault="006A048E" w:rsidP="00443873">
      <w:pPr>
        <w:jc w:val="both"/>
        <w:rPr>
          <w:rFonts w:eastAsia="Calibri"/>
          <w:b/>
          <w:lang w:val="fr-BE" w:eastAsia="en-US"/>
        </w:rPr>
      </w:pPr>
      <w:r>
        <w:rPr>
          <w:rFonts w:eastAsia="Calibri"/>
          <w:lang w:val="fr-BE" w:eastAsia="en-US"/>
        </w:rPr>
        <w:lastRenderedPageBreak/>
        <w:t xml:space="preserve">              </w:t>
      </w:r>
      <w:r w:rsidR="00336127">
        <w:rPr>
          <w:rFonts w:eastAsia="Calibri"/>
          <w:lang w:val="fr-BE" w:eastAsia="en-US"/>
        </w:rPr>
        <w:t xml:space="preserve"> </w:t>
      </w:r>
      <w:r w:rsidR="00336127" w:rsidRPr="00336127">
        <w:rPr>
          <w:rFonts w:eastAsia="Calibri"/>
          <w:b/>
          <w:lang w:val="fr-BE" w:eastAsia="en-US"/>
        </w:rPr>
        <w:t>IX.CONTENU DE L'OFFRE</w:t>
      </w:r>
    </w:p>
    <w:p w:rsidR="00443873" w:rsidRDefault="00336127" w:rsidP="008F05D9">
      <w:pPr>
        <w:rPr>
          <w:rFonts w:eastAsia="Calibri"/>
          <w:lang w:val="fr-BE" w:eastAsia="en-US"/>
        </w:rPr>
      </w:pPr>
      <w:r>
        <w:rPr>
          <w:rFonts w:eastAsia="Calibri"/>
          <w:lang w:val="fr-BE" w:eastAsia="en-US"/>
        </w:rPr>
        <w:t xml:space="preserve">           </w:t>
      </w:r>
      <w:r w:rsidR="002411BE">
        <w:rPr>
          <w:rFonts w:eastAsia="Calibri"/>
          <w:lang w:val="fr-BE" w:eastAsia="en-US"/>
        </w:rPr>
        <w:t xml:space="preserve">    </w:t>
      </w:r>
      <w:r>
        <w:rPr>
          <w:rFonts w:eastAsia="Calibri"/>
          <w:lang w:val="fr-BE" w:eastAsia="en-US"/>
        </w:rPr>
        <w:t>Les soumissionnaires joindront à leur offre les documents suivants :</w:t>
      </w:r>
    </w:p>
    <w:p w:rsidR="002411BE" w:rsidRDefault="002411BE" w:rsidP="008F05D9">
      <w:pPr>
        <w:rPr>
          <w:rFonts w:eastAsia="Calibri"/>
          <w:lang w:val="fr-BE" w:eastAsia="en-US"/>
        </w:rPr>
      </w:pPr>
    </w:p>
    <w:p w:rsidR="00336127" w:rsidRDefault="00336127" w:rsidP="008F05D9">
      <w:pPr>
        <w:rPr>
          <w:rFonts w:eastAsia="Calibri"/>
          <w:lang w:val="fr-BE" w:eastAsia="en-US"/>
        </w:rPr>
      </w:pPr>
      <w:r>
        <w:rPr>
          <w:rFonts w:eastAsia="Calibri"/>
          <w:lang w:val="fr-BE" w:eastAsia="en-US"/>
        </w:rPr>
        <w:t>1. une attestation de conformité technique signée par le représentant légal du soumissionnaire et garantissant la validité de son offre durant 90 jours à partir du</w:t>
      </w:r>
      <w:r w:rsidR="00C23451">
        <w:rPr>
          <w:rFonts w:eastAsia="Calibri"/>
          <w:lang w:val="fr-BE" w:eastAsia="en-US"/>
        </w:rPr>
        <w:t xml:space="preserve"> 30 mars 2018.</w:t>
      </w:r>
    </w:p>
    <w:p w:rsidR="00336127" w:rsidRDefault="00336127" w:rsidP="008F05D9">
      <w:pPr>
        <w:rPr>
          <w:rFonts w:eastAsia="Calibri"/>
          <w:lang w:val="fr-BE" w:eastAsia="en-US"/>
        </w:rPr>
      </w:pPr>
    </w:p>
    <w:p w:rsidR="00336127" w:rsidRDefault="00336127" w:rsidP="008F05D9">
      <w:pPr>
        <w:rPr>
          <w:rFonts w:eastAsia="Calibri"/>
          <w:lang w:val="fr-BE" w:eastAsia="en-US"/>
        </w:rPr>
      </w:pPr>
      <w:r>
        <w:rPr>
          <w:rFonts w:eastAsia="Calibri"/>
          <w:lang w:val="fr-BE" w:eastAsia="en-US"/>
        </w:rPr>
        <w:t>2. un formulaire des entités légales (FEL) signé et accompagné de ses justificatifs. Le formulaire est disponible à l'annexe 4.</w:t>
      </w:r>
    </w:p>
    <w:p w:rsidR="00336127" w:rsidRDefault="00336127" w:rsidP="008F05D9">
      <w:pPr>
        <w:rPr>
          <w:rFonts w:eastAsia="Calibri"/>
          <w:lang w:val="fr-BE" w:eastAsia="en-US"/>
        </w:rPr>
      </w:pPr>
    </w:p>
    <w:p w:rsidR="00336127" w:rsidRDefault="00336127" w:rsidP="008F05D9">
      <w:pPr>
        <w:rPr>
          <w:rFonts w:eastAsia="Calibri"/>
          <w:lang w:val="fr-BE" w:eastAsia="en-US"/>
        </w:rPr>
      </w:pPr>
      <w:r>
        <w:rPr>
          <w:rFonts w:eastAsia="Calibri"/>
          <w:lang w:val="fr-BE" w:eastAsia="en-US"/>
        </w:rPr>
        <w:t>3. un formulaire d'identification financière (BAF) signé et accompagné de ses justificatifs. Le formulaire est disponible en annexe 5.</w:t>
      </w:r>
    </w:p>
    <w:p w:rsidR="00336127" w:rsidRDefault="00336127" w:rsidP="008F05D9">
      <w:pPr>
        <w:rPr>
          <w:rFonts w:eastAsia="Calibri"/>
          <w:lang w:val="fr-BE" w:eastAsia="en-US"/>
        </w:rPr>
      </w:pPr>
    </w:p>
    <w:p w:rsidR="00336127" w:rsidRDefault="00336127" w:rsidP="008F05D9">
      <w:pPr>
        <w:rPr>
          <w:rFonts w:eastAsia="Calibri"/>
          <w:lang w:val="fr-BE" w:eastAsia="en-US"/>
        </w:rPr>
      </w:pPr>
      <w:r>
        <w:rPr>
          <w:rFonts w:eastAsia="Calibri"/>
          <w:lang w:val="fr-BE" w:eastAsia="en-US"/>
        </w:rPr>
        <w:t>4. la déclaration sur l'honneur du soumissionnaire signée et datée</w:t>
      </w:r>
    </w:p>
    <w:p w:rsidR="002411BE" w:rsidRDefault="002411BE" w:rsidP="008F05D9">
      <w:pPr>
        <w:rPr>
          <w:rFonts w:eastAsia="Calibri"/>
          <w:lang w:val="fr-BE" w:eastAsia="en-US"/>
        </w:rPr>
      </w:pPr>
    </w:p>
    <w:p w:rsidR="002411BE" w:rsidRDefault="002411BE" w:rsidP="008F05D9">
      <w:pPr>
        <w:rPr>
          <w:rFonts w:eastAsia="Calibri"/>
          <w:lang w:val="fr-BE" w:eastAsia="en-US"/>
        </w:rPr>
      </w:pPr>
      <w:r>
        <w:rPr>
          <w:rFonts w:eastAsia="Calibri"/>
          <w:lang w:val="fr-BE" w:eastAsia="en-US"/>
        </w:rPr>
        <w:t>En plus des documents ci-dessus, les soumissionnaires doivent présenter tous les documents exigés énumérées  au point VIII.</w:t>
      </w:r>
    </w:p>
    <w:p w:rsidR="004F628A" w:rsidRDefault="004F628A" w:rsidP="008F05D9">
      <w:pPr>
        <w:rPr>
          <w:rFonts w:eastAsia="Calibri"/>
          <w:lang w:val="fr-BE" w:eastAsia="en-US"/>
        </w:rPr>
      </w:pPr>
    </w:p>
    <w:p w:rsidR="004F628A" w:rsidRDefault="004F628A" w:rsidP="008F05D9">
      <w:pPr>
        <w:rPr>
          <w:rFonts w:eastAsia="Calibri"/>
          <w:lang w:val="fr-BE" w:eastAsia="en-US"/>
        </w:rPr>
      </w:pPr>
    </w:p>
    <w:p w:rsidR="004F628A" w:rsidRDefault="004F628A" w:rsidP="008F05D9">
      <w:pPr>
        <w:rPr>
          <w:rFonts w:eastAsia="Calibri"/>
          <w:lang w:val="fr-BE" w:eastAsia="en-US"/>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p>
    <w:p w:rsidR="00981E35" w:rsidRDefault="00981E35" w:rsidP="00981E35">
      <w:pPr>
        <w:jc w:val="both"/>
        <w:rPr>
          <w:lang w:val="fr-BE"/>
        </w:rPr>
      </w:pPr>
      <w:r>
        <w:rPr>
          <w:lang w:val="fr-BE"/>
        </w:rPr>
        <w:t>Annexes :   -</w:t>
      </w:r>
      <w:r w:rsidRPr="00CC27A2">
        <w:rPr>
          <w:lang w:val="fr-BE"/>
        </w:rPr>
        <w:t xml:space="preserve">Déclaration sur l'honneur </w:t>
      </w:r>
    </w:p>
    <w:p w:rsidR="00981E35" w:rsidRPr="006214DA" w:rsidRDefault="00981E35" w:rsidP="00981E35">
      <w:pPr>
        <w:jc w:val="both"/>
        <w:rPr>
          <w:lang w:val="fr-BE"/>
        </w:rPr>
      </w:pPr>
      <w:r>
        <w:rPr>
          <w:lang w:val="fr-BE"/>
        </w:rPr>
        <w:t xml:space="preserve">                   -</w:t>
      </w:r>
      <w:r w:rsidRPr="006214DA">
        <w:rPr>
          <w:lang w:val="fr-BE"/>
        </w:rPr>
        <w:t>Annexe 1-</w:t>
      </w:r>
      <w:r>
        <w:rPr>
          <w:lang w:val="fr-BE"/>
        </w:rPr>
        <w:t xml:space="preserve">Spécifications minimales </w:t>
      </w:r>
    </w:p>
    <w:p w:rsidR="00981E35" w:rsidRPr="006214DA" w:rsidRDefault="00981E35" w:rsidP="00981E35">
      <w:pPr>
        <w:jc w:val="both"/>
        <w:rPr>
          <w:lang w:val="fr-BE"/>
        </w:rPr>
      </w:pPr>
      <w:r w:rsidRPr="006214DA">
        <w:rPr>
          <w:lang w:val="fr-BE"/>
        </w:rPr>
        <w:t xml:space="preserve">    </w:t>
      </w:r>
      <w:r>
        <w:rPr>
          <w:lang w:val="fr-BE"/>
        </w:rPr>
        <w:t xml:space="preserve">            </w:t>
      </w:r>
      <w:r w:rsidRPr="006214DA">
        <w:rPr>
          <w:lang w:val="fr-BE"/>
        </w:rPr>
        <w:t xml:space="preserve">   -Annexe 2-</w:t>
      </w:r>
      <w:r>
        <w:rPr>
          <w:lang w:val="fr-BE"/>
        </w:rPr>
        <w:t xml:space="preserve">Offre technique à remplir par le soumissionnaire </w:t>
      </w:r>
    </w:p>
    <w:p w:rsidR="00981E35" w:rsidRDefault="00981E35" w:rsidP="00981E35">
      <w:pPr>
        <w:jc w:val="both"/>
        <w:rPr>
          <w:lang w:val="fr-BE"/>
        </w:rPr>
      </w:pPr>
      <w:r w:rsidRPr="006214DA">
        <w:rPr>
          <w:lang w:val="fr-BE"/>
        </w:rPr>
        <w:t xml:space="preserve">     </w:t>
      </w:r>
      <w:r>
        <w:rPr>
          <w:lang w:val="fr-BE"/>
        </w:rPr>
        <w:t xml:space="preserve">            </w:t>
      </w:r>
      <w:r w:rsidRPr="006214DA">
        <w:rPr>
          <w:lang w:val="fr-BE"/>
        </w:rPr>
        <w:t xml:space="preserve">  -Annexe 3-</w:t>
      </w:r>
      <w:r>
        <w:rPr>
          <w:lang w:val="fr-BE"/>
        </w:rPr>
        <w:t>Modèle de bon d'achat</w:t>
      </w:r>
    </w:p>
    <w:p w:rsidR="00981E35" w:rsidRDefault="00981E35" w:rsidP="00981E35">
      <w:pPr>
        <w:jc w:val="both"/>
        <w:rPr>
          <w:lang w:val="fr-BE"/>
        </w:rPr>
      </w:pPr>
      <w:r>
        <w:rPr>
          <w:lang w:val="fr-BE"/>
        </w:rPr>
        <w:t xml:space="preserve">                   -Annexe 4-Formulaire FEL</w:t>
      </w:r>
    </w:p>
    <w:p w:rsidR="004F628A" w:rsidRDefault="00981E35" w:rsidP="00F40CE8">
      <w:pPr>
        <w:jc w:val="both"/>
        <w:rPr>
          <w:rFonts w:eastAsia="Calibri"/>
          <w:lang w:val="fr-BE" w:eastAsia="en-US"/>
        </w:rPr>
      </w:pPr>
      <w:r>
        <w:rPr>
          <w:lang w:val="fr-BE"/>
        </w:rPr>
        <w:t xml:space="preserve">                   -Annexe 5-Formulaire BAF</w:t>
      </w:r>
    </w:p>
    <w:sectPr w:rsidR="004F628A" w:rsidSect="00D92203">
      <w:headerReference w:type="even" r:id="rId9"/>
      <w:headerReference w:type="default" r:id="rId10"/>
      <w:footerReference w:type="even" r:id="rId11"/>
      <w:footerReference w:type="default" r:id="rId12"/>
      <w:headerReference w:type="first" r:id="rId13"/>
      <w:footerReference w:type="first" r:id="rId14"/>
      <w:pgSz w:w="11906" w:h="16838" w:code="9"/>
      <w:pgMar w:top="1259" w:right="566" w:bottom="851" w:left="1418" w:header="720" w:footer="2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5C" w:rsidRDefault="0010155C">
      <w:r>
        <w:separator/>
      </w:r>
    </w:p>
  </w:endnote>
  <w:endnote w:type="continuationSeparator" w:id="0">
    <w:p w:rsidR="0010155C" w:rsidRDefault="0010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D2" w:rsidRDefault="004A49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4" w:rsidRPr="00D82F7E" w:rsidRDefault="005F6554" w:rsidP="00510F39">
    <w:pPr>
      <w:pBdr>
        <w:top w:val="single" w:sz="4" w:space="0" w:color="auto"/>
      </w:pBdr>
      <w:tabs>
        <w:tab w:val="left" w:pos="675"/>
        <w:tab w:val="center" w:pos="4677"/>
      </w:tabs>
      <w:rPr>
        <w:sz w:val="16"/>
        <w:lang w:val="it-IT"/>
      </w:rPr>
    </w:pPr>
    <w:r>
      <w:rPr>
        <w:sz w:val="16"/>
        <w:lang w:val="it-IT"/>
      </w:rPr>
      <w:tab/>
    </w:r>
    <w:r>
      <w:rPr>
        <w:sz w:val="16"/>
        <w:lang w:val="it-IT"/>
      </w:rPr>
      <w:tab/>
    </w:r>
    <w:r w:rsidRPr="00D82F7E">
      <w:rPr>
        <w:sz w:val="16"/>
        <w:lang w:val="it-IT"/>
      </w:rPr>
      <w:t>Tour Zita</w:t>
    </w:r>
    <w:r>
      <w:rPr>
        <w:sz w:val="16"/>
        <w:lang w:val="it-IT"/>
      </w:rPr>
      <w:t>l</w:t>
    </w:r>
    <w:r w:rsidRPr="00D82F7E">
      <w:rPr>
        <w:sz w:val="16"/>
        <w:lang w:val="it-IT"/>
      </w:rPr>
      <w:t xml:space="preserve"> – 9è étage – Ankorondrano - BP 746 Antananarivo 101– Tél (261 20) 22 242 16 – Tcp (261 20) 22 645 62</w:t>
    </w:r>
  </w:p>
  <w:p w:rsidR="005F6554" w:rsidRPr="00BA6934" w:rsidRDefault="005F6554" w:rsidP="00BA6934">
    <w:pPr>
      <w:pBdr>
        <w:top w:val="single" w:sz="4" w:space="0" w:color="auto"/>
      </w:pBdr>
      <w:jc w:val="center"/>
      <w:rPr>
        <w:sz w:val="16"/>
        <w:lang w:val="fr-FR"/>
      </w:rPr>
    </w:pPr>
    <w:r w:rsidRPr="00BA6934">
      <w:rPr>
        <w:sz w:val="16"/>
        <w:lang w:val="fr-FR"/>
      </w:rPr>
      <w:t xml:space="preserve">Email : </w:t>
    </w:r>
    <w:r w:rsidR="000B047E">
      <w:fldChar w:fldCharType="begin"/>
    </w:r>
    <w:r w:rsidR="000B047E" w:rsidRPr="000B047E">
      <w:rPr>
        <w:lang w:val="fr-BE"/>
      </w:rPr>
      <w:instrText xml:space="preserve"> HYPERLINK "mailto:delegation-madagascar@eeas.europa.eu" </w:instrText>
    </w:r>
    <w:r w:rsidR="000B047E">
      <w:fldChar w:fldCharType="separate"/>
    </w:r>
    <w:r w:rsidR="008D3832" w:rsidRPr="00FA6E47">
      <w:rPr>
        <w:rStyle w:val="Hyperlink"/>
        <w:sz w:val="16"/>
        <w:lang w:val="fr-FR"/>
      </w:rPr>
      <w:t>delegation-madagascar@eeas.europa.eu</w:t>
    </w:r>
    <w:r w:rsidR="000B047E">
      <w:rPr>
        <w:rStyle w:val="Hyperlink"/>
        <w:sz w:val="16"/>
        <w:lang w:val="fr-FR"/>
      </w:rPr>
      <w:fldChar w:fldCharType="end"/>
    </w:r>
  </w:p>
  <w:p w:rsidR="005F6554" w:rsidRPr="00CE7B0F" w:rsidRDefault="005F6554" w:rsidP="00BA6934">
    <w:pPr>
      <w:pBdr>
        <w:top w:val="single" w:sz="4" w:space="0" w:color="auto"/>
      </w:pBdr>
      <w:jc w:val="center"/>
      <w:rPr>
        <w:sz w:val="16"/>
      </w:rPr>
    </w:pPr>
    <w:proofErr w:type="gramStart"/>
    <w:r w:rsidRPr="00CE7B0F">
      <w:rPr>
        <w:sz w:val="16"/>
      </w:rPr>
      <w:t>site</w:t>
    </w:r>
    <w:proofErr w:type="gramEnd"/>
    <w:r w:rsidRPr="00CE7B0F">
      <w:rPr>
        <w:sz w:val="16"/>
      </w:rPr>
      <w:t xml:space="preserve"> in</w:t>
    </w:r>
    <w:r w:rsidR="008D3832">
      <w:rPr>
        <w:sz w:val="16"/>
      </w:rPr>
      <w:t>ternet : http:/eeas.europa.eu/delegations/</w:t>
    </w:r>
    <w:proofErr w:type="spellStart"/>
    <w:r w:rsidR="008D3832">
      <w:rPr>
        <w:sz w:val="16"/>
      </w:rPr>
      <w:t>madagascar</w:t>
    </w:r>
    <w:proofErr w:type="spellEnd"/>
  </w:p>
  <w:p w:rsidR="005F6554" w:rsidRPr="00187337" w:rsidRDefault="005F6554" w:rsidP="00BA6934">
    <w:pPr>
      <w:pStyle w:val="Footer"/>
      <w:jc w:val="center"/>
      <w:rPr>
        <w:sz w:val="16"/>
        <w:u w:val="single"/>
        <w:lang w:val="pt-PT"/>
      </w:rPr>
    </w:pPr>
  </w:p>
  <w:p w:rsidR="005F6554" w:rsidRDefault="005F6554">
    <w:pPr>
      <w:pStyle w:val="Footer"/>
      <w:jc w:val="center"/>
      <w:rPr>
        <w:sz w:val="16"/>
        <w:u w:val="single"/>
      </w:rPr>
    </w:pPr>
  </w:p>
  <w:p w:rsidR="005F6554" w:rsidRDefault="005F6554">
    <w:pPr>
      <w:pStyle w:val="Footer"/>
      <w:jc w:val="cen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D2" w:rsidRDefault="004A4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5C" w:rsidRDefault="0010155C">
      <w:r>
        <w:separator/>
      </w:r>
    </w:p>
  </w:footnote>
  <w:footnote w:type="continuationSeparator" w:id="0">
    <w:p w:rsidR="0010155C" w:rsidRDefault="00101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4" w:rsidRPr="00510F39" w:rsidRDefault="005F6554" w:rsidP="00510F39">
    <w:pPr>
      <w:pStyle w:val="Header"/>
      <w:jc w:val="center"/>
      <w:rPr>
        <w:lang w:val="fr-BE"/>
      </w:rPr>
    </w:pPr>
    <w:r>
      <w:rPr>
        <w:lang w:val="fr-BE"/>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D2" w:rsidRDefault="004A49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D2" w:rsidRDefault="004A49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7D8"/>
    <w:multiLevelType w:val="hybridMultilevel"/>
    <w:tmpl w:val="9454F612"/>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18105F"/>
    <w:multiLevelType w:val="hybridMultilevel"/>
    <w:tmpl w:val="4EEE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706E4"/>
    <w:multiLevelType w:val="hybridMultilevel"/>
    <w:tmpl w:val="227C6CE4"/>
    <w:lvl w:ilvl="0" w:tplc="A1641C74">
      <w:start w:val="2"/>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146A6B6D"/>
    <w:multiLevelType w:val="hybridMultilevel"/>
    <w:tmpl w:val="F3E65CC8"/>
    <w:lvl w:ilvl="0" w:tplc="08090001">
      <w:start w:val="1"/>
      <w:numFmt w:val="bullet"/>
      <w:lvlText w:val=""/>
      <w:lvlJc w:val="left"/>
      <w:pPr>
        <w:tabs>
          <w:tab w:val="num" w:pos="975"/>
        </w:tabs>
        <w:ind w:left="975" w:hanging="360"/>
      </w:pPr>
      <w:rPr>
        <w:rFonts w:ascii="Symbol" w:hAnsi="Symbol" w:hint="default"/>
      </w:rPr>
    </w:lvl>
    <w:lvl w:ilvl="1" w:tplc="08090003" w:tentative="1">
      <w:start w:val="1"/>
      <w:numFmt w:val="bullet"/>
      <w:lvlText w:val="o"/>
      <w:lvlJc w:val="left"/>
      <w:pPr>
        <w:tabs>
          <w:tab w:val="num" w:pos="1695"/>
        </w:tabs>
        <w:ind w:left="1695" w:hanging="360"/>
      </w:pPr>
      <w:rPr>
        <w:rFonts w:ascii="Courier New" w:hAnsi="Courier New" w:cs="Courier New" w:hint="default"/>
      </w:rPr>
    </w:lvl>
    <w:lvl w:ilvl="2" w:tplc="08090005" w:tentative="1">
      <w:start w:val="1"/>
      <w:numFmt w:val="bullet"/>
      <w:lvlText w:val=""/>
      <w:lvlJc w:val="left"/>
      <w:pPr>
        <w:tabs>
          <w:tab w:val="num" w:pos="2415"/>
        </w:tabs>
        <w:ind w:left="2415" w:hanging="360"/>
      </w:pPr>
      <w:rPr>
        <w:rFonts w:ascii="Wingdings" w:hAnsi="Wingdings" w:hint="default"/>
      </w:rPr>
    </w:lvl>
    <w:lvl w:ilvl="3" w:tplc="08090001" w:tentative="1">
      <w:start w:val="1"/>
      <w:numFmt w:val="bullet"/>
      <w:lvlText w:val=""/>
      <w:lvlJc w:val="left"/>
      <w:pPr>
        <w:tabs>
          <w:tab w:val="num" w:pos="3135"/>
        </w:tabs>
        <w:ind w:left="3135" w:hanging="360"/>
      </w:pPr>
      <w:rPr>
        <w:rFonts w:ascii="Symbol" w:hAnsi="Symbol" w:hint="default"/>
      </w:rPr>
    </w:lvl>
    <w:lvl w:ilvl="4" w:tplc="08090003" w:tentative="1">
      <w:start w:val="1"/>
      <w:numFmt w:val="bullet"/>
      <w:lvlText w:val="o"/>
      <w:lvlJc w:val="left"/>
      <w:pPr>
        <w:tabs>
          <w:tab w:val="num" w:pos="3855"/>
        </w:tabs>
        <w:ind w:left="3855" w:hanging="360"/>
      </w:pPr>
      <w:rPr>
        <w:rFonts w:ascii="Courier New" w:hAnsi="Courier New" w:cs="Courier New" w:hint="default"/>
      </w:rPr>
    </w:lvl>
    <w:lvl w:ilvl="5" w:tplc="08090005" w:tentative="1">
      <w:start w:val="1"/>
      <w:numFmt w:val="bullet"/>
      <w:lvlText w:val=""/>
      <w:lvlJc w:val="left"/>
      <w:pPr>
        <w:tabs>
          <w:tab w:val="num" w:pos="4575"/>
        </w:tabs>
        <w:ind w:left="4575" w:hanging="360"/>
      </w:pPr>
      <w:rPr>
        <w:rFonts w:ascii="Wingdings" w:hAnsi="Wingdings" w:hint="default"/>
      </w:rPr>
    </w:lvl>
    <w:lvl w:ilvl="6" w:tplc="08090001" w:tentative="1">
      <w:start w:val="1"/>
      <w:numFmt w:val="bullet"/>
      <w:lvlText w:val=""/>
      <w:lvlJc w:val="left"/>
      <w:pPr>
        <w:tabs>
          <w:tab w:val="num" w:pos="5295"/>
        </w:tabs>
        <w:ind w:left="5295" w:hanging="360"/>
      </w:pPr>
      <w:rPr>
        <w:rFonts w:ascii="Symbol" w:hAnsi="Symbol" w:hint="default"/>
      </w:rPr>
    </w:lvl>
    <w:lvl w:ilvl="7" w:tplc="08090003" w:tentative="1">
      <w:start w:val="1"/>
      <w:numFmt w:val="bullet"/>
      <w:lvlText w:val="o"/>
      <w:lvlJc w:val="left"/>
      <w:pPr>
        <w:tabs>
          <w:tab w:val="num" w:pos="6015"/>
        </w:tabs>
        <w:ind w:left="6015" w:hanging="360"/>
      </w:pPr>
      <w:rPr>
        <w:rFonts w:ascii="Courier New" w:hAnsi="Courier New" w:cs="Courier New" w:hint="default"/>
      </w:rPr>
    </w:lvl>
    <w:lvl w:ilvl="8" w:tplc="08090005" w:tentative="1">
      <w:start w:val="1"/>
      <w:numFmt w:val="bullet"/>
      <w:lvlText w:val=""/>
      <w:lvlJc w:val="left"/>
      <w:pPr>
        <w:tabs>
          <w:tab w:val="num" w:pos="6735"/>
        </w:tabs>
        <w:ind w:left="6735" w:hanging="360"/>
      </w:pPr>
      <w:rPr>
        <w:rFonts w:ascii="Wingdings" w:hAnsi="Wingdings" w:hint="default"/>
      </w:rPr>
    </w:lvl>
  </w:abstractNum>
  <w:abstractNum w:abstractNumId="4">
    <w:nsid w:val="15BA22BC"/>
    <w:multiLevelType w:val="hybridMultilevel"/>
    <w:tmpl w:val="D2A491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FE621E"/>
    <w:multiLevelType w:val="hybridMultilevel"/>
    <w:tmpl w:val="C1902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E43D86"/>
    <w:multiLevelType w:val="hybridMultilevel"/>
    <w:tmpl w:val="E0A604C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2FBE4C66"/>
    <w:multiLevelType w:val="hybridMultilevel"/>
    <w:tmpl w:val="76F6591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3CDF6D63"/>
    <w:multiLevelType w:val="hybridMultilevel"/>
    <w:tmpl w:val="8B969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1B036F"/>
    <w:multiLevelType w:val="hybridMultilevel"/>
    <w:tmpl w:val="D2C0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4772AAD"/>
    <w:multiLevelType w:val="hybridMultilevel"/>
    <w:tmpl w:val="39CEF88E"/>
    <w:lvl w:ilvl="0" w:tplc="CF8497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A94E2C"/>
    <w:multiLevelType w:val="hybridMultilevel"/>
    <w:tmpl w:val="5B34461A"/>
    <w:lvl w:ilvl="0" w:tplc="418867B8">
      <w:start w:val="69"/>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8C72C17"/>
    <w:multiLevelType w:val="hybridMultilevel"/>
    <w:tmpl w:val="5C9E96E2"/>
    <w:lvl w:ilvl="0" w:tplc="F196A120">
      <w:numFmt w:val="bullet"/>
      <w:lvlText w:val="-"/>
      <w:lvlJc w:val="left"/>
      <w:pPr>
        <w:tabs>
          <w:tab w:val="num" w:pos="2520"/>
        </w:tabs>
        <w:ind w:left="2520" w:hanging="360"/>
      </w:pPr>
      <w:rPr>
        <w:rFonts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num w:numId="1">
    <w:abstractNumId w:val="3"/>
  </w:num>
  <w:num w:numId="2">
    <w:abstractNumId w:val="6"/>
  </w:num>
  <w:num w:numId="3">
    <w:abstractNumId w:val="12"/>
  </w:num>
  <w:num w:numId="4">
    <w:abstractNumId w:val="7"/>
  </w:num>
  <w:num w:numId="5">
    <w:abstractNumId w:val="11"/>
  </w:num>
  <w:num w:numId="6">
    <w:abstractNumId w:val="0"/>
  </w:num>
  <w:num w:numId="7">
    <w:abstractNumId w:val="10"/>
  </w:num>
  <w:num w:numId="8">
    <w:abstractNumId w:val="2"/>
  </w:num>
  <w:num w:numId="9">
    <w:abstractNumId w:val="5"/>
  </w:num>
  <w:num w:numId="10">
    <w:abstractNumId w:val="9"/>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0155C"/>
    <w:rsid w:val="00007135"/>
    <w:rsid w:val="00026F80"/>
    <w:rsid w:val="00041524"/>
    <w:rsid w:val="000541CF"/>
    <w:rsid w:val="000563D9"/>
    <w:rsid w:val="00057C91"/>
    <w:rsid w:val="00075F55"/>
    <w:rsid w:val="000B047E"/>
    <w:rsid w:val="000B456A"/>
    <w:rsid w:val="000D3D84"/>
    <w:rsid w:val="000F0DEA"/>
    <w:rsid w:val="0010155C"/>
    <w:rsid w:val="00126DBC"/>
    <w:rsid w:val="001321C0"/>
    <w:rsid w:val="00155936"/>
    <w:rsid w:val="00157C09"/>
    <w:rsid w:val="00174398"/>
    <w:rsid w:val="00176F0D"/>
    <w:rsid w:val="00181101"/>
    <w:rsid w:val="00187022"/>
    <w:rsid w:val="00193E6D"/>
    <w:rsid w:val="001A422D"/>
    <w:rsid w:val="001C09DE"/>
    <w:rsid w:val="001F1272"/>
    <w:rsid w:val="001F4A97"/>
    <w:rsid w:val="0020227F"/>
    <w:rsid w:val="00216C47"/>
    <w:rsid w:val="002411BE"/>
    <w:rsid w:val="00243216"/>
    <w:rsid w:val="00266966"/>
    <w:rsid w:val="00292BFC"/>
    <w:rsid w:val="002A47FE"/>
    <w:rsid w:val="002F7914"/>
    <w:rsid w:val="00300D77"/>
    <w:rsid w:val="00311740"/>
    <w:rsid w:val="00324EFC"/>
    <w:rsid w:val="00332B0B"/>
    <w:rsid w:val="003336F6"/>
    <w:rsid w:val="00336127"/>
    <w:rsid w:val="00336336"/>
    <w:rsid w:val="00345A6E"/>
    <w:rsid w:val="00352CAF"/>
    <w:rsid w:val="003549DA"/>
    <w:rsid w:val="00382F44"/>
    <w:rsid w:val="00395958"/>
    <w:rsid w:val="003A4C12"/>
    <w:rsid w:val="003A5225"/>
    <w:rsid w:val="003D574B"/>
    <w:rsid w:val="003E702D"/>
    <w:rsid w:val="003F30E1"/>
    <w:rsid w:val="00416A11"/>
    <w:rsid w:val="00432500"/>
    <w:rsid w:val="00436888"/>
    <w:rsid w:val="00440496"/>
    <w:rsid w:val="00443873"/>
    <w:rsid w:val="004A49D2"/>
    <w:rsid w:val="004A6974"/>
    <w:rsid w:val="004C7FF7"/>
    <w:rsid w:val="004E09C1"/>
    <w:rsid w:val="004E2626"/>
    <w:rsid w:val="004E7DE8"/>
    <w:rsid w:val="004F628A"/>
    <w:rsid w:val="004F6BA3"/>
    <w:rsid w:val="00510F39"/>
    <w:rsid w:val="005154B0"/>
    <w:rsid w:val="00516847"/>
    <w:rsid w:val="00516D85"/>
    <w:rsid w:val="00527514"/>
    <w:rsid w:val="00572214"/>
    <w:rsid w:val="005A5221"/>
    <w:rsid w:val="005A5D9B"/>
    <w:rsid w:val="005F6554"/>
    <w:rsid w:val="00600AEE"/>
    <w:rsid w:val="00607941"/>
    <w:rsid w:val="00610C11"/>
    <w:rsid w:val="00614357"/>
    <w:rsid w:val="00615C1D"/>
    <w:rsid w:val="0062036D"/>
    <w:rsid w:val="006214DA"/>
    <w:rsid w:val="00680AD2"/>
    <w:rsid w:val="0068506F"/>
    <w:rsid w:val="006A048E"/>
    <w:rsid w:val="006B69FE"/>
    <w:rsid w:val="006D1FE4"/>
    <w:rsid w:val="006D7831"/>
    <w:rsid w:val="006E3F70"/>
    <w:rsid w:val="006E7055"/>
    <w:rsid w:val="0070251D"/>
    <w:rsid w:val="007072BF"/>
    <w:rsid w:val="00712BA0"/>
    <w:rsid w:val="0071361E"/>
    <w:rsid w:val="0071487B"/>
    <w:rsid w:val="00724424"/>
    <w:rsid w:val="00735F8E"/>
    <w:rsid w:val="007455BB"/>
    <w:rsid w:val="00751BD5"/>
    <w:rsid w:val="007606B6"/>
    <w:rsid w:val="007639AF"/>
    <w:rsid w:val="00794269"/>
    <w:rsid w:val="007B1ECE"/>
    <w:rsid w:val="007D1BD7"/>
    <w:rsid w:val="008227E9"/>
    <w:rsid w:val="00830161"/>
    <w:rsid w:val="00830687"/>
    <w:rsid w:val="00834DE5"/>
    <w:rsid w:val="00877E44"/>
    <w:rsid w:val="008A6E6B"/>
    <w:rsid w:val="008D3832"/>
    <w:rsid w:val="008D6271"/>
    <w:rsid w:val="008F05D9"/>
    <w:rsid w:val="008F4706"/>
    <w:rsid w:val="008F4EEF"/>
    <w:rsid w:val="009060A9"/>
    <w:rsid w:val="00914E9C"/>
    <w:rsid w:val="00926156"/>
    <w:rsid w:val="009428DD"/>
    <w:rsid w:val="009646F6"/>
    <w:rsid w:val="00981E35"/>
    <w:rsid w:val="009A1C5F"/>
    <w:rsid w:val="009A4B41"/>
    <w:rsid w:val="009B00DF"/>
    <w:rsid w:val="009B653F"/>
    <w:rsid w:val="009C7274"/>
    <w:rsid w:val="00A273C6"/>
    <w:rsid w:val="00A41665"/>
    <w:rsid w:val="00A56A5B"/>
    <w:rsid w:val="00A5721B"/>
    <w:rsid w:val="00A64235"/>
    <w:rsid w:val="00A91E25"/>
    <w:rsid w:val="00A9299F"/>
    <w:rsid w:val="00AA34C9"/>
    <w:rsid w:val="00AC3462"/>
    <w:rsid w:val="00AD3A27"/>
    <w:rsid w:val="00AF1DEA"/>
    <w:rsid w:val="00B02306"/>
    <w:rsid w:val="00B14095"/>
    <w:rsid w:val="00B27061"/>
    <w:rsid w:val="00B3092F"/>
    <w:rsid w:val="00B55614"/>
    <w:rsid w:val="00B66CDE"/>
    <w:rsid w:val="00B67A62"/>
    <w:rsid w:val="00B748F9"/>
    <w:rsid w:val="00B8042F"/>
    <w:rsid w:val="00B90475"/>
    <w:rsid w:val="00B94569"/>
    <w:rsid w:val="00BA6934"/>
    <w:rsid w:val="00BE38C9"/>
    <w:rsid w:val="00BE72D8"/>
    <w:rsid w:val="00BF62B0"/>
    <w:rsid w:val="00C12BBB"/>
    <w:rsid w:val="00C23451"/>
    <w:rsid w:val="00C3489D"/>
    <w:rsid w:val="00C446BB"/>
    <w:rsid w:val="00C55864"/>
    <w:rsid w:val="00C55C0D"/>
    <w:rsid w:val="00C635EA"/>
    <w:rsid w:val="00C91D23"/>
    <w:rsid w:val="00C96177"/>
    <w:rsid w:val="00CA68F2"/>
    <w:rsid w:val="00CA7437"/>
    <w:rsid w:val="00CC27A2"/>
    <w:rsid w:val="00CD1458"/>
    <w:rsid w:val="00CD3F04"/>
    <w:rsid w:val="00CD7C0D"/>
    <w:rsid w:val="00CE2234"/>
    <w:rsid w:val="00CE3A86"/>
    <w:rsid w:val="00CE422E"/>
    <w:rsid w:val="00CF55E0"/>
    <w:rsid w:val="00D2379B"/>
    <w:rsid w:val="00D260F0"/>
    <w:rsid w:val="00D33418"/>
    <w:rsid w:val="00D57DE2"/>
    <w:rsid w:val="00D6232F"/>
    <w:rsid w:val="00D92203"/>
    <w:rsid w:val="00DB5B47"/>
    <w:rsid w:val="00DB7856"/>
    <w:rsid w:val="00DC26E2"/>
    <w:rsid w:val="00DD56D5"/>
    <w:rsid w:val="00E1306F"/>
    <w:rsid w:val="00E4462F"/>
    <w:rsid w:val="00E46427"/>
    <w:rsid w:val="00E662D5"/>
    <w:rsid w:val="00E9560C"/>
    <w:rsid w:val="00E97ACD"/>
    <w:rsid w:val="00EC31AC"/>
    <w:rsid w:val="00EC7496"/>
    <w:rsid w:val="00ED0B37"/>
    <w:rsid w:val="00ED7228"/>
    <w:rsid w:val="00EE766D"/>
    <w:rsid w:val="00F15272"/>
    <w:rsid w:val="00F253D1"/>
    <w:rsid w:val="00F34FFD"/>
    <w:rsid w:val="00F40CE8"/>
    <w:rsid w:val="00F4719C"/>
    <w:rsid w:val="00F545C9"/>
    <w:rsid w:val="00F8193C"/>
    <w:rsid w:val="00FA0617"/>
    <w:rsid w:val="00FA7378"/>
    <w:rsid w:val="00FC06A2"/>
    <w:rsid w:val="00FF147E"/>
    <w:rsid w:val="00FF1B8D"/>
    <w:rsid w:val="00FF3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095"/>
    <w:pPr>
      <w:widowControl w:val="0"/>
      <w:tabs>
        <w:tab w:val="center" w:pos="4153"/>
        <w:tab w:val="right" w:pos="8306"/>
      </w:tabs>
      <w:spacing w:after="240"/>
      <w:jc w:val="both"/>
    </w:pPr>
    <w:rPr>
      <w:lang w:val="fr-FR" w:eastAsia="fr-FR"/>
    </w:rPr>
  </w:style>
  <w:style w:type="paragraph" w:customStyle="1" w:styleId="Logo">
    <w:name w:val="Logo"/>
    <w:basedOn w:val="Normal"/>
    <w:rsid w:val="00B14095"/>
    <w:pPr>
      <w:widowControl w:val="0"/>
    </w:pPr>
    <w:rPr>
      <w:lang w:val="fr-FR" w:eastAsia="fr-FR"/>
    </w:rPr>
  </w:style>
  <w:style w:type="paragraph" w:customStyle="1" w:styleId="ZDG">
    <w:name w:val="Z_DG"/>
    <w:basedOn w:val="Logo"/>
    <w:rsid w:val="00B14095"/>
    <w:rPr>
      <w:rFonts w:ascii="Arial" w:hAnsi="Arial" w:cs="Arial"/>
      <w:sz w:val="16"/>
      <w:szCs w:val="16"/>
    </w:rPr>
  </w:style>
  <w:style w:type="paragraph" w:customStyle="1" w:styleId="ZU">
    <w:name w:val="Z_U"/>
    <w:basedOn w:val="Logo"/>
    <w:rsid w:val="00B14095"/>
    <w:rPr>
      <w:rFonts w:ascii="Arial" w:hAnsi="Arial" w:cs="Arial"/>
      <w:b/>
      <w:bCs/>
      <w:sz w:val="16"/>
      <w:szCs w:val="16"/>
    </w:rPr>
  </w:style>
  <w:style w:type="character" w:styleId="Hyperlink">
    <w:name w:val="Hyperlink"/>
    <w:rsid w:val="00B14095"/>
    <w:rPr>
      <w:color w:val="0000FF"/>
      <w:u w:val="single"/>
    </w:rPr>
  </w:style>
  <w:style w:type="paragraph" w:styleId="Footer">
    <w:name w:val="footer"/>
    <w:basedOn w:val="Normal"/>
    <w:rsid w:val="00B14095"/>
    <w:pPr>
      <w:tabs>
        <w:tab w:val="center" w:pos="4536"/>
        <w:tab w:val="right" w:pos="9072"/>
      </w:tabs>
    </w:pPr>
    <w:rPr>
      <w:lang w:val="fr-FR" w:eastAsia="fr-FR"/>
    </w:rPr>
  </w:style>
  <w:style w:type="paragraph" w:customStyle="1" w:styleId="DefaultText">
    <w:name w:val="Default Text"/>
    <w:basedOn w:val="Normal"/>
    <w:rsid w:val="00B14095"/>
    <w:rPr>
      <w:szCs w:val="20"/>
      <w:lang w:val="en-US" w:eastAsia="fr-FR"/>
    </w:rPr>
  </w:style>
  <w:style w:type="character" w:customStyle="1" w:styleId="InitialStyle">
    <w:name w:val="InitialStyle"/>
    <w:rsid w:val="00B14095"/>
    <w:rPr>
      <w:rFonts w:ascii="System" w:hAnsi="System"/>
      <w:color w:val="auto"/>
      <w:spacing w:val="0"/>
      <w:sz w:val="22"/>
    </w:rPr>
  </w:style>
  <w:style w:type="paragraph" w:styleId="DocumentMap">
    <w:name w:val="Document Map"/>
    <w:basedOn w:val="Normal"/>
    <w:semiHidden/>
    <w:rsid w:val="0068506F"/>
    <w:pPr>
      <w:shd w:val="clear" w:color="auto" w:fill="000080"/>
    </w:pPr>
    <w:rPr>
      <w:rFonts w:ascii="Tahoma" w:hAnsi="Tahoma" w:cs="Tahoma"/>
      <w:sz w:val="20"/>
      <w:szCs w:val="20"/>
    </w:rPr>
  </w:style>
  <w:style w:type="paragraph" w:styleId="NormalWeb">
    <w:name w:val="Normal (Web)"/>
    <w:basedOn w:val="Normal"/>
    <w:rsid w:val="00126DBC"/>
    <w:pPr>
      <w:spacing w:before="100" w:beforeAutospacing="1" w:after="100" w:afterAutospacing="1"/>
    </w:pPr>
  </w:style>
  <w:style w:type="table" w:styleId="TableGrid">
    <w:name w:val="Table Grid"/>
    <w:basedOn w:val="TableNormal"/>
    <w:rsid w:val="001F4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A">
    <w:name w:val="Corps A"/>
    <w:rsid w:val="00C446BB"/>
    <w:rPr>
      <w:rFonts w:ascii="Helvetica" w:eastAsia="ヒラギノ角ゴ Pro W3" w:hAnsi="Helvetica"/>
      <w:color w:val="000000"/>
      <w:sz w:val="24"/>
      <w:lang w:val="fr-FR"/>
    </w:rPr>
  </w:style>
  <w:style w:type="paragraph" w:styleId="FootnoteText">
    <w:name w:val="footnote text"/>
    <w:basedOn w:val="Normal"/>
    <w:link w:val="FootnoteTextChar"/>
    <w:uiPriority w:val="99"/>
    <w:unhideWhenUsed/>
    <w:rsid w:val="00C446BB"/>
    <w:pPr>
      <w:spacing w:after="200" w:line="276" w:lineRule="auto"/>
    </w:pPr>
    <w:rPr>
      <w:rFonts w:ascii="Calibri" w:eastAsia="Calibri" w:hAnsi="Calibri"/>
      <w:sz w:val="20"/>
      <w:szCs w:val="20"/>
      <w:lang w:eastAsia="en-US"/>
    </w:rPr>
  </w:style>
  <w:style w:type="character" w:customStyle="1" w:styleId="FootnoteTextChar">
    <w:name w:val="Footnote Text Char"/>
    <w:link w:val="FootnoteText"/>
    <w:uiPriority w:val="99"/>
    <w:rsid w:val="00C446BB"/>
    <w:rPr>
      <w:rFonts w:ascii="Calibri" w:eastAsia="Calibri" w:hAnsi="Calibri"/>
      <w:lang w:eastAsia="en-US"/>
    </w:rPr>
  </w:style>
  <w:style w:type="paragraph" w:styleId="BalloonText">
    <w:name w:val="Balloon Text"/>
    <w:basedOn w:val="Normal"/>
    <w:link w:val="BalloonTextChar"/>
    <w:rsid w:val="00B55614"/>
    <w:rPr>
      <w:rFonts w:ascii="Tahoma" w:hAnsi="Tahoma" w:cs="Tahoma"/>
      <w:sz w:val="16"/>
      <w:szCs w:val="16"/>
    </w:rPr>
  </w:style>
  <w:style w:type="character" w:customStyle="1" w:styleId="BalloonTextChar">
    <w:name w:val="Balloon Text Char"/>
    <w:basedOn w:val="DefaultParagraphFont"/>
    <w:link w:val="BalloonText"/>
    <w:rsid w:val="00B55614"/>
    <w:rPr>
      <w:rFonts w:ascii="Tahoma" w:hAnsi="Tahoma" w:cs="Tahoma"/>
      <w:sz w:val="16"/>
      <w:szCs w:val="16"/>
    </w:rPr>
  </w:style>
  <w:style w:type="paragraph" w:customStyle="1" w:styleId="Numbered">
    <w:name w:val="Numbered"/>
    <w:basedOn w:val="Normal"/>
    <w:link w:val="NumberedChar"/>
    <w:qFormat/>
    <w:rsid w:val="0010155C"/>
    <w:pPr>
      <w:numPr>
        <w:numId w:val="6"/>
      </w:numPr>
      <w:jc w:val="both"/>
    </w:pPr>
    <w:rPr>
      <w:lang w:val="fr-FR" w:eastAsia="fr-FR" w:bidi="fr-FR"/>
    </w:rPr>
  </w:style>
  <w:style w:type="character" w:customStyle="1" w:styleId="NumberedChar">
    <w:name w:val="Numbered Char"/>
    <w:link w:val="Numbered"/>
    <w:rsid w:val="0010155C"/>
    <w:rPr>
      <w:sz w:val="24"/>
      <w:szCs w:val="24"/>
      <w:lang w:val="fr-FR" w:eastAsia="fr-FR" w:bidi="fr-FR"/>
    </w:rPr>
  </w:style>
  <w:style w:type="paragraph" w:styleId="ListParagraph">
    <w:name w:val="List Paragraph"/>
    <w:basedOn w:val="Normal"/>
    <w:uiPriority w:val="34"/>
    <w:qFormat/>
    <w:rsid w:val="0010155C"/>
    <w:pPr>
      <w:ind w:left="720"/>
      <w:contextualSpacing/>
    </w:pPr>
    <w:rPr>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095"/>
    <w:pPr>
      <w:widowControl w:val="0"/>
      <w:tabs>
        <w:tab w:val="center" w:pos="4153"/>
        <w:tab w:val="right" w:pos="8306"/>
      </w:tabs>
      <w:spacing w:after="240"/>
      <w:jc w:val="both"/>
    </w:pPr>
    <w:rPr>
      <w:lang w:val="fr-FR" w:eastAsia="fr-FR"/>
    </w:rPr>
  </w:style>
  <w:style w:type="paragraph" w:customStyle="1" w:styleId="Logo">
    <w:name w:val="Logo"/>
    <w:basedOn w:val="Normal"/>
    <w:rsid w:val="00B14095"/>
    <w:pPr>
      <w:widowControl w:val="0"/>
    </w:pPr>
    <w:rPr>
      <w:lang w:val="fr-FR" w:eastAsia="fr-FR"/>
    </w:rPr>
  </w:style>
  <w:style w:type="paragraph" w:customStyle="1" w:styleId="ZDG">
    <w:name w:val="Z_DG"/>
    <w:basedOn w:val="Logo"/>
    <w:rsid w:val="00B14095"/>
    <w:rPr>
      <w:rFonts w:ascii="Arial" w:hAnsi="Arial" w:cs="Arial"/>
      <w:sz w:val="16"/>
      <w:szCs w:val="16"/>
    </w:rPr>
  </w:style>
  <w:style w:type="paragraph" w:customStyle="1" w:styleId="ZU">
    <w:name w:val="Z_U"/>
    <w:basedOn w:val="Logo"/>
    <w:rsid w:val="00B14095"/>
    <w:rPr>
      <w:rFonts w:ascii="Arial" w:hAnsi="Arial" w:cs="Arial"/>
      <w:b/>
      <w:bCs/>
      <w:sz w:val="16"/>
      <w:szCs w:val="16"/>
    </w:rPr>
  </w:style>
  <w:style w:type="character" w:styleId="Hyperlink">
    <w:name w:val="Hyperlink"/>
    <w:rsid w:val="00B14095"/>
    <w:rPr>
      <w:color w:val="0000FF"/>
      <w:u w:val="single"/>
    </w:rPr>
  </w:style>
  <w:style w:type="paragraph" w:styleId="Footer">
    <w:name w:val="footer"/>
    <w:basedOn w:val="Normal"/>
    <w:rsid w:val="00B14095"/>
    <w:pPr>
      <w:tabs>
        <w:tab w:val="center" w:pos="4536"/>
        <w:tab w:val="right" w:pos="9072"/>
      </w:tabs>
    </w:pPr>
    <w:rPr>
      <w:lang w:val="fr-FR" w:eastAsia="fr-FR"/>
    </w:rPr>
  </w:style>
  <w:style w:type="paragraph" w:customStyle="1" w:styleId="DefaultText">
    <w:name w:val="Default Text"/>
    <w:basedOn w:val="Normal"/>
    <w:rsid w:val="00B14095"/>
    <w:rPr>
      <w:szCs w:val="20"/>
      <w:lang w:val="en-US" w:eastAsia="fr-FR"/>
    </w:rPr>
  </w:style>
  <w:style w:type="character" w:customStyle="1" w:styleId="InitialStyle">
    <w:name w:val="InitialStyle"/>
    <w:rsid w:val="00B14095"/>
    <w:rPr>
      <w:rFonts w:ascii="System" w:hAnsi="System"/>
      <w:color w:val="auto"/>
      <w:spacing w:val="0"/>
      <w:sz w:val="22"/>
    </w:rPr>
  </w:style>
  <w:style w:type="paragraph" w:styleId="DocumentMap">
    <w:name w:val="Document Map"/>
    <w:basedOn w:val="Normal"/>
    <w:semiHidden/>
    <w:rsid w:val="0068506F"/>
    <w:pPr>
      <w:shd w:val="clear" w:color="auto" w:fill="000080"/>
    </w:pPr>
    <w:rPr>
      <w:rFonts w:ascii="Tahoma" w:hAnsi="Tahoma" w:cs="Tahoma"/>
      <w:sz w:val="20"/>
      <w:szCs w:val="20"/>
    </w:rPr>
  </w:style>
  <w:style w:type="paragraph" w:styleId="NormalWeb">
    <w:name w:val="Normal (Web)"/>
    <w:basedOn w:val="Normal"/>
    <w:rsid w:val="00126DBC"/>
    <w:pPr>
      <w:spacing w:before="100" w:beforeAutospacing="1" w:after="100" w:afterAutospacing="1"/>
    </w:pPr>
  </w:style>
  <w:style w:type="table" w:styleId="TableGrid">
    <w:name w:val="Table Grid"/>
    <w:basedOn w:val="TableNormal"/>
    <w:rsid w:val="001F4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A">
    <w:name w:val="Corps A"/>
    <w:rsid w:val="00C446BB"/>
    <w:rPr>
      <w:rFonts w:ascii="Helvetica" w:eastAsia="ヒラギノ角ゴ Pro W3" w:hAnsi="Helvetica"/>
      <w:color w:val="000000"/>
      <w:sz w:val="24"/>
      <w:lang w:val="fr-FR"/>
    </w:rPr>
  </w:style>
  <w:style w:type="paragraph" w:styleId="FootnoteText">
    <w:name w:val="footnote text"/>
    <w:basedOn w:val="Normal"/>
    <w:link w:val="FootnoteTextChar"/>
    <w:uiPriority w:val="99"/>
    <w:unhideWhenUsed/>
    <w:rsid w:val="00C446BB"/>
    <w:pPr>
      <w:spacing w:after="200" w:line="276" w:lineRule="auto"/>
    </w:pPr>
    <w:rPr>
      <w:rFonts w:ascii="Calibri" w:eastAsia="Calibri" w:hAnsi="Calibri"/>
      <w:sz w:val="20"/>
      <w:szCs w:val="20"/>
      <w:lang w:eastAsia="en-US"/>
    </w:rPr>
  </w:style>
  <w:style w:type="character" w:customStyle="1" w:styleId="FootnoteTextChar">
    <w:name w:val="Footnote Text Char"/>
    <w:link w:val="FootnoteText"/>
    <w:uiPriority w:val="99"/>
    <w:rsid w:val="00C446BB"/>
    <w:rPr>
      <w:rFonts w:ascii="Calibri" w:eastAsia="Calibri" w:hAnsi="Calibri"/>
      <w:lang w:eastAsia="en-US"/>
    </w:rPr>
  </w:style>
  <w:style w:type="paragraph" w:styleId="BalloonText">
    <w:name w:val="Balloon Text"/>
    <w:basedOn w:val="Normal"/>
    <w:link w:val="BalloonTextChar"/>
    <w:rsid w:val="00B55614"/>
    <w:rPr>
      <w:rFonts w:ascii="Tahoma" w:hAnsi="Tahoma" w:cs="Tahoma"/>
      <w:sz w:val="16"/>
      <w:szCs w:val="16"/>
    </w:rPr>
  </w:style>
  <w:style w:type="character" w:customStyle="1" w:styleId="BalloonTextChar">
    <w:name w:val="Balloon Text Char"/>
    <w:basedOn w:val="DefaultParagraphFont"/>
    <w:link w:val="BalloonText"/>
    <w:rsid w:val="00B55614"/>
    <w:rPr>
      <w:rFonts w:ascii="Tahoma" w:hAnsi="Tahoma" w:cs="Tahoma"/>
      <w:sz w:val="16"/>
      <w:szCs w:val="16"/>
    </w:rPr>
  </w:style>
  <w:style w:type="paragraph" w:customStyle="1" w:styleId="Numbered">
    <w:name w:val="Numbered"/>
    <w:basedOn w:val="Normal"/>
    <w:link w:val="NumberedChar"/>
    <w:qFormat/>
    <w:rsid w:val="0010155C"/>
    <w:pPr>
      <w:numPr>
        <w:numId w:val="6"/>
      </w:numPr>
      <w:jc w:val="both"/>
    </w:pPr>
    <w:rPr>
      <w:lang w:val="fr-FR" w:eastAsia="fr-FR" w:bidi="fr-FR"/>
    </w:rPr>
  </w:style>
  <w:style w:type="character" w:customStyle="1" w:styleId="NumberedChar">
    <w:name w:val="Numbered Char"/>
    <w:link w:val="Numbered"/>
    <w:rsid w:val="0010155C"/>
    <w:rPr>
      <w:sz w:val="24"/>
      <w:szCs w:val="24"/>
      <w:lang w:val="fr-FR" w:eastAsia="fr-FR" w:bidi="fr-FR"/>
    </w:rPr>
  </w:style>
  <w:style w:type="paragraph" w:styleId="ListParagraph">
    <w:name w:val="List Paragraph"/>
    <w:basedOn w:val="Normal"/>
    <w:uiPriority w:val="34"/>
    <w:qFormat/>
    <w:rsid w:val="0010155C"/>
    <w:pPr>
      <w:ind w:left="720"/>
      <w:contextualSpacing/>
    </w:pPr>
    <w:rPr>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48765">
      <w:bodyDiv w:val="1"/>
      <w:marLeft w:val="0"/>
      <w:marRight w:val="0"/>
      <w:marTop w:val="0"/>
      <w:marBottom w:val="0"/>
      <w:divBdr>
        <w:top w:val="none" w:sz="0" w:space="0" w:color="auto"/>
        <w:left w:val="none" w:sz="0" w:space="0" w:color="auto"/>
        <w:bottom w:val="none" w:sz="0" w:space="0" w:color="auto"/>
        <w:right w:val="none" w:sz="0" w:space="0" w:color="auto"/>
      </w:divBdr>
      <w:divsChild>
        <w:div w:id="632949814">
          <w:marLeft w:val="0"/>
          <w:marRight w:val="0"/>
          <w:marTop w:val="0"/>
          <w:marBottom w:val="0"/>
          <w:divBdr>
            <w:top w:val="none" w:sz="0" w:space="0" w:color="auto"/>
            <w:left w:val="none" w:sz="0" w:space="0" w:color="auto"/>
            <w:bottom w:val="none" w:sz="0" w:space="0" w:color="auto"/>
            <w:right w:val="none" w:sz="0" w:space="0" w:color="auto"/>
          </w:divBdr>
          <w:divsChild>
            <w:div w:id="5492686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eas.europa.eu\TNR\common\Communs\5-%20SECRETARIAT\correspondance\Lettre_envoi_ext&#233;rieur_MODELE_cle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Lettre_envoi_extérieur_MODELE_clean.dotx</Template>
  <TotalTime>297</TotalTime>
  <Pages>5</Pages>
  <Words>1000</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7284</CharactersWithSpaces>
  <SharedDoc>false</SharedDoc>
  <HLinks>
    <vt:vector size="6" baseType="variant">
      <vt:variant>
        <vt:i4>8323151</vt:i4>
      </vt:variant>
      <vt:variant>
        <vt:i4>0</vt:i4>
      </vt:variant>
      <vt:variant>
        <vt:i4>0</vt:i4>
      </vt:variant>
      <vt:variant>
        <vt:i4>5</vt:i4>
      </vt:variant>
      <vt:variant>
        <vt:lpwstr>mailto:delegation-madagascar@eeas.europa.eu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RANAIVOARSON Tony (EEAS-ANTANANARIVO)</dc:creator>
  <cp:lastModifiedBy>RANAIVOARSON Tony (EEAS-ANTANANARIVO)</cp:lastModifiedBy>
  <cp:revision>14</cp:revision>
  <cp:lastPrinted>2014-11-25T05:03:00Z</cp:lastPrinted>
  <dcterms:created xsi:type="dcterms:W3CDTF">2017-09-29T06:18:00Z</dcterms:created>
  <dcterms:modified xsi:type="dcterms:W3CDTF">2018-02-28T05:46:00Z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