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F36B" w14:textId="5D9B7B72" w:rsidR="00E0789E" w:rsidRDefault="00E872D9" w:rsidP="00E0789E">
      <w:pPr>
        <w:pStyle w:val="Titre1"/>
        <w:numPr>
          <w:ilvl w:val="0"/>
          <w:numId w:val="0"/>
        </w:numPr>
        <w:tabs>
          <w:tab w:val="left" w:pos="2268"/>
        </w:tabs>
        <w:jc w:val="center"/>
        <w:rPr>
          <w:rFonts w:cs="Arial"/>
          <w:i/>
          <w:lang w:val="fr-FR"/>
        </w:rPr>
      </w:pPr>
      <w:bookmarkStart w:id="0" w:name="_Toc42488098"/>
      <w:r>
        <w:rPr>
          <w:rFonts w:cs="Arial"/>
          <w:i/>
          <w:noProof/>
          <w:snapToGrid/>
          <w:sz w:val="28"/>
          <w:szCs w:val="28"/>
          <w:lang w:val="fr-FR"/>
        </w:rPr>
        <w:drawing>
          <wp:anchor distT="0" distB="0" distL="114300" distR="114300" simplePos="0" relativeHeight="251657728" behindDoc="0" locked="0" layoutInCell="1" allowOverlap="1" wp14:anchorId="070DDF73" wp14:editId="24EE1B56">
            <wp:simplePos x="0" y="0"/>
            <wp:positionH relativeFrom="column">
              <wp:posOffset>3827145</wp:posOffset>
            </wp:positionH>
            <wp:positionV relativeFrom="paragraph">
              <wp:posOffset>-767715</wp:posOffset>
            </wp:positionV>
            <wp:extent cx="1434465" cy="1318895"/>
            <wp:effectExtent l="0" t="0" r="0" b="0"/>
            <wp:wrapNone/>
            <wp:docPr id="2" name="Image 1" descr="RÃ©sultat de recherche d'images pour &quot;civipo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RÃ©sultat de recherche d'images pour &quot;civipol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805">
        <w:rPr>
          <w:rFonts w:cs="Arial"/>
          <w:i/>
          <w:lang w:val="fr-FR"/>
        </w:rPr>
        <w:tab/>
      </w:r>
      <w:r w:rsidR="00DD0D50" w:rsidRPr="008F1F87">
        <w:rPr>
          <w:rFonts w:cs="Arial"/>
          <w:i/>
          <w:lang w:val="fr-FR"/>
        </w:rPr>
        <w:tab/>
      </w:r>
    </w:p>
    <w:p w14:paraId="1750255F" w14:textId="77777777" w:rsidR="00E171EC" w:rsidRPr="001D4D5C" w:rsidRDefault="00E171EC" w:rsidP="001D4D5C">
      <w:pPr>
        <w:rPr>
          <w:lang w:val="fr-FR"/>
        </w:rPr>
      </w:pPr>
    </w:p>
    <w:p w14:paraId="0CAFF9E8" w14:textId="77777777" w:rsidR="000A08A1" w:rsidRPr="001D4D5C" w:rsidRDefault="000A08A1" w:rsidP="00E0789E">
      <w:pPr>
        <w:pStyle w:val="Titre1"/>
        <w:numPr>
          <w:ilvl w:val="0"/>
          <w:numId w:val="0"/>
        </w:numPr>
        <w:tabs>
          <w:tab w:val="left" w:pos="2268"/>
        </w:tabs>
        <w:jc w:val="center"/>
        <w:rPr>
          <w:rFonts w:cs="Arial"/>
          <w:i/>
          <w:sz w:val="24"/>
          <w:szCs w:val="24"/>
          <w:lang w:val="fr-FR"/>
        </w:rPr>
      </w:pPr>
      <w:r w:rsidRPr="001D4D5C">
        <w:rPr>
          <w:rFonts w:cs="Arial"/>
          <w:i/>
          <w:sz w:val="24"/>
          <w:szCs w:val="24"/>
          <w:lang w:val="fr-FR"/>
        </w:rPr>
        <w:t xml:space="preserve">ANNEXE III + IV </w:t>
      </w:r>
    </w:p>
    <w:p w14:paraId="0775AF0C" w14:textId="0AFC50AF" w:rsidR="004D2FD8" w:rsidRPr="001D4D5C" w:rsidRDefault="0000043B" w:rsidP="00E0789E">
      <w:pPr>
        <w:pStyle w:val="Titre1"/>
        <w:numPr>
          <w:ilvl w:val="0"/>
          <w:numId w:val="0"/>
        </w:numPr>
        <w:tabs>
          <w:tab w:val="left" w:pos="2268"/>
        </w:tabs>
        <w:jc w:val="center"/>
        <w:rPr>
          <w:rFonts w:cs="Arial"/>
          <w:sz w:val="24"/>
          <w:szCs w:val="18"/>
          <w:lang w:val="fr-FR"/>
        </w:rPr>
      </w:pPr>
      <w:r w:rsidRPr="001D4D5C">
        <w:rPr>
          <w:rFonts w:cs="Arial"/>
          <w:sz w:val="24"/>
          <w:szCs w:val="18"/>
          <w:lang w:val="fr-FR"/>
        </w:rPr>
        <w:t>SP</w:t>
      </w:r>
      <w:r w:rsidR="00250DD5" w:rsidRPr="001D4D5C">
        <w:rPr>
          <w:rFonts w:cs="Arial"/>
          <w:sz w:val="24"/>
          <w:szCs w:val="18"/>
          <w:lang w:val="fr-FR"/>
        </w:rPr>
        <w:t>É</w:t>
      </w:r>
      <w:r w:rsidRPr="001D4D5C">
        <w:rPr>
          <w:rFonts w:cs="Arial"/>
          <w:sz w:val="24"/>
          <w:szCs w:val="18"/>
          <w:lang w:val="fr-FR"/>
        </w:rPr>
        <w:t xml:space="preserve">CIFICATIONS </w:t>
      </w:r>
      <w:r w:rsidR="004D2FD8" w:rsidRPr="001D4D5C">
        <w:rPr>
          <w:rFonts w:cs="Arial"/>
          <w:sz w:val="24"/>
          <w:szCs w:val="18"/>
          <w:lang w:val="fr-FR"/>
        </w:rPr>
        <w:t>TECHNI</w:t>
      </w:r>
      <w:r w:rsidRPr="001D4D5C">
        <w:rPr>
          <w:rFonts w:cs="Arial"/>
          <w:sz w:val="24"/>
          <w:szCs w:val="18"/>
          <w:lang w:val="fr-FR"/>
        </w:rPr>
        <w:t>QUES</w:t>
      </w:r>
      <w:bookmarkEnd w:id="0"/>
      <w:r w:rsidR="00AA685F" w:rsidRPr="001D4D5C">
        <w:rPr>
          <w:rFonts w:cs="Arial"/>
          <w:sz w:val="24"/>
          <w:szCs w:val="18"/>
          <w:lang w:val="fr-FR"/>
        </w:rPr>
        <w:t xml:space="preserve"> + OFFRE TECHNIQUE</w:t>
      </w:r>
    </w:p>
    <w:p w14:paraId="48C90712" w14:textId="59B8C55F" w:rsidR="00AA685F" w:rsidRPr="00B213F6" w:rsidRDefault="002C0081" w:rsidP="00C52C9B">
      <w:pPr>
        <w:tabs>
          <w:tab w:val="right" w:pos="14175"/>
        </w:tabs>
        <w:jc w:val="both"/>
        <w:outlineLvl w:val="0"/>
        <w:rPr>
          <w:rFonts w:cs="Arial"/>
          <w:b/>
          <w:lang w:val="fr-FR"/>
        </w:rPr>
      </w:pPr>
      <w:r w:rsidRPr="008F1F87">
        <w:rPr>
          <w:rFonts w:cs="Arial"/>
          <w:b/>
          <w:sz w:val="22"/>
          <w:szCs w:val="22"/>
          <w:lang w:val="fr-FR"/>
        </w:rPr>
        <w:t>Intitulé d</w:t>
      </w:r>
      <w:r w:rsidR="00CC7E7C" w:rsidRPr="008F1F87">
        <w:rPr>
          <w:rFonts w:cs="Arial"/>
          <w:b/>
          <w:sz w:val="22"/>
          <w:szCs w:val="22"/>
          <w:lang w:val="fr-FR"/>
        </w:rPr>
        <w:t>u</w:t>
      </w:r>
      <w:r w:rsidR="00AA685F" w:rsidRPr="008F1F87">
        <w:rPr>
          <w:rFonts w:cs="Arial"/>
          <w:b/>
          <w:sz w:val="22"/>
          <w:szCs w:val="22"/>
          <w:lang w:val="fr-FR"/>
        </w:rPr>
        <w:t xml:space="preserve"> marché</w:t>
      </w:r>
      <w:r w:rsidR="00E0789E" w:rsidRPr="008F1F87">
        <w:rPr>
          <w:rFonts w:cs="Arial"/>
          <w:b/>
          <w:sz w:val="22"/>
          <w:szCs w:val="22"/>
          <w:lang w:val="fr-FR"/>
        </w:rPr>
        <w:t xml:space="preserve"> </w:t>
      </w:r>
      <w:r w:rsidR="00AA685F" w:rsidRPr="008F1F87">
        <w:rPr>
          <w:rFonts w:cs="Arial"/>
          <w:b/>
          <w:sz w:val="22"/>
          <w:szCs w:val="22"/>
          <w:lang w:val="fr-FR"/>
        </w:rPr>
        <w:t xml:space="preserve">: </w:t>
      </w:r>
      <w:r w:rsidR="00D21A8C" w:rsidRPr="00B213F6">
        <w:rPr>
          <w:rFonts w:cs="Arial"/>
          <w:b/>
          <w:sz w:val="22"/>
          <w:szCs w:val="22"/>
          <w:lang w:val="fr-FR"/>
        </w:rPr>
        <w:t>Fourniture, livraison, installation, mise en service, maintenance et support d’équipements et de logiciels dans les sites hébergeant l’application de base de gestion des faits de l’état civil du Sénégal</w:t>
      </w:r>
    </w:p>
    <w:p w14:paraId="632121B7" w14:textId="77777777" w:rsidR="00AA685F" w:rsidRPr="00B213F6" w:rsidRDefault="00AA685F" w:rsidP="00AA685F">
      <w:pPr>
        <w:tabs>
          <w:tab w:val="left" w:pos="7491"/>
        </w:tabs>
        <w:spacing w:before="0" w:after="0"/>
        <w:rPr>
          <w:rFonts w:cs="Arial"/>
          <w:b/>
          <w:sz w:val="22"/>
          <w:szCs w:val="22"/>
          <w:lang w:val="fr-FR"/>
        </w:rPr>
      </w:pPr>
    </w:p>
    <w:p w14:paraId="09176411" w14:textId="2078BFDB" w:rsidR="004D2FD8" w:rsidRPr="008F1F87" w:rsidRDefault="00AA685F" w:rsidP="00250DD5">
      <w:pPr>
        <w:tabs>
          <w:tab w:val="left" w:pos="7491"/>
        </w:tabs>
        <w:spacing w:before="0" w:after="0"/>
        <w:rPr>
          <w:rFonts w:cs="Arial"/>
          <w:lang w:val="fr-FR"/>
        </w:rPr>
      </w:pPr>
      <w:r w:rsidRPr="00B213F6">
        <w:rPr>
          <w:rFonts w:cs="Arial"/>
          <w:b/>
          <w:sz w:val="22"/>
          <w:szCs w:val="22"/>
          <w:lang w:val="fr-FR"/>
        </w:rPr>
        <w:t xml:space="preserve">Référence de la publication : </w:t>
      </w:r>
      <w:r w:rsidR="00D21A8C" w:rsidRPr="00B213F6">
        <w:rPr>
          <w:rFonts w:cs="Arial"/>
          <w:b/>
          <w:sz w:val="22"/>
          <w:szCs w:val="22"/>
          <w:lang w:val="fr-FR"/>
        </w:rPr>
        <w:t>DAO/SEN/F/2023/04</w:t>
      </w:r>
    </w:p>
    <w:p w14:paraId="616699F2" w14:textId="77777777" w:rsidR="00301346" w:rsidRPr="008F1F87" w:rsidRDefault="00301346" w:rsidP="00301346">
      <w:pPr>
        <w:spacing w:before="0" w:after="0"/>
        <w:ind w:left="567"/>
        <w:rPr>
          <w:rFonts w:cs="Arial"/>
          <w:b/>
          <w:sz w:val="22"/>
          <w:szCs w:val="22"/>
          <w:highlight w:val="yellow"/>
          <w:lang w:val="fr-FR"/>
        </w:rPr>
      </w:pPr>
    </w:p>
    <w:p w14:paraId="382CB47A" w14:textId="77777777" w:rsidR="00AA685F" w:rsidRPr="008F1F87" w:rsidRDefault="00AA685F" w:rsidP="00301346">
      <w:pPr>
        <w:spacing w:before="0" w:after="0"/>
        <w:ind w:left="567" w:hanging="567"/>
        <w:rPr>
          <w:rFonts w:cs="Arial"/>
          <w:b/>
          <w:sz w:val="22"/>
          <w:szCs w:val="22"/>
          <w:lang w:val="fr-FR"/>
        </w:rPr>
      </w:pPr>
      <w:r w:rsidRPr="008F1F87">
        <w:rPr>
          <w:rFonts w:cs="Arial"/>
          <w:b/>
          <w:sz w:val="22"/>
          <w:szCs w:val="22"/>
          <w:lang w:val="fr-FR"/>
        </w:rPr>
        <w:t>Colonnes 1-2 à compléter par le pouvoir adjudicateur</w:t>
      </w:r>
    </w:p>
    <w:p w14:paraId="261484D0" w14:textId="77777777" w:rsidR="00301346" w:rsidRPr="008F1F87" w:rsidRDefault="006D722C" w:rsidP="00301346">
      <w:pPr>
        <w:spacing w:before="0" w:after="0"/>
        <w:ind w:left="567" w:hanging="567"/>
        <w:rPr>
          <w:rFonts w:cs="Arial"/>
          <w:b/>
          <w:sz w:val="22"/>
          <w:szCs w:val="22"/>
          <w:lang w:val="fr-FR"/>
        </w:rPr>
      </w:pPr>
      <w:r w:rsidRPr="008F1F87">
        <w:rPr>
          <w:rFonts w:cs="Arial"/>
          <w:b/>
          <w:sz w:val="22"/>
          <w:szCs w:val="22"/>
          <w:lang w:val="fr-FR"/>
        </w:rPr>
        <w:t>Colonnes</w:t>
      </w:r>
      <w:r w:rsidR="00301346" w:rsidRPr="008F1F87">
        <w:rPr>
          <w:rFonts w:cs="Arial"/>
          <w:b/>
          <w:sz w:val="22"/>
          <w:szCs w:val="22"/>
          <w:lang w:val="fr-FR"/>
        </w:rPr>
        <w:t xml:space="preserve"> 3-4 </w:t>
      </w:r>
      <w:r w:rsidRPr="008F1F87">
        <w:rPr>
          <w:rFonts w:cs="Arial"/>
          <w:b/>
          <w:sz w:val="22"/>
          <w:szCs w:val="22"/>
          <w:lang w:val="fr-FR"/>
        </w:rPr>
        <w:t>à c</w:t>
      </w:r>
      <w:r w:rsidR="00722042" w:rsidRPr="008F1F87">
        <w:rPr>
          <w:rFonts w:cs="Arial"/>
          <w:b/>
          <w:sz w:val="22"/>
          <w:szCs w:val="22"/>
          <w:lang w:val="fr-FR"/>
        </w:rPr>
        <w:t>ompléter par le soumissionnaire</w:t>
      </w:r>
    </w:p>
    <w:p w14:paraId="07A1B609" w14:textId="0738CA39" w:rsidR="00AA685F" w:rsidRPr="001D4D5C" w:rsidRDefault="00301346" w:rsidP="001D4D5C">
      <w:pPr>
        <w:spacing w:before="0"/>
        <w:rPr>
          <w:rFonts w:cs="Arial"/>
          <w:b/>
          <w:sz w:val="24"/>
          <w:lang w:val="fr-FR"/>
        </w:rPr>
      </w:pPr>
      <w:r w:rsidRPr="008F1F87">
        <w:rPr>
          <w:rFonts w:cs="Arial"/>
          <w:b/>
          <w:sz w:val="22"/>
          <w:szCs w:val="22"/>
          <w:lang w:val="fr-FR"/>
        </w:rPr>
        <w:t>Col</w:t>
      </w:r>
      <w:r w:rsidR="006D722C" w:rsidRPr="008F1F87">
        <w:rPr>
          <w:rFonts w:cs="Arial"/>
          <w:b/>
          <w:sz w:val="22"/>
          <w:szCs w:val="22"/>
          <w:lang w:val="fr-FR"/>
        </w:rPr>
        <w:t>onne</w:t>
      </w:r>
      <w:r w:rsidRPr="008F1F87">
        <w:rPr>
          <w:rFonts w:cs="Arial"/>
          <w:b/>
          <w:sz w:val="22"/>
          <w:szCs w:val="22"/>
          <w:lang w:val="fr-FR"/>
        </w:rPr>
        <w:t xml:space="preserve"> 5 </w:t>
      </w:r>
      <w:r w:rsidR="006D722C" w:rsidRPr="008F1F87">
        <w:rPr>
          <w:rFonts w:cs="Arial"/>
          <w:b/>
          <w:sz w:val="22"/>
          <w:szCs w:val="22"/>
          <w:lang w:val="fr-FR"/>
        </w:rPr>
        <w:t>réservé</w:t>
      </w:r>
      <w:r w:rsidR="00722042" w:rsidRPr="008F1F87">
        <w:rPr>
          <w:rFonts w:cs="Arial"/>
          <w:b/>
          <w:sz w:val="22"/>
          <w:szCs w:val="22"/>
          <w:lang w:val="fr-FR"/>
        </w:rPr>
        <w:t>e</w:t>
      </w:r>
      <w:r w:rsidR="006D722C" w:rsidRPr="008F1F87">
        <w:rPr>
          <w:rFonts w:cs="Arial"/>
          <w:b/>
          <w:sz w:val="22"/>
          <w:szCs w:val="22"/>
          <w:lang w:val="fr-FR"/>
        </w:rPr>
        <w:t xml:space="preserve"> au comité d’évaluation</w:t>
      </w:r>
    </w:p>
    <w:p w14:paraId="61D13ED3" w14:textId="77777777" w:rsidR="00AA685F" w:rsidRPr="008F1F87" w:rsidRDefault="00AA685F" w:rsidP="001D4D5C">
      <w:pPr>
        <w:spacing w:before="0" w:after="0"/>
        <w:rPr>
          <w:rFonts w:cs="Arial"/>
          <w:sz w:val="22"/>
          <w:szCs w:val="22"/>
          <w:lang w:val="fr-FR"/>
        </w:rPr>
      </w:pPr>
      <w:r w:rsidRPr="008F1F87">
        <w:rPr>
          <w:rFonts w:cs="Arial"/>
          <w:sz w:val="22"/>
          <w:szCs w:val="22"/>
          <w:lang w:val="fr-FR"/>
        </w:rPr>
        <w:t xml:space="preserve">Annexe III - L’offre technique du </w:t>
      </w:r>
      <w:r w:rsidR="00427CD5" w:rsidRPr="008F1F87">
        <w:rPr>
          <w:rFonts w:cs="Arial"/>
          <w:sz w:val="22"/>
          <w:szCs w:val="22"/>
          <w:lang w:val="fr-FR"/>
        </w:rPr>
        <w:t>titulaire</w:t>
      </w:r>
    </w:p>
    <w:p w14:paraId="33641066" w14:textId="77777777" w:rsidR="00AA685F" w:rsidRPr="008F1F87" w:rsidRDefault="00AA685F" w:rsidP="00AA685F">
      <w:pPr>
        <w:spacing w:before="0" w:after="0"/>
        <w:ind w:left="567" w:hanging="567"/>
        <w:rPr>
          <w:rFonts w:cs="Arial"/>
          <w:lang w:val="fr-FR"/>
        </w:rPr>
      </w:pPr>
    </w:p>
    <w:p w14:paraId="20D5FA8A" w14:textId="1EE84A5E" w:rsidR="00AA685F" w:rsidRPr="008F1F87" w:rsidRDefault="00AA685F" w:rsidP="00AA685F">
      <w:pPr>
        <w:spacing w:before="0"/>
        <w:ind w:left="567" w:hanging="567"/>
        <w:rPr>
          <w:rFonts w:cs="Arial"/>
          <w:sz w:val="22"/>
          <w:szCs w:val="22"/>
          <w:lang w:val="fr-FR"/>
        </w:rPr>
      </w:pPr>
      <w:r w:rsidRPr="008F1F87">
        <w:rPr>
          <w:rFonts w:cs="Arial"/>
          <w:sz w:val="22"/>
          <w:szCs w:val="22"/>
          <w:lang w:val="fr-FR"/>
        </w:rPr>
        <w:t>Les soumissionnaires doivent compléter le modèle suivant</w:t>
      </w:r>
      <w:r w:rsidR="00C53E22" w:rsidRPr="008F1F87">
        <w:rPr>
          <w:rFonts w:cs="Arial"/>
          <w:sz w:val="22"/>
          <w:szCs w:val="22"/>
          <w:lang w:val="fr-FR"/>
        </w:rPr>
        <w:t xml:space="preserve"> </w:t>
      </w:r>
      <w:r w:rsidR="00B14E1B" w:rsidRPr="008F1F87">
        <w:rPr>
          <w:rFonts w:cs="Arial"/>
          <w:sz w:val="22"/>
          <w:szCs w:val="22"/>
          <w:lang w:val="fr-FR"/>
        </w:rPr>
        <w:t>:</w:t>
      </w:r>
    </w:p>
    <w:p w14:paraId="4BF93FAC" w14:textId="77777777" w:rsidR="00AA685F" w:rsidRPr="008F1F87" w:rsidRDefault="00250DD5" w:rsidP="00085A11">
      <w:pPr>
        <w:numPr>
          <w:ilvl w:val="0"/>
          <w:numId w:val="35"/>
        </w:numPr>
        <w:spacing w:before="0" w:after="0"/>
        <w:jc w:val="both"/>
        <w:rPr>
          <w:rFonts w:cs="Arial"/>
          <w:sz w:val="22"/>
          <w:szCs w:val="22"/>
          <w:lang w:val="fr-FR"/>
        </w:rPr>
      </w:pPr>
      <w:r w:rsidRPr="008F1F87">
        <w:rPr>
          <w:rFonts w:cs="Arial"/>
          <w:sz w:val="22"/>
          <w:szCs w:val="22"/>
          <w:lang w:val="fr-FR"/>
        </w:rPr>
        <w:t>La c</w:t>
      </w:r>
      <w:r w:rsidR="00AA685F" w:rsidRPr="008F1F87">
        <w:rPr>
          <w:rFonts w:cs="Arial"/>
          <w:sz w:val="22"/>
          <w:szCs w:val="22"/>
          <w:lang w:val="fr-FR"/>
        </w:rPr>
        <w:t xml:space="preserve">olonne </w:t>
      </w:r>
      <w:r w:rsidR="00B14E1B" w:rsidRPr="008F1F87">
        <w:rPr>
          <w:rFonts w:cs="Arial"/>
          <w:sz w:val="22"/>
          <w:szCs w:val="22"/>
          <w:lang w:val="fr-FR"/>
        </w:rPr>
        <w:t xml:space="preserve">2, complétée par le pouvoir adjudicateur, </w:t>
      </w:r>
      <w:r w:rsidR="00AA685F" w:rsidRPr="008F1F87">
        <w:rPr>
          <w:rFonts w:cs="Arial"/>
          <w:sz w:val="22"/>
          <w:szCs w:val="22"/>
          <w:lang w:val="fr-FR"/>
        </w:rPr>
        <w:t>précise les spécifications demandées</w:t>
      </w:r>
      <w:r w:rsidR="00B14E1B" w:rsidRPr="008F1F87">
        <w:rPr>
          <w:rFonts w:cs="Arial"/>
          <w:sz w:val="22"/>
          <w:szCs w:val="22"/>
          <w:lang w:val="fr-FR"/>
        </w:rPr>
        <w:t xml:space="preserve"> (à ne pas modifier par le soumissionnaire)</w:t>
      </w:r>
      <w:r w:rsidR="00AA685F" w:rsidRPr="008F1F87">
        <w:rPr>
          <w:rFonts w:cs="Arial"/>
          <w:sz w:val="22"/>
          <w:szCs w:val="22"/>
          <w:lang w:val="fr-FR"/>
        </w:rPr>
        <w:t xml:space="preserve"> </w:t>
      </w:r>
    </w:p>
    <w:p w14:paraId="340C8486" w14:textId="20585480" w:rsidR="00AA685F" w:rsidRPr="008F1F87" w:rsidRDefault="00250DD5" w:rsidP="00085A11">
      <w:pPr>
        <w:numPr>
          <w:ilvl w:val="0"/>
          <w:numId w:val="35"/>
        </w:numPr>
        <w:spacing w:before="0" w:after="0"/>
        <w:jc w:val="both"/>
        <w:rPr>
          <w:rFonts w:cs="Arial"/>
          <w:sz w:val="22"/>
          <w:szCs w:val="22"/>
          <w:lang w:val="fr-FR"/>
        </w:rPr>
      </w:pPr>
      <w:r w:rsidRPr="008F1F87">
        <w:rPr>
          <w:rFonts w:cs="Arial"/>
          <w:sz w:val="22"/>
          <w:szCs w:val="22"/>
          <w:lang w:val="fr-FR"/>
        </w:rPr>
        <w:t>La c</w:t>
      </w:r>
      <w:r w:rsidR="00AA685F" w:rsidRPr="008F1F87">
        <w:rPr>
          <w:rFonts w:cs="Arial"/>
          <w:sz w:val="22"/>
          <w:szCs w:val="22"/>
          <w:lang w:val="fr-FR"/>
        </w:rPr>
        <w:t>olonne</w:t>
      </w:r>
      <w:r w:rsidR="00AA685F" w:rsidRPr="008F1F87" w:rsidDel="00990C95">
        <w:rPr>
          <w:rFonts w:cs="Arial"/>
          <w:sz w:val="22"/>
          <w:szCs w:val="22"/>
          <w:lang w:val="fr-FR"/>
        </w:rPr>
        <w:t xml:space="preserve"> </w:t>
      </w:r>
      <w:r w:rsidR="00B14E1B" w:rsidRPr="008F1F87">
        <w:rPr>
          <w:rFonts w:cs="Arial"/>
          <w:sz w:val="22"/>
          <w:szCs w:val="22"/>
          <w:lang w:val="fr-FR"/>
        </w:rPr>
        <w:t>3</w:t>
      </w:r>
      <w:r w:rsidR="00AA685F" w:rsidRPr="008F1F87">
        <w:rPr>
          <w:rFonts w:cs="Arial"/>
          <w:sz w:val="22"/>
          <w:szCs w:val="22"/>
          <w:lang w:val="fr-FR"/>
        </w:rPr>
        <w:t xml:space="preserve"> doit être rempli</w:t>
      </w:r>
      <w:r w:rsidR="00B14E1B" w:rsidRPr="008F1F87">
        <w:rPr>
          <w:rFonts w:cs="Arial"/>
          <w:sz w:val="22"/>
          <w:szCs w:val="22"/>
          <w:lang w:val="fr-FR"/>
        </w:rPr>
        <w:t>e</w:t>
      </w:r>
      <w:r w:rsidR="00AA685F" w:rsidRPr="008F1F87">
        <w:rPr>
          <w:rFonts w:cs="Arial"/>
          <w:sz w:val="22"/>
          <w:szCs w:val="22"/>
          <w:lang w:val="fr-FR"/>
        </w:rPr>
        <w:t xml:space="preserve"> par le soumissionnaire et doit détailler l’offre (l’utilisation des mots </w:t>
      </w:r>
      <w:r w:rsidRPr="008F1F87">
        <w:rPr>
          <w:rFonts w:cs="Arial"/>
          <w:sz w:val="22"/>
          <w:szCs w:val="22"/>
          <w:lang w:val="fr-FR"/>
        </w:rPr>
        <w:t>«</w:t>
      </w:r>
      <w:r w:rsidR="008F1F87" w:rsidRPr="008F1F87">
        <w:rPr>
          <w:rFonts w:cs="Arial"/>
          <w:sz w:val="22"/>
          <w:szCs w:val="22"/>
          <w:lang w:val="fr-FR"/>
        </w:rPr>
        <w:t xml:space="preserve"> </w:t>
      </w:r>
      <w:r w:rsidR="00AA685F" w:rsidRPr="008F1F87">
        <w:rPr>
          <w:rFonts w:cs="Arial"/>
          <w:sz w:val="22"/>
          <w:szCs w:val="22"/>
          <w:lang w:val="fr-FR"/>
        </w:rPr>
        <w:t>conforme</w:t>
      </w:r>
      <w:r w:rsidR="008F1F87" w:rsidRPr="008F1F87">
        <w:rPr>
          <w:rFonts w:cs="Arial"/>
          <w:sz w:val="22"/>
          <w:szCs w:val="22"/>
          <w:lang w:val="fr-FR"/>
        </w:rPr>
        <w:t xml:space="preserve"> </w:t>
      </w:r>
      <w:r w:rsidRPr="008F1F87">
        <w:rPr>
          <w:rFonts w:cs="Arial"/>
          <w:sz w:val="22"/>
          <w:szCs w:val="22"/>
          <w:lang w:val="fr-FR"/>
        </w:rPr>
        <w:t>»</w:t>
      </w:r>
      <w:r w:rsidR="00AA685F" w:rsidRPr="008F1F87">
        <w:rPr>
          <w:rFonts w:cs="Arial"/>
          <w:sz w:val="22"/>
          <w:szCs w:val="22"/>
          <w:lang w:val="fr-FR"/>
        </w:rPr>
        <w:t xml:space="preserve"> et </w:t>
      </w:r>
      <w:r w:rsidRPr="008F1F87">
        <w:rPr>
          <w:rFonts w:cs="Arial"/>
          <w:sz w:val="22"/>
          <w:szCs w:val="22"/>
          <w:lang w:val="fr-FR"/>
        </w:rPr>
        <w:t>«</w:t>
      </w:r>
      <w:r w:rsidR="008F1F87" w:rsidRPr="008F1F87">
        <w:rPr>
          <w:rFonts w:cs="Arial"/>
          <w:sz w:val="22"/>
          <w:szCs w:val="22"/>
          <w:lang w:val="fr-FR"/>
        </w:rPr>
        <w:t xml:space="preserve"> </w:t>
      </w:r>
      <w:r w:rsidR="00AA685F" w:rsidRPr="008F1F87">
        <w:rPr>
          <w:rFonts w:cs="Arial"/>
          <w:sz w:val="22"/>
          <w:szCs w:val="22"/>
          <w:lang w:val="fr-FR"/>
        </w:rPr>
        <w:t>oui</w:t>
      </w:r>
      <w:r w:rsidR="008F1F87" w:rsidRPr="008F1F87">
        <w:rPr>
          <w:rFonts w:cs="Arial"/>
          <w:sz w:val="22"/>
          <w:szCs w:val="22"/>
          <w:lang w:val="fr-FR"/>
        </w:rPr>
        <w:t xml:space="preserve"> </w:t>
      </w:r>
      <w:r w:rsidRPr="008F1F87">
        <w:rPr>
          <w:rFonts w:cs="Arial"/>
          <w:sz w:val="22"/>
          <w:szCs w:val="22"/>
          <w:lang w:val="fr-FR"/>
        </w:rPr>
        <w:t>»</w:t>
      </w:r>
      <w:r w:rsidR="00AA685F" w:rsidRPr="008F1F87">
        <w:rPr>
          <w:rFonts w:cs="Arial"/>
          <w:sz w:val="22"/>
          <w:szCs w:val="22"/>
          <w:lang w:val="fr-FR"/>
        </w:rPr>
        <w:t xml:space="preserve"> sont à cet égard insuffisants)</w:t>
      </w:r>
    </w:p>
    <w:p w14:paraId="5F44D6C1" w14:textId="77777777" w:rsidR="00AA685F" w:rsidRPr="008F1F87" w:rsidRDefault="00250DD5" w:rsidP="00085A11">
      <w:pPr>
        <w:numPr>
          <w:ilvl w:val="0"/>
          <w:numId w:val="35"/>
        </w:numPr>
        <w:spacing w:before="0"/>
        <w:jc w:val="both"/>
        <w:rPr>
          <w:rFonts w:cs="Arial"/>
          <w:sz w:val="22"/>
          <w:szCs w:val="22"/>
          <w:lang w:val="fr-FR"/>
        </w:rPr>
      </w:pPr>
      <w:r w:rsidRPr="008F1F87">
        <w:rPr>
          <w:rFonts w:cs="Arial"/>
          <w:sz w:val="22"/>
          <w:szCs w:val="22"/>
          <w:lang w:val="fr-FR"/>
        </w:rPr>
        <w:t>La c</w:t>
      </w:r>
      <w:r w:rsidR="00AA685F" w:rsidRPr="008F1F87">
        <w:rPr>
          <w:rFonts w:cs="Arial"/>
          <w:sz w:val="22"/>
          <w:szCs w:val="22"/>
          <w:lang w:val="fr-FR"/>
        </w:rPr>
        <w:t>olonne</w:t>
      </w:r>
      <w:r w:rsidR="00AA685F" w:rsidRPr="008F1F87" w:rsidDel="00276391">
        <w:rPr>
          <w:rFonts w:cs="Arial"/>
          <w:sz w:val="22"/>
          <w:szCs w:val="22"/>
          <w:lang w:val="fr-FR"/>
        </w:rPr>
        <w:t xml:space="preserve"> </w:t>
      </w:r>
      <w:r w:rsidR="00B14E1B" w:rsidRPr="008F1F87">
        <w:rPr>
          <w:rFonts w:cs="Arial"/>
          <w:sz w:val="22"/>
          <w:szCs w:val="22"/>
          <w:lang w:val="fr-FR"/>
        </w:rPr>
        <w:t>4</w:t>
      </w:r>
      <w:r w:rsidR="00AA685F" w:rsidRPr="008F1F87">
        <w:rPr>
          <w:rFonts w:cs="Arial"/>
          <w:sz w:val="22"/>
          <w:szCs w:val="22"/>
          <w:lang w:val="fr-FR"/>
        </w:rPr>
        <w:t xml:space="preserve"> permet au soumissionnaire de </w:t>
      </w:r>
      <w:r w:rsidR="00991975" w:rsidRPr="008F1F87">
        <w:rPr>
          <w:rFonts w:cs="Arial"/>
          <w:sz w:val="22"/>
          <w:szCs w:val="22"/>
          <w:lang w:val="fr-FR"/>
        </w:rPr>
        <w:t xml:space="preserve">formuler </w:t>
      </w:r>
      <w:r w:rsidR="00AA685F" w:rsidRPr="008F1F87">
        <w:rPr>
          <w:rFonts w:cs="Arial"/>
          <w:sz w:val="22"/>
          <w:szCs w:val="22"/>
          <w:lang w:val="fr-FR"/>
        </w:rPr>
        <w:t xml:space="preserve">des commentaires sur son offre de fournitures et de faire éventuellement </w:t>
      </w:r>
      <w:r w:rsidR="00991975" w:rsidRPr="008F1F87">
        <w:rPr>
          <w:rFonts w:cs="Arial"/>
          <w:sz w:val="22"/>
          <w:szCs w:val="22"/>
          <w:lang w:val="fr-FR"/>
        </w:rPr>
        <w:t>référence à des documents</w:t>
      </w:r>
    </w:p>
    <w:p w14:paraId="6EEF8E4A" w14:textId="77777777" w:rsidR="00AA685F" w:rsidRPr="008F1F87" w:rsidRDefault="00AA685F" w:rsidP="00085A11">
      <w:pPr>
        <w:jc w:val="both"/>
        <w:rPr>
          <w:rFonts w:cs="Arial"/>
          <w:sz w:val="22"/>
          <w:szCs w:val="22"/>
          <w:lang w:val="fr-FR"/>
        </w:rPr>
      </w:pPr>
      <w:r w:rsidRPr="008F1F87">
        <w:rPr>
          <w:rFonts w:cs="Arial"/>
          <w:sz w:val="22"/>
          <w:szCs w:val="22"/>
          <w:lang w:val="fr-FR"/>
        </w:rPr>
        <w:t>La documentation éventuellement fournie doit clairement indiquer (souligné, remarques) les modèles offerts et les options incluses, s’il y a lieu, afin que les évaluateurs puissent voir l’exacte configuration. Les offres ne permettant pas d’identifi</w:t>
      </w:r>
      <w:r w:rsidR="00B14E1B" w:rsidRPr="008F1F87">
        <w:rPr>
          <w:rFonts w:cs="Arial"/>
          <w:sz w:val="22"/>
          <w:szCs w:val="22"/>
          <w:lang w:val="fr-FR"/>
        </w:rPr>
        <w:t>er</w:t>
      </w:r>
      <w:r w:rsidRPr="008F1F87">
        <w:rPr>
          <w:rFonts w:cs="Arial"/>
          <w:sz w:val="22"/>
          <w:szCs w:val="22"/>
          <w:lang w:val="fr-FR"/>
        </w:rPr>
        <w:t xml:space="preserve"> précisément les modèles et les spécifications pourront se voir rejetées par le </w:t>
      </w:r>
      <w:r w:rsidR="00B14E1B" w:rsidRPr="008F1F87">
        <w:rPr>
          <w:rFonts w:cs="Arial"/>
          <w:sz w:val="22"/>
          <w:szCs w:val="22"/>
          <w:lang w:val="fr-FR"/>
        </w:rPr>
        <w:t>c</w:t>
      </w:r>
      <w:r w:rsidRPr="008F1F87">
        <w:rPr>
          <w:rFonts w:cs="Arial"/>
          <w:sz w:val="22"/>
          <w:szCs w:val="22"/>
          <w:lang w:val="fr-FR"/>
        </w:rPr>
        <w:t>omité d’</w:t>
      </w:r>
      <w:r w:rsidR="00B14E1B" w:rsidRPr="008F1F87">
        <w:rPr>
          <w:rFonts w:cs="Arial"/>
          <w:sz w:val="22"/>
          <w:szCs w:val="22"/>
          <w:lang w:val="fr-FR"/>
        </w:rPr>
        <w:t>é</w:t>
      </w:r>
      <w:r w:rsidRPr="008F1F87">
        <w:rPr>
          <w:rFonts w:cs="Arial"/>
          <w:sz w:val="22"/>
          <w:szCs w:val="22"/>
          <w:lang w:val="fr-FR"/>
        </w:rPr>
        <w:t>valuation.</w:t>
      </w:r>
    </w:p>
    <w:p w14:paraId="6D4F605C" w14:textId="6E7C6623" w:rsidR="00AA685F" w:rsidRPr="001D4D5C" w:rsidRDefault="00AA685F" w:rsidP="001D4D5C">
      <w:pPr>
        <w:jc w:val="both"/>
        <w:rPr>
          <w:rFonts w:cs="Arial"/>
          <w:sz w:val="22"/>
          <w:szCs w:val="22"/>
          <w:lang w:val="fr-FR"/>
        </w:rPr>
      </w:pPr>
      <w:r w:rsidRPr="008F1F87">
        <w:rPr>
          <w:rFonts w:cs="Arial"/>
          <w:sz w:val="22"/>
          <w:szCs w:val="22"/>
          <w:lang w:val="fr-FR"/>
        </w:rPr>
        <w:t xml:space="preserve">L’offre doit être </w:t>
      </w:r>
      <w:r w:rsidR="00B14E1B" w:rsidRPr="008F1F87">
        <w:rPr>
          <w:rFonts w:cs="Arial"/>
          <w:sz w:val="22"/>
          <w:szCs w:val="22"/>
          <w:lang w:val="fr-FR"/>
        </w:rPr>
        <w:t xml:space="preserve">suffisamment </w:t>
      </w:r>
      <w:r w:rsidRPr="008F1F87">
        <w:rPr>
          <w:rFonts w:cs="Arial"/>
          <w:sz w:val="22"/>
          <w:szCs w:val="22"/>
          <w:lang w:val="fr-FR"/>
        </w:rPr>
        <w:t>clair</w:t>
      </w:r>
      <w:r w:rsidR="00B14E1B" w:rsidRPr="008F1F87">
        <w:rPr>
          <w:rFonts w:cs="Arial"/>
          <w:sz w:val="22"/>
          <w:szCs w:val="22"/>
          <w:lang w:val="fr-FR"/>
        </w:rPr>
        <w:t>e</w:t>
      </w:r>
      <w:r w:rsidRPr="008F1F87">
        <w:rPr>
          <w:rFonts w:cs="Arial"/>
          <w:sz w:val="22"/>
          <w:szCs w:val="22"/>
          <w:lang w:val="fr-FR"/>
        </w:rPr>
        <w:t xml:space="preserve"> pour permettre aux évaluateurs </w:t>
      </w:r>
      <w:r w:rsidR="00B14E1B" w:rsidRPr="008F1F87">
        <w:rPr>
          <w:rFonts w:cs="Arial"/>
          <w:sz w:val="22"/>
          <w:szCs w:val="22"/>
          <w:lang w:val="fr-FR"/>
        </w:rPr>
        <w:t xml:space="preserve">d'effectuer </w:t>
      </w:r>
      <w:r w:rsidRPr="008F1F87">
        <w:rPr>
          <w:rFonts w:cs="Arial"/>
          <w:sz w:val="22"/>
          <w:szCs w:val="22"/>
          <w:lang w:val="fr-FR"/>
        </w:rPr>
        <w:t xml:space="preserve">aisément </w:t>
      </w:r>
      <w:r w:rsidR="00085A11" w:rsidRPr="008F1F87">
        <w:rPr>
          <w:rFonts w:cs="Arial"/>
          <w:sz w:val="22"/>
          <w:szCs w:val="22"/>
          <w:lang w:val="fr-FR"/>
        </w:rPr>
        <w:t xml:space="preserve">une comparaison </w:t>
      </w:r>
      <w:r w:rsidRPr="008F1F87">
        <w:rPr>
          <w:rFonts w:cs="Arial"/>
          <w:sz w:val="22"/>
          <w:szCs w:val="22"/>
          <w:lang w:val="fr-FR"/>
        </w:rPr>
        <w:t xml:space="preserve">entre </w:t>
      </w:r>
      <w:r w:rsidR="00085A11" w:rsidRPr="008F1F87">
        <w:rPr>
          <w:rFonts w:cs="Arial"/>
          <w:sz w:val="22"/>
          <w:szCs w:val="22"/>
          <w:lang w:val="fr-FR"/>
        </w:rPr>
        <w:t>l</w:t>
      </w:r>
      <w:r w:rsidRPr="008F1F87">
        <w:rPr>
          <w:rFonts w:cs="Arial"/>
          <w:sz w:val="22"/>
          <w:szCs w:val="22"/>
          <w:lang w:val="fr-FR"/>
        </w:rPr>
        <w:t xml:space="preserve">es spécifications demandées et </w:t>
      </w:r>
      <w:r w:rsidR="00085A11" w:rsidRPr="008F1F87">
        <w:rPr>
          <w:rFonts w:cs="Arial"/>
          <w:sz w:val="22"/>
          <w:szCs w:val="22"/>
          <w:lang w:val="fr-FR"/>
        </w:rPr>
        <w:t>l</w:t>
      </w:r>
      <w:r w:rsidRPr="008F1F87">
        <w:rPr>
          <w:rFonts w:cs="Arial"/>
          <w:sz w:val="22"/>
          <w:szCs w:val="22"/>
          <w:lang w:val="fr-FR"/>
        </w:rPr>
        <w:t xml:space="preserve">es spécifications </w:t>
      </w:r>
      <w:r w:rsidR="00085A11" w:rsidRPr="008F1F87">
        <w:rPr>
          <w:rFonts w:cs="Arial"/>
          <w:sz w:val="22"/>
          <w:szCs w:val="22"/>
          <w:lang w:val="fr-FR"/>
        </w:rPr>
        <w:t>proposées</w:t>
      </w:r>
      <w:r w:rsidR="001D4D5C">
        <w:rPr>
          <w:rFonts w:cs="Arial"/>
          <w:sz w:val="22"/>
          <w:szCs w:val="22"/>
          <w:lang w:val="fr-FR"/>
        </w:rPr>
        <w:t>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379"/>
        <w:gridCol w:w="2552"/>
        <w:gridCol w:w="2835"/>
        <w:gridCol w:w="1984"/>
      </w:tblGrid>
      <w:tr w:rsidR="00301346" w:rsidRPr="007864F5" w14:paraId="2A1FA8A4" w14:textId="77777777" w:rsidTr="007864F5">
        <w:trPr>
          <w:cantSplit/>
          <w:trHeight w:val="879"/>
          <w:tblHeader/>
        </w:trPr>
        <w:tc>
          <w:tcPr>
            <w:tcW w:w="1134" w:type="dxa"/>
            <w:shd w:val="pct5" w:color="auto" w:fill="FFFFFF"/>
            <w:vAlign w:val="center"/>
          </w:tcPr>
          <w:p w14:paraId="1930AB6D" w14:textId="77777777" w:rsidR="00085A11" w:rsidRPr="007864F5" w:rsidRDefault="00085A11" w:rsidP="00A8380E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lastRenderedPageBreak/>
              <w:t>1</w:t>
            </w:r>
          </w:p>
          <w:p w14:paraId="7B2D2DC4" w14:textId="5BDD11C7" w:rsidR="00301346" w:rsidRPr="007864F5" w:rsidRDefault="006D722C" w:rsidP="00A8380E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Article numéro</w:t>
            </w:r>
          </w:p>
        </w:tc>
        <w:tc>
          <w:tcPr>
            <w:tcW w:w="6379" w:type="dxa"/>
            <w:shd w:val="pct5" w:color="auto" w:fill="FFFFFF"/>
          </w:tcPr>
          <w:p w14:paraId="0F41A8C0" w14:textId="77777777" w:rsidR="00085A11" w:rsidRPr="007864F5" w:rsidRDefault="00085A11" w:rsidP="00301346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2</w:t>
            </w:r>
          </w:p>
          <w:p w14:paraId="64F37AA1" w14:textId="77777777" w:rsidR="00301346" w:rsidRPr="007864F5" w:rsidRDefault="00301346" w:rsidP="00301346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Sp</w:t>
            </w:r>
            <w:r w:rsidR="006D722C" w:rsidRPr="007864F5">
              <w:rPr>
                <w:rFonts w:cs="Arial"/>
                <w:b/>
                <w:sz w:val="22"/>
                <w:szCs w:val="22"/>
                <w:lang w:val="fr-FR"/>
              </w:rPr>
              <w:t>é</w:t>
            </w: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 xml:space="preserve">cifications </w:t>
            </w:r>
            <w:r w:rsidR="00CC7E7C" w:rsidRPr="007864F5">
              <w:rPr>
                <w:rFonts w:cs="Arial"/>
                <w:b/>
                <w:sz w:val="22"/>
                <w:szCs w:val="22"/>
                <w:lang w:val="fr-FR"/>
              </w:rPr>
              <w:t>r</w:t>
            </w:r>
            <w:r w:rsidR="00A6040D" w:rsidRPr="007864F5">
              <w:rPr>
                <w:rFonts w:cs="Arial"/>
                <w:b/>
                <w:sz w:val="22"/>
                <w:szCs w:val="22"/>
                <w:lang w:val="fr-FR"/>
              </w:rPr>
              <w:t>equises</w:t>
            </w:r>
          </w:p>
        </w:tc>
        <w:tc>
          <w:tcPr>
            <w:tcW w:w="2552" w:type="dxa"/>
            <w:shd w:val="pct5" w:color="auto" w:fill="FFFFFF"/>
          </w:tcPr>
          <w:p w14:paraId="6BB46B1F" w14:textId="77777777" w:rsidR="00085A11" w:rsidRPr="007864F5" w:rsidRDefault="00085A11" w:rsidP="00301346">
            <w:pPr>
              <w:tabs>
                <w:tab w:val="left" w:pos="729"/>
              </w:tabs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3</w:t>
            </w:r>
          </w:p>
          <w:p w14:paraId="037E6F0A" w14:textId="77777777" w:rsidR="00301346" w:rsidRPr="007864F5" w:rsidRDefault="00301346" w:rsidP="00301346">
            <w:pPr>
              <w:tabs>
                <w:tab w:val="left" w:pos="729"/>
              </w:tabs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Sp</w:t>
            </w:r>
            <w:r w:rsidR="006D722C" w:rsidRPr="007864F5">
              <w:rPr>
                <w:rFonts w:cs="Arial"/>
                <w:b/>
                <w:sz w:val="22"/>
                <w:szCs w:val="22"/>
                <w:lang w:val="fr-FR"/>
              </w:rPr>
              <w:t>é</w:t>
            </w: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 xml:space="preserve">cifications </w:t>
            </w:r>
            <w:r w:rsidR="006D722C" w:rsidRPr="007864F5">
              <w:rPr>
                <w:rFonts w:cs="Arial"/>
                <w:b/>
                <w:sz w:val="22"/>
                <w:szCs w:val="22"/>
                <w:lang w:val="fr-FR"/>
              </w:rPr>
              <w:t>proposée</w:t>
            </w:r>
            <w:r w:rsidR="00085A11" w:rsidRPr="007864F5">
              <w:rPr>
                <w:rFonts w:cs="Arial"/>
                <w:b/>
                <w:sz w:val="22"/>
                <w:szCs w:val="22"/>
                <w:lang w:val="fr-FR"/>
              </w:rPr>
              <w:t>s</w:t>
            </w:r>
          </w:p>
        </w:tc>
        <w:tc>
          <w:tcPr>
            <w:tcW w:w="2835" w:type="dxa"/>
            <w:shd w:val="pct5" w:color="auto" w:fill="FFFFFF"/>
          </w:tcPr>
          <w:p w14:paraId="24767FF7" w14:textId="77777777" w:rsidR="00085A11" w:rsidRPr="007864F5" w:rsidRDefault="00085A11" w:rsidP="00301346">
            <w:pPr>
              <w:tabs>
                <w:tab w:val="left" w:pos="729"/>
              </w:tabs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4</w:t>
            </w:r>
          </w:p>
          <w:p w14:paraId="7117FC72" w14:textId="77777777" w:rsidR="00301346" w:rsidRPr="007864F5" w:rsidRDefault="00301346" w:rsidP="00085A11">
            <w:pPr>
              <w:tabs>
                <w:tab w:val="left" w:pos="729"/>
              </w:tabs>
              <w:spacing w:after="0"/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Notes, remar</w:t>
            </w:r>
            <w:r w:rsidR="006D722C" w:rsidRPr="007864F5">
              <w:rPr>
                <w:rFonts w:cs="Arial"/>
                <w:b/>
                <w:sz w:val="22"/>
                <w:szCs w:val="22"/>
                <w:lang w:val="fr-FR"/>
              </w:rPr>
              <w:t>que</w:t>
            </w: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 xml:space="preserve">s, </w:t>
            </w:r>
          </w:p>
          <w:p w14:paraId="403C99D3" w14:textId="77777777" w:rsidR="00301346" w:rsidRPr="007864F5" w:rsidRDefault="00301346" w:rsidP="00085A11">
            <w:pPr>
              <w:tabs>
                <w:tab w:val="left" w:pos="729"/>
              </w:tabs>
              <w:spacing w:before="0"/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R</w:t>
            </w:r>
            <w:r w:rsidR="006D722C" w:rsidRPr="007864F5">
              <w:rPr>
                <w:rFonts w:cs="Arial"/>
                <w:b/>
                <w:sz w:val="22"/>
                <w:szCs w:val="22"/>
                <w:lang w:val="fr-FR"/>
              </w:rPr>
              <w:t>é</w:t>
            </w: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f</w:t>
            </w:r>
            <w:r w:rsidR="00CC7E7C" w:rsidRPr="007864F5">
              <w:rPr>
                <w:rFonts w:cs="Arial"/>
                <w:b/>
                <w:sz w:val="22"/>
                <w:szCs w:val="22"/>
                <w:lang w:val="fr-FR"/>
              </w:rPr>
              <w:t>.</w:t>
            </w: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 xml:space="preserve"> </w:t>
            </w:r>
            <w:r w:rsidR="006D722C" w:rsidRPr="007864F5">
              <w:rPr>
                <w:rFonts w:cs="Arial"/>
                <w:b/>
                <w:sz w:val="22"/>
                <w:szCs w:val="22"/>
                <w:lang w:val="fr-FR"/>
              </w:rPr>
              <w:t xml:space="preserve">de la </w:t>
            </w: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documentation</w:t>
            </w:r>
          </w:p>
        </w:tc>
        <w:tc>
          <w:tcPr>
            <w:tcW w:w="1984" w:type="dxa"/>
            <w:shd w:val="pct5" w:color="auto" w:fill="FFFFFF"/>
          </w:tcPr>
          <w:p w14:paraId="6FE60998" w14:textId="77777777" w:rsidR="00085A11" w:rsidRPr="007864F5" w:rsidRDefault="00085A11" w:rsidP="00301346">
            <w:pPr>
              <w:tabs>
                <w:tab w:val="left" w:pos="729"/>
              </w:tabs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5</w:t>
            </w:r>
          </w:p>
          <w:p w14:paraId="670AF32B" w14:textId="77777777" w:rsidR="00301346" w:rsidRPr="007864F5" w:rsidRDefault="006D722C" w:rsidP="00301346">
            <w:pPr>
              <w:tabs>
                <w:tab w:val="left" w:pos="729"/>
              </w:tabs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 xml:space="preserve">Notes du </w:t>
            </w:r>
            <w:r w:rsidR="00085A11" w:rsidRPr="007864F5">
              <w:rPr>
                <w:rFonts w:cs="Arial"/>
                <w:b/>
                <w:sz w:val="22"/>
                <w:szCs w:val="22"/>
                <w:lang w:val="fr-FR"/>
              </w:rPr>
              <w:t>c</w:t>
            </w: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omité d’</w:t>
            </w:r>
            <w:r w:rsidR="00085A11" w:rsidRPr="007864F5">
              <w:rPr>
                <w:rFonts w:cs="Arial"/>
                <w:b/>
                <w:sz w:val="22"/>
                <w:szCs w:val="22"/>
                <w:lang w:val="fr-FR"/>
              </w:rPr>
              <w:t>é</w:t>
            </w:r>
            <w:r w:rsidR="00301346" w:rsidRPr="007864F5">
              <w:rPr>
                <w:rFonts w:cs="Arial"/>
                <w:b/>
                <w:sz w:val="22"/>
                <w:szCs w:val="22"/>
                <w:lang w:val="fr-FR"/>
              </w:rPr>
              <w:t>valuation</w:t>
            </w:r>
            <w:r w:rsidR="00BB3E24" w:rsidRPr="007864F5">
              <w:rPr>
                <w:rFonts w:cs="Arial"/>
                <w:b/>
                <w:sz w:val="22"/>
                <w:szCs w:val="22"/>
                <w:lang w:val="fr-FR"/>
              </w:rPr>
              <w:t xml:space="preserve"> </w:t>
            </w:r>
          </w:p>
        </w:tc>
      </w:tr>
      <w:tr w:rsidR="005064DD" w:rsidRPr="007864F5" w14:paraId="5F3463A3" w14:textId="77777777" w:rsidTr="00A35D2E">
        <w:trPr>
          <w:cantSplit/>
          <w:trHeight w:val="4069"/>
        </w:trPr>
        <w:tc>
          <w:tcPr>
            <w:tcW w:w="1134" w:type="dxa"/>
            <w:vAlign w:val="center"/>
          </w:tcPr>
          <w:p w14:paraId="1B956443" w14:textId="77777777" w:rsidR="005064DD" w:rsidRPr="007864F5" w:rsidRDefault="005064DD" w:rsidP="007864F5">
            <w:pPr>
              <w:spacing w:before="0" w:after="40"/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6379" w:type="dxa"/>
            <w:vAlign w:val="center"/>
          </w:tcPr>
          <w:p w14:paraId="689F8F47" w14:textId="7FD25960" w:rsidR="00A332E0" w:rsidRPr="00A332E0" w:rsidRDefault="00A332E0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</w:rPr>
            </w:pPr>
            <w:r w:rsidRPr="00A332E0">
              <w:rPr>
                <w:rFonts w:cs="Arial"/>
                <w:sz w:val="22"/>
                <w:szCs w:val="22"/>
                <w:u w:val="single"/>
              </w:rPr>
              <w:t>Ordinateurs serveurs</w:t>
            </w:r>
          </w:p>
          <w:p w14:paraId="47F48316" w14:textId="26DC330F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</w:rPr>
            </w:pPr>
            <w:r w:rsidRPr="007864F5">
              <w:rPr>
                <w:rFonts w:cs="Arial"/>
                <w:sz w:val="22"/>
                <w:szCs w:val="22"/>
              </w:rPr>
              <w:t>Rackable</w:t>
            </w:r>
          </w:p>
          <w:p w14:paraId="0A55B5F1" w14:textId="4227D6D7" w:rsidR="007864F5" w:rsidRPr="007864F5" w:rsidRDefault="0070689E" w:rsidP="007864F5">
            <w:pPr>
              <w:spacing w:before="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7864F5" w:rsidRPr="007864F5">
              <w:rPr>
                <w:rFonts w:cs="Arial"/>
                <w:sz w:val="22"/>
                <w:szCs w:val="22"/>
              </w:rPr>
              <w:t xml:space="preserve"> processeurs supportant la technologie de virtualisation</w:t>
            </w:r>
          </w:p>
          <w:p w14:paraId="153194F4" w14:textId="3FAF6D80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</w:rPr>
            </w:pPr>
            <w:r w:rsidRPr="007864F5">
              <w:rPr>
                <w:rFonts w:cs="Arial"/>
                <w:sz w:val="22"/>
                <w:szCs w:val="22"/>
              </w:rPr>
              <w:t xml:space="preserve">Nombre de cœur par processeur : 16 </w:t>
            </w:r>
            <w:r w:rsidR="00EC0E74">
              <w:rPr>
                <w:rFonts w:cs="Arial"/>
                <w:sz w:val="22"/>
                <w:szCs w:val="22"/>
              </w:rPr>
              <w:t xml:space="preserve">coeurs au </w:t>
            </w:r>
            <w:r w:rsidRPr="007864F5">
              <w:rPr>
                <w:rFonts w:cs="Arial"/>
                <w:sz w:val="22"/>
                <w:szCs w:val="22"/>
              </w:rPr>
              <w:t>minimum</w:t>
            </w:r>
          </w:p>
          <w:p w14:paraId="7582811A" w14:textId="20D7028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</w:rPr>
            </w:pPr>
            <w:r w:rsidRPr="007864F5">
              <w:rPr>
                <w:rFonts w:cs="Arial"/>
                <w:sz w:val="22"/>
                <w:szCs w:val="22"/>
              </w:rPr>
              <w:t xml:space="preserve">RAM: au moins </w:t>
            </w:r>
            <w:r w:rsidR="00B45977">
              <w:rPr>
                <w:rFonts w:cs="Arial"/>
                <w:sz w:val="22"/>
                <w:szCs w:val="22"/>
              </w:rPr>
              <w:t>256</w:t>
            </w:r>
            <w:r w:rsidRPr="007864F5">
              <w:rPr>
                <w:rFonts w:cs="Arial"/>
                <w:sz w:val="22"/>
                <w:szCs w:val="22"/>
              </w:rPr>
              <w:t xml:space="preserve"> GB extensible à 512 Go, DDR4</w:t>
            </w:r>
            <w:r w:rsidR="005D1D23">
              <w:rPr>
                <w:rFonts w:cs="Arial"/>
                <w:sz w:val="22"/>
                <w:szCs w:val="22"/>
              </w:rPr>
              <w:t xml:space="preserve"> ou DDR5</w:t>
            </w:r>
          </w:p>
          <w:p w14:paraId="2A9FC5A5" w14:textId="605CDA18" w:rsidR="007864F5" w:rsidRPr="007864F5" w:rsidRDefault="0070689E" w:rsidP="007864F5">
            <w:pPr>
              <w:spacing w:before="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="007864F5" w:rsidRPr="007864F5">
              <w:rPr>
                <w:rFonts w:cs="Arial"/>
                <w:sz w:val="22"/>
                <w:szCs w:val="22"/>
              </w:rPr>
              <w:t xml:space="preserve"> interfaces réseau Ethernet 100/1000 Mbps full duplex</w:t>
            </w:r>
          </w:p>
          <w:p w14:paraId="72D65AB4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</w:rPr>
            </w:pPr>
            <w:r w:rsidRPr="007864F5">
              <w:rPr>
                <w:rFonts w:cs="Arial"/>
                <w:sz w:val="22"/>
                <w:szCs w:val="22"/>
              </w:rPr>
              <w:t>Disques installés : 3 Disques durs de 400 GB SSD</w:t>
            </w:r>
          </w:p>
          <w:p w14:paraId="2462AAD8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</w:rPr>
            </w:pPr>
            <w:r w:rsidRPr="007864F5">
              <w:rPr>
                <w:rFonts w:cs="Arial"/>
                <w:sz w:val="22"/>
                <w:szCs w:val="22"/>
              </w:rPr>
              <w:t>Système RAID supporté : Raid 0, 1, 5 et 10</w:t>
            </w:r>
          </w:p>
          <w:p w14:paraId="7840F941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</w:rPr>
            </w:pPr>
            <w:r w:rsidRPr="007864F5">
              <w:rPr>
                <w:rFonts w:cs="Arial"/>
                <w:sz w:val="22"/>
                <w:szCs w:val="22"/>
              </w:rPr>
              <w:t>Affichage avec une résolution de 1600x1200</w:t>
            </w:r>
          </w:p>
          <w:p w14:paraId="6FA73C2E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</w:rPr>
            </w:pPr>
            <w:r w:rsidRPr="007864F5">
              <w:rPr>
                <w:rFonts w:cs="Arial"/>
                <w:sz w:val="22"/>
                <w:szCs w:val="22"/>
              </w:rPr>
              <w:t>Lecteur DVD DVD-RW interne</w:t>
            </w:r>
          </w:p>
          <w:p w14:paraId="7DBC9D6E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</w:rPr>
            </w:pPr>
            <w:r w:rsidRPr="007864F5">
              <w:rPr>
                <w:rFonts w:cs="Arial"/>
                <w:sz w:val="22"/>
                <w:szCs w:val="22"/>
              </w:rPr>
              <w:t>Connectique : 4xUSB, 1xVGA (minimum)</w:t>
            </w:r>
          </w:p>
          <w:p w14:paraId="446DF46F" w14:textId="77777777" w:rsidR="00E94DC7" w:rsidRPr="007864F5" w:rsidRDefault="00E94DC7" w:rsidP="00E94DC7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A</w:t>
            </w:r>
            <w:r w:rsidRPr="007864F5">
              <w:rPr>
                <w:rFonts w:cs="Arial"/>
                <w:sz w:val="22"/>
                <w:szCs w:val="22"/>
                <w:lang w:val="fr-FR"/>
              </w:rPr>
              <w:t>limentation</w:t>
            </w:r>
            <w:r>
              <w:rPr>
                <w:rFonts w:cs="Arial"/>
                <w:sz w:val="22"/>
                <w:szCs w:val="22"/>
                <w:lang w:val="fr-FR"/>
              </w:rPr>
              <w:t xml:space="preserve"> électrique redondante</w:t>
            </w:r>
          </w:p>
          <w:p w14:paraId="4B22B47E" w14:textId="77777777" w:rsidR="00E94DC7" w:rsidRDefault="00E94DC7" w:rsidP="00E94DC7">
            <w:pPr>
              <w:spacing w:before="0" w:after="40"/>
              <w:rPr>
                <w:rFonts w:cs="Arial"/>
                <w:sz w:val="22"/>
                <w:szCs w:val="22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Ventilation redondante</w:t>
            </w:r>
            <w:r w:rsidRPr="007864F5">
              <w:rPr>
                <w:rFonts w:cs="Arial"/>
                <w:sz w:val="22"/>
                <w:szCs w:val="22"/>
              </w:rPr>
              <w:t xml:space="preserve"> </w:t>
            </w:r>
          </w:p>
          <w:p w14:paraId="4D341928" w14:textId="0D733173" w:rsidR="005064DD" w:rsidRPr="007864F5" w:rsidRDefault="007864F5" w:rsidP="00E94DC7">
            <w:pPr>
              <w:spacing w:before="0" w:after="40"/>
              <w:rPr>
                <w:rFonts w:cs="Arial"/>
                <w:sz w:val="22"/>
                <w:szCs w:val="22"/>
              </w:rPr>
            </w:pPr>
            <w:r w:rsidRPr="007864F5">
              <w:rPr>
                <w:rFonts w:cs="Arial"/>
                <w:sz w:val="22"/>
                <w:szCs w:val="22"/>
              </w:rPr>
              <w:t>Compatibilité</w:t>
            </w:r>
            <w:r w:rsidR="0070689E">
              <w:rPr>
                <w:rFonts w:cs="Arial"/>
                <w:sz w:val="22"/>
                <w:szCs w:val="22"/>
              </w:rPr>
              <w:t xml:space="preserve">: </w:t>
            </w:r>
            <w:r w:rsidRPr="007864F5">
              <w:rPr>
                <w:rFonts w:cs="Arial"/>
                <w:sz w:val="22"/>
                <w:szCs w:val="22"/>
              </w:rPr>
              <w:t>Linux, Windows et Vmware ESXi</w:t>
            </w:r>
          </w:p>
        </w:tc>
        <w:tc>
          <w:tcPr>
            <w:tcW w:w="2552" w:type="dxa"/>
            <w:vAlign w:val="center"/>
          </w:tcPr>
          <w:p w14:paraId="62B603EC" w14:textId="77777777" w:rsidR="005064DD" w:rsidRPr="007864F5" w:rsidRDefault="005064DD" w:rsidP="007864F5">
            <w:pPr>
              <w:spacing w:before="0" w:after="40"/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14:paraId="7BC16041" w14:textId="77777777" w:rsidR="005064DD" w:rsidRPr="007864F5" w:rsidRDefault="005064DD" w:rsidP="007864F5">
            <w:pPr>
              <w:spacing w:before="0" w:after="40"/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</w:tcPr>
          <w:p w14:paraId="4496908E" w14:textId="77777777" w:rsidR="005064DD" w:rsidRPr="007864F5" w:rsidRDefault="005064DD" w:rsidP="007864F5">
            <w:pPr>
              <w:tabs>
                <w:tab w:val="left" w:pos="729"/>
              </w:tabs>
              <w:spacing w:before="0" w:after="40"/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</w:tr>
      <w:tr w:rsidR="005064DD" w:rsidRPr="007864F5" w14:paraId="6A1DDFAC" w14:textId="77777777" w:rsidTr="007864F5">
        <w:trPr>
          <w:cantSplit/>
        </w:trPr>
        <w:tc>
          <w:tcPr>
            <w:tcW w:w="1134" w:type="dxa"/>
            <w:vAlign w:val="center"/>
          </w:tcPr>
          <w:p w14:paraId="77DF4C10" w14:textId="286D6DEB" w:rsidR="005064DD" w:rsidRPr="007864F5" w:rsidRDefault="005064DD" w:rsidP="007864F5">
            <w:pPr>
              <w:spacing w:before="0" w:after="40"/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lastRenderedPageBreak/>
              <w:t>2</w:t>
            </w:r>
          </w:p>
        </w:tc>
        <w:tc>
          <w:tcPr>
            <w:tcW w:w="6379" w:type="dxa"/>
            <w:vAlign w:val="center"/>
          </w:tcPr>
          <w:p w14:paraId="5471F646" w14:textId="6CA635A8" w:rsidR="00A332E0" w:rsidRPr="00A332E0" w:rsidRDefault="00A332E0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A332E0">
              <w:rPr>
                <w:rFonts w:cs="Arial"/>
                <w:sz w:val="22"/>
                <w:szCs w:val="22"/>
                <w:u w:val="single"/>
                <w:lang w:val="fr-FR"/>
              </w:rPr>
              <w:t>Baie de stockage</w:t>
            </w:r>
          </w:p>
          <w:p w14:paraId="5BD39F71" w14:textId="348E5C26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Rackable</w:t>
            </w:r>
          </w:p>
          <w:p w14:paraId="6098933B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Type de disque : 10K RPM SAS 12Gbps</w:t>
            </w:r>
          </w:p>
          <w:p w14:paraId="58552ED3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Livrés avec les 10 disques de 4To installés</w:t>
            </w:r>
          </w:p>
          <w:p w14:paraId="56F2402C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Enfichable à chaud</w:t>
            </w:r>
          </w:p>
          <w:p w14:paraId="2694CAED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Contrôleur de stockage : RAID SAS 12Gb/s RAID 0, 1, 5, 6, 10, 50, 60, 1 ADM, 10 ADM</w:t>
            </w:r>
          </w:p>
          <w:p w14:paraId="3539B200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RAM installée : 32 Go (minimum)</w:t>
            </w:r>
          </w:p>
          <w:p w14:paraId="016E83EB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 xml:space="preserve">Contrôleurs : Deux (2) contrôleurs 10 </w:t>
            </w:r>
            <w:proofErr w:type="spellStart"/>
            <w:r w:rsidRPr="007864F5">
              <w:rPr>
                <w:rFonts w:cs="Arial"/>
                <w:sz w:val="22"/>
                <w:szCs w:val="22"/>
                <w:lang w:val="fr-FR"/>
              </w:rPr>
              <w:t>GbE</w:t>
            </w:r>
            <w:proofErr w:type="spellEnd"/>
            <w:r w:rsidRPr="007864F5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864F5">
              <w:rPr>
                <w:rFonts w:cs="Arial"/>
                <w:sz w:val="22"/>
                <w:szCs w:val="22"/>
                <w:lang w:val="fr-FR"/>
              </w:rPr>
              <w:t>hotplug</w:t>
            </w:r>
            <w:proofErr w:type="spellEnd"/>
          </w:p>
          <w:p w14:paraId="07C780A7" w14:textId="22C7DF75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 xml:space="preserve">Réseaux : 10Mb LAN, 100Mb LAN, </w:t>
            </w:r>
            <w:proofErr w:type="spellStart"/>
            <w:r w:rsidRPr="007864F5">
              <w:rPr>
                <w:rFonts w:cs="Arial"/>
                <w:sz w:val="22"/>
                <w:szCs w:val="22"/>
                <w:lang w:val="fr-FR"/>
              </w:rPr>
              <w:t>GigE</w:t>
            </w:r>
            <w:proofErr w:type="spellEnd"/>
          </w:p>
          <w:p w14:paraId="0B9F3594" w14:textId="77777777" w:rsidR="007864F5" w:rsidRPr="00B213F6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B213F6">
              <w:rPr>
                <w:rFonts w:cs="Arial"/>
                <w:sz w:val="22"/>
                <w:szCs w:val="22"/>
                <w:lang w:val="fr-FR"/>
              </w:rPr>
              <w:t>Protocole : PME, NFS, iSCSI over Ethernet, FTP/S, HTTP/S</w:t>
            </w:r>
          </w:p>
          <w:p w14:paraId="4C580942" w14:textId="77777777" w:rsidR="00E94DC7" w:rsidRPr="007864F5" w:rsidRDefault="00E94DC7" w:rsidP="00E94DC7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A</w:t>
            </w:r>
            <w:r w:rsidRPr="007864F5">
              <w:rPr>
                <w:rFonts w:cs="Arial"/>
                <w:sz w:val="22"/>
                <w:szCs w:val="22"/>
                <w:lang w:val="fr-FR"/>
              </w:rPr>
              <w:t>limentation</w:t>
            </w:r>
            <w:r>
              <w:rPr>
                <w:rFonts w:cs="Arial"/>
                <w:sz w:val="22"/>
                <w:szCs w:val="22"/>
                <w:lang w:val="fr-FR"/>
              </w:rPr>
              <w:t xml:space="preserve"> électrique redondante</w:t>
            </w:r>
          </w:p>
          <w:p w14:paraId="59023311" w14:textId="77777777" w:rsidR="00E94DC7" w:rsidRDefault="00E94DC7" w:rsidP="00E94DC7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 xml:space="preserve">Ventilation redondante </w:t>
            </w:r>
          </w:p>
          <w:p w14:paraId="4C75F893" w14:textId="10B182B3" w:rsidR="007D165A" w:rsidRPr="007864F5" w:rsidRDefault="00E94DC7" w:rsidP="00E94DC7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</w:rPr>
              <w:t>Compatibilité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r w:rsidRPr="007864F5">
              <w:rPr>
                <w:rFonts w:cs="Arial"/>
                <w:sz w:val="22"/>
                <w:szCs w:val="22"/>
              </w:rPr>
              <w:t>Linux, Windows et Vmware ESXi</w:t>
            </w:r>
          </w:p>
        </w:tc>
        <w:tc>
          <w:tcPr>
            <w:tcW w:w="2552" w:type="dxa"/>
            <w:vAlign w:val="center"/>
          </w:tcPr>
          <w:p w14:paraId="64CDF57E" w14:textId="77777777" w:rsidR="005064DD" w:rsidRPr="007864F5" w:rsidRDefault="005064DD" w:rsidP="007864F5">
            <w:pPr>
              <w:spacing w:before="0" w:after="40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835" w:type="dxa"/>
          </w:tcPr>
          <w:p w14:paraId="4C4FD7A9" w14:textId="77777777" w:rsidR="005064DD" w:rsidRPr="007864F5" w:rsidRDefault="005064DD" w:rsidP="007864F5">
            <w:pPr>
              <w:spacing w:before="0" w:after="40"/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</w:tcPr>
          <w:p w14:paraId="2E115606" w14:textId="77777777" w:rsidR="005064DD" w:rsidRPr="007864F5" w:rsidRDefault="005064DD" w:rsidP="007864F5">
            <w:pPr>
              <w:spacing w:before="0" w:after="40"/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</w:tr>
      <w:tr w:rsidR="005064DD" w:rsidRPr="007864F5" w14:paraId="12305213" w14:textId="77777777" w:rsidTr="007864F5">
        <w:trPr>
          <w:cantSplit/>
        </w:trPr>
        <w:tc>
          <w:tcPr>
            <w:tcW w:w="1134" w:type="dxa"/>
            <w:vAlign w:val="center"/>
          </w:tcPr>
          <w:p w14:paraId="171AABDE" w14:textId="091EABA3" w:rsidR="005064DD" w:rsidRPr="007864F5" w:rsidRDefault="005064DD" w:rsidP="007864F5">
            <w:pPr>
              <w:spacing w:before="0" w:after="40"/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3</w:t>
            </w:r>
          </w:p>
        </w:tc>
        <w:tc>
          <w:tcPr>
            <w:tcW w:w="6379" w:type="dxa"/>
            <w:vAlign w:val="center"/>
          </w:tcPr>
          <w:p w14:paraId="37FE5BD0" w14:textId="77777777" w:rsidR="00C24D59" w:rsidRDefault="00A332E0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A332E0">
              <w:rPr>
                <w:rFonts w:cs="Arial"/>
                <w:sz w:val="22"/>
                <w:szCs w:val="22"/>
                <w:u w:val="single"/>
                <w:lang w:val="fr-FR"/>
              </w:rPr>
              <w:t>Disque ordinateur serveur</w:t>
            </w:r>
          </w:p>
          <w:p w14:paraId="75402A14" w14:textId="016C95B3" w:rsidR="00A332E0" w:rsidRPr="00A332E0" w:rsidRDefault="00A332E0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Conforme aux disques des ordinateurs serveurs livrés</w:t>
            </w:r>
          </w:p>
        </w:tc>
        <w:tc>
          <w:tcPr>
            <w:tcW w:w="2552" w:type="dxa"/>
          </w:tcPr>
          <w:p w14:paraId="399B3794" w14:textId="77777777" w:rsidR="005064DD" w:rsidRPr="007864F5" w:rsidRDefault="005064DD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highlight w:val="green"/>
                <w:lang w:val="fr-FR"/>
              </w:rPr>
              <w:t xml:space="preserve"> </w:t>
            </w:r>
          </w:p>
        </w:tc>
        <w:tc>
          <w:tcPr>
            <w:tcW w:w="2835" w:type="dxa"/>
          </w:tcPr>
          <w:p w14:paraId="12AFFB6A" w14:textId="77777777" w:rsidR="005064DD" w:rsidRPr="007864F5" w:rsidRDefault="005064DD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044CD266" w14:textId="77777777" w:rsidR="005064DD" w:rsidRPr="007864F5" w:rsidRDefault="005064DD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7864F5" w:rsidRPr="007864F5" w14:paraId="3AFC0350" w14:textId="77777777" w:rsidTr="007864F5">
        <w:trPr>
          <w:cantSplit/>
        </w:trPr>
        <w:tc>
          <w:tcPr>
            <w:tcW w:w="1134" w:type="dxa"/>
            <w:vAlign w:val="center"/>
          </w:tcPr>
          <w:p w14:paraId="62C94D29" w14:textId="78AB48D4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4</w:t>
            </w:r>
          </w:p>
        </w:tc>
        <w:tc>
          <w:tcPr>
            <w:tcW w:w="6379" w:type="dxa"/>
            <w:vAlign w:val="center"/>
          </w:tcPr>
          <w:p w14:paraId="081D5B0D" w14:textId="77777777" w:rsidR="007864F5" w:rsidRDefault="00A332E0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A332E0">
              <w:rPr>
                <w:rFonts w:cs="Arial"/>
                <w:sz w:val="22"/>
                <w:szCs w:val="22"/>
                <w:u w:val="single"/>
                <w:lang w:val="fr-FR"/>
              </w:rPr>
              <w:t>Disque baie de stockage</w:t>
            </w:r>
          </w:p>
          <w:p w14:paraId="5FA208D1" w14:textId="607DA0F3" w:rsidR="00A332E0" w:rsidRPr="00A332E0" w:rsidRDefault="00A332E0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Conforme aux disques des baies de stockages livrées</w:t>
            </w:r>
          </w:p>
        </w:tc>
        <w:tc>
          <w:tcPr>
            <w:tcW w:w="2552" w:type="dxa"/>
          </w:tcPr>
          <w:p w14:paraId="66391B7B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835" w:type="dxa"/>
          </w:tcPr>
          <w:p w14:paraId="37E02A8E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2DCD6081" w14:textId="77777777" w:rsidR="007864F5" w:rsidRPr="007864F5" w:rsidRDefault="007864F5" w:rsidP="007864F5">
            <w:pPr>
              <w:tabs>
                <w:tab w:val="left" w:pos="729"/>
              </w:tabs>
              <w:spacing w:before="0" w:after="40"/>
              <w:jc w:val="center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7864F5" w:rsidRPr="007864F5" w14:paraId="3CE0FC03" w14:textId="77777777" w:rsidTr="007864F5">
        <w:trPr>
          <w:cantSplit/>
        </w:trPr>
        <w:tc>
          <w:tcPr>
            <w:tcW w:w="1134" w:type="dxa"/>
            <w:vAlign w:val="center"/>
          </w:tcPr>
          <w:p w14:paraId="7117F4B8" w14:textId="5E15EB31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sz w:val="22"/>
                <w:szCs w:val="22"/>
                <w:lang w:val="fr-FR"/>
              </w:rPr>
              <w:t>5</w:t>
            </w:r>
          </w:p>
        </w:tc>
        <w:tc>
          <w:tcPr>
            <w:tcW w:w="6379" w:type="dxa"/>
            <w:vAlign w:val="center"/>
          </w:tcPr>
          <w:p w14:paraId="231DB8D5" w14:textId="724164D9" w:rsidR="00A332E0" w:rsidRPr="00A332E0" w:rsidRDefault="00A332E0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A332E0">
              <w:rPr>
                <w:rFonts w:cs="Arial"/>
                <w:sz w:val="22"/>
                <w:szCs w:val="22"/>
                <w:u w:val="single"/>
                <w:lang w:val="fr-FR"/>
              </w:rPr>
              <w:t>Console commutateur</w:t>
            </w:r>
          </w:p>
          <w:p w14:paraId="599400A6" w14:textId="4BBCBFFA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Ecran 17" minimum (VGA)</w:t>
            </w:r>
          </w:p>
          <w:p w14:paraId="1DE9CCE1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Rackable : Hauteur (1U maximum)</w:t>
            </w:r>
          </w:p>
          <w:p w14:paraId="2D658EC9" w14:textId="77777777" w:rsidR="007864F5" w:rsidRPr="00B213F6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B213F6">
              <w:rPr>
                <w:rFonts w:cs="Arial"/>
                <w:sz w:val="22"/>
                <w:szCs w:val="22"/>
                <w:lang w:val="fr-FR"/>
              </w:rPr>
              <w:t>4 Ports : VGA/USB/HDMI</w:t>
            </w:r>
          </w:p>
          <w:p w14:paraId="2C236D98" w14:textId="77777777" w:rsidR="007864F5" w:rsidRPr="00B213F6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r w:rsidRPr="00B213F6">
              <w:rPr>
                <w:rFonts w:cs="Arial"/>
                <w:sz w:val="22"/>
                <w:szCs w:val="22"/>
                <w:lang w:val="fr-FR"/>
              </w:rPr>
              <w:t>TouchPad</w:t>
            </w:r>
            <w:proofErr w:type="spellEnd"/>
          </w:p>
          <w:p w14:paraId="66301903" w14:textId="77777777" w:rsidR="007864F5" w:rsidRPr="00B213F6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B213F6">
              <w:rPr>
                <w:rFonts w:cs="Arial"/>
                <w:sz w:val="22"/>
                <w:szCs w:val="22"/>
                <w:lang w:val="fr-FR"/>
              </w:rPr>
              <w:t>Clavier Azerty</w:t>
            </w:r>
          </w:p>
          <w:p w14:paraId="5E3C7C27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Commutateur</w:t>
            </w:r>
          </w:p>
          <w:p w14:paraId="3F141CD2" w14:textId="30D7ABF2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2 Unités de distribution électrique</w:t>
            </w:r>
          </w:p>
        </w:tc>
        <w:tc>
          <w:tcPr>
            <w:tcW w:w="2552" w:type="dxa"/>
          </w:tcPr>
          <w:p w14:paraId="01A28660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835" w:type="dxa"/>
          </w:tcPr>
          <w:p w14:paraId="5309BB6F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376871C2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7864F5" w:rsidRPr="007864F5" w14:paraId="4A5D36B7" w14:textId="77777777" w:rsidTr="007864F5">
        <w:trPr>
          <w:cantSplit/>
        </w:trPr>
        <w:tc>
          <w:tcPr>
            <w:tcW w:w="1134" w:type="dxa"/>
            <w:vAlign w:val="center"/>
          </w:tcPr>
          <w:p w14:paraId="1E30E572" w14:textId="0F2ACF22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b/>
                <w:bCs/>
                <w:sz w:val="22"/>
                <w:szCs w:val="22"/>
                <w:lang w:val="fr-FR"/>
              </w:rPr>
              <w:lastRenderedPageBreak/>
              <w:t>6</w:t>
            </w:r>
          </w:p>
        </w:tc>
        <w:tc>
          <w:tcPr>
            <w:tcW w:w="6379" w:type="dxa"/>
            <w:vAlign w:val="center"/>
          </w:tcPr>
          <w:p w14:paraId="538F8AE1" w14:textId="2264A316" w:rsidR="00A332E0" w:rsidRPr="00A332E0" w:rsidRDefault="00A332E0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A332E0">
              <w:rPr>
                <w:rFonts w:cs="Arial"/>
                <w:sz w:val="22"/>
                <w:szCs w:val="22"/>
                <w:u w:val="single"/>
                <w:lang w:val="fr-FR"/>
              </w:rPr>
              <w:t>Onduleur serveur</w:t>
            </w:r>
          </w:p>
          <w:p w14:paraId="3B5CBC38" w14:textId="51C6D2BD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Marques mondialement connues</w:t>
            </w:r>
          </w:p>
          <w:p w14:paraId="6FAD7726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Format Rack 19’’</w:t>
            </w:r>
          </w:p>
          <w:p w14:paraId="6CC0DF98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Onduleur pour serveur</w:t>
            </w:r>
          </w:p>
          <w:p w14:paraId="3E4EAE8C" w14:textId="77777777" w:rsidR="007864F5" w:rsidRPr="007864F5" w:rsidRDefault="007864F5" w:rsidP="007864F5">
            <w:pPr>
              <w:widowControl w:val="0"/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Interrupteur d'arrêt d'urgence</w:t>
            </w:r>
          </w:p>
          <w:p w14:paraId="6B8B1317" w14:textId="77777777" w:rsidR="007864F5" w:rsidRPr="007864F5" w:rsidRDefault="007864F5" w:rsidP="007864F5">
            <w:pPr>
              <w:widowControl w:val="0"/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Protection contre les surtensions et antiparasitage</w:t>
            </w:r>
          </w:p>
          <w:p w14:paraId="51683837" w14:textId="77777777" w:rsidR="007864F5" w:rsidRPr="007864F5" w:rsidRDefault="007864F5" w:rsidP="007864F5">
            <w:pPr>
              <w:widowControl w:val="0"/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1 x slot(s) pour carte Web/SNMP</w:t>
            </w:r>
            <w:r w:rsidRPr="007864F5">
              <w:rPr>
                <w:rFonts w:cs="Arial"/>
                <w:sz w:val="22"/>
                <w:szCs w:val="22"/>
                <w:lang w:val="fr-FR"/>
              </w:rPr>
              <w:br/>
              <w:t>1 x port d'arrêt d'urgence RJ11</w:t>
            </w:r>
          </w:p>
          <w:p w14:paraId="26416E53" w14:textId="77777777" w:rsidR="007864F5" w:rsidRPr="007864F5" w:rsidRDefault="007864F5" w:rsidP="007864F5">
            <w:pPr>
              <w:widowControl w:val="0"/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Capacité de puissance de sortie 5KVa</w:t>
            </w:r>
          </w:p>
          <w:p w14:paraId="54DEFE89" w14:textId="37321F8C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Câble électrique adapté aux prises du Sénégal</w:t>
            </w:r>
          </w:p>
        </w:tc>
        <w:tc>
          <w:tcPr>
            <w:tcW w:w="2552" w:type="dxa"/>
          </w:tcPr>
          <w:p w14:paraId="09D7A97C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835" w:type="dxa"/>
          </w:tcPr>
          <w:p w14:paraId="318DBA1D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2529A9A0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7864F5" w:rsidRPr="007864F5" w14:paraId="1B3640DE" w14:textId="77777777" w:rsidTr="007864F5">
        <w:trPr>
          <w:cantSplit/>
        </w:trPr>
        <w:tc>
          <w:tcPr>
            <w:tcW w:w="1134" w:type="dxa"/>
            <w:vAlign w:val="center"/>
          </w:tcPr>
          <w:p w14:paraId="650ECEC2" w14:textId="370D3F93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fr-FR"/>
              </w:rPr>
              <w:t>7</w:t>
            </w:r>
          </w:p>
        </w:tc>
        <w:tc>
          <w:tcPr>
            <w:tcW w:w="6379" w:type="dxa"/>
            <w:vAlign w:val="center"/>
          </w:tcPr>
          <w:p w14:paraId="3B2BE6BF" w14:textId="5F9C889B" w:rsidR="00A332E0" w:rsidRPr="00A332E0" w:rsidRDefault="00A332E0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A332E0">
              <w:rPr>
                <w:rFonts w:cs="Arial"/>
                <w:sz w:val="22"/>
                <w:szCs w:val="22"/>
                <w:u w:val="single"/>
                <w:lang w:val="fr-FR"/>
              </w:rPr>
              <w:t>Robot de sauvegarde</w:t>
            </w:r>
          </w:p>
          <w:p w14:paraId="494EDAEF" w14:textId="4F687B18" w:rsidR="007C0BF2" w:rsidRDefault="006E3E16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Supportant la t</w:t>
            </w:r>
            <w:r w:rsidR="00A332E0">
              <w:rPr>
                <w:rFonts w:cs="Arial"/>
                <w:sz w:val="22"/>
                <w:szCs w:val="22"/>
                <w:lang w:val="fr-FR"/>
              </w:rPr>
              <w:t xml:space="preserve">echnologie </w:t>
            </w:r>
            <w:r w:rsidRPr="007864F5">
              <w:rPr>
                <w:rFonts w:cs="Arial"/>
                <w:sz w:val="22"/>
                <w:szCs w:val="22"/>
                <w:lang w:val="fr-FR"/>
              </w:rPr>
              <w:t>LTO</w:t>
            </w:r>
            <w:r>
              <w:rPr>
                <w:rFonts w:cs="Arial"/>
                <w:sz w:val="22"/>
                <w:szCs w:val="22"/>
                <w:lang w:val="fr-FR"/>
              </w:rPr>
              <w:t>-8</w:t>
            </w:r>
            <w:r w:rsidRPr="007864F5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864F5">
              <w:rPr>
                <w:rFonts w:cs="Arial"/>
                <w:sz w:val="22"/>
                <w:szCs w:val="22"/>
                <w:lang w:val="fr-FR"/>
              </w:rPr>
              <w:t>Ultrium</w:t>
            </w:r>
            <w:proofErr w:type="spellEnd"/>
          </w:p>
          <w:p w14:paraId="3E6D43C3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Rackable (2U maximum)</w:t>
            </w:r>
          </w:p>
          <w:p w14:paraId="00CD785E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Chargeur automatique de bande</w:t>
            </w:r>
          </w:p>
          <w:p w14:paraId="658F7088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 xml:space="preserve">Compatible avec la technologie </w:t>
            </w:r>
            <w:proofErr w:type="spellStart"/>
            <w:r w:rsidRPr="007864F5">
              <w:rPr>
                <w:rFonts w:cs="Arial"/>
                <w:sz w:val="22"/>
                <w:szCs w:val="22"/>
                <w:lang w:val="fr-FR"/>
              </w:rPr>
              <w:t>Ultrium</w:t>
            </w:r>
            <w:proofErr w:type="spellEnd"/>
            <w:r w:rsidRPr="007864F5">
              <w:rPr>
                <w:rFonts w:cs="Arial"/>
                <w:sz w:val="22"/>
                <w:szCs w:val="22"/>
                <w:lang w:val="fr-FR"/>
              </w:rPr>
              <w:t xml:space="preserve"> 8</w:t>
            </w:r>
          </w:p>
          <w:p w14:paraId="4ADD0F10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Capacité de chargement : 10 cartouches au minimum</w:t>
            </w:r>
          </w:p>
          <w:p w14:paraId="1D97AF35" w14:textId="7653C8E3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 xml:space="preserve">Nombre de lecteur : </w:t>
            </w:r>
            <w:r w:rsidR="0043353E">
              <w:rPr>
                <w:rFonts w:cs="Arial"/>
                <w:sz w:val="22"/>
                <w:szCs w:val="22"/>
                <w:lang w:val="fr-FR"/>
              </w:rPr>
              <w:t>1 au minimum</w:t>
            </w:r>
          </w:p>
          <w:p w14:paraId="5F29484A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Volumétrie : 30 To</w:t>
            </w:r>
          </w:p>
          <w:p w14:paraId="041EC458" w14:textId="4DC71606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Supportant le chiffrage AES-256 bits</w:t>
            </w:r>
          </w:p>
        </w:tc>
        <w:tc>
          <w:tcPr>
            <w:tcW w:w="2552" w:type="dxa"/>
          </w:tcPr>
          <w:p w14:paraId="2B5F0B9B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835" w:type="dxa"/>
          </w:tcPr>
          <w:p w14:paraId="784D1684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4065C4A8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7864F5" w:rsidRPr="007864F5" w14:paraId="5E604BAA" w14:textId="77777777" w:rsidTr="007864F5">
        <w:trPr>
          <w:cantSplit/>
        </w:trPr>
        <w:tc>
          <w:tcPr>
            <w:tcW w:w="1134" w:type="dxa"/>
            <w:vAlign w:val="center"/>
          </w:tcPr>
          <w:p w14:paraId="244B0488" w14:textId="124CB9D4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fr-FR"/>
              </w:rPr>
              <w:t>8</w:t>
            </w:r>
          </w:p>
        </w:tc>
        <w:tc>
          <w:tcPr>
            <w:tcW w:w="6379" w:type="dxa"/>
            <w:vAlign w:val="center"/>
          </w:tcPr>
          <w:p w14:paraId="1ED5DD92" w14:textId="2AB45FA5" w:rsidR="006E3E16" w:rsidRPr="006E3E16" w:rsidRDefault="006E3E16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6E3E16">
              <w:rPr>
                <w:rFonts w:cs="Arial"/>
                <w:sz w:val="22"/>
                <w:szCs w:val="22"/>
                <w:u w:val="single"/>
                <w:lang w:val="fr-FR"/>
              </w:rPr>
              <w:t>Bande magnétique</w:t>
            </w:r>
          </w:p>
          <w:p w14:paraId="69A4C788" w14:textId="565F3DE2" w:rsid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Technologie LTO</w:t>
            </w:r>
            <w:r w:rsidR="006979E7">
              <w:rPr>
                <w:rFonts w:cs="Arial"/>
                <w:sz w:val="22"/>
                <w:szCs w:val="22"/>
                <w:lang w:val="fr-FR"/>
              </w:rPr>
              <w:t>-8</w:t>
            </w:r>
            <w:r w:rsidRPr="007864F5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864F5">
              <w:rPr>
                <w:rFonts w:cs="Arial"/>
                <w:sz w:val="22"/>
                <w:szCs w:val="22"/>
                <w:lang w:val="fr-FR"/>
              </w:rPr>
              <w:t>Ultrium</w:t>
            </w:r>
            <w:proofErr w:type="spellEnd"/>
          </w:p>
          <w:p w14:paraId="1E75AE0D" w14:textId="33425320" w:rsidR="00C71BAC" w:rsidRPr="007864F5" w:rsidRDefault="00C71BAC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Réinscriptible</w:t>
            </w:r>
          </w:p>
          <w:p w14:paraId="06A0A041" w14:textId="77777777" w:rsidR="00427D12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 xml:space="preserve">Capacité </w:t>
            </w:r>
            <w:r w:rsidR="00427D12">
              <w:rPr>
                <w:rFonts w:cs="Arial"/>
                <w:sz w:val="22"/>
                <w:szCs w:val="22"/>
                <w:lang w:val="fr-FR"/>
              </w:rPr>
              <w:t xml:space="preserve">native : </w:t>
            </w:r>
            <w:r w:rsidRPr="007864F5">
              <w:rPr>
                <w:rFonts w:cs="Arial"/>
                <w:sz w:val="22"/>
                <w:szCs w:val="22"/>
                <w:lang w:val="fr-FR"/>
              </w:rPr>
              <w:t>12TB</w:t>
            </w:r>
          </w:p>
          <w:p w14:paraId="6CF99C49" w14:textId="1A38DE28" w:rsidR="007864F5" w:rsidRPr="007864F5" w:rsidRDefault="00427D12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 xml:space="preserve">Capacité compressée : </w:t>
            </w:r>
            <w:r w:rsidR="00DD3037">
              <w:rPr>
                <w:rFonts w:cs="Arial"/>
                <w:sz w:val="22"/>
                <w:szCs w:val="22"/>
                <w:lang w:val="fr-FR"/>
              </w:rPr>
              <w:t>30TB</w:t>
            </w:r>
          </w:p>
        </w:tc>
        <w:tc>
          <w:tcPr>
            <w:tcW w:w="2552" w:type="dxa"/>
          </w:tcPr>
          <w:p w14:paraId="3EED9647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835" w:type="dxa"/>
          </w:tcPr>
          <w:p w14:paraId="3BAB0214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2A7B7C67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7864F5" w:rsidRPr="007864F5" w14:paraId="467ECDCF" w14:textId="77777777" w:rsidTr="007864F5">
        <w:trPr>
          <w:cantSplit/>
        </w:trPr>
        <w:tc>
          <w:tcPr>
            <w:tcW w:w="1134" w:type="dxa"/>
            <w:vAlign w:val="center"/>
          </w:tcPr>
          <w:p w14:paraId="016AE7ED" w14:textId="2481C22C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fr-FR"/>
              </w:rPr>
              <w:t>9</w:t>
            </w:r>
          </w:p>
        </w:tc>
        <w:tc>
          <w:tcPr>
            <w:tcW w:w="6379" w:type="dxa"/>
            <w:vAlign w:val="center"/>
          </w:tcPr>
          <w:p w14:paraId="2878D80F" w14:textId="56AD9CB3" w:rsidR="00A13EF5" w:rsidRPr="00A13EF5" w:rsidRDefault="00A13EF5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A13EF5">
              <w:rPr>
                <w:rFonts w:cs="Arial"/>
                <w:sz w:val="22"/>
                <w:szCs w:val="22"/>
                <w:u w:val="single"/>
                <w:lang w:val="fr-FR"/>
              </w:rPr>
              <w:t>Cassette nettoyante</w:t>
            </w:r>
          </w:p>
          <w:p w14:paraId="170FEF89" w14:textId="422BE18E" w:rsidR="00F654D4" w:rsidRDefault="00F654D4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 xml:space="preserve">Type : LTO </w:t>
            </w:r>
            <w:proofErr w:type="spellStart"/>
            <w:r>
              <w:rPr>
                <w:rFonts w:cs="Arial"/>
                <w:sz w:val="22"/>
                <w:szCs w:val="22"/>
                <w:lang w:val="fr-FR"/>
              </w:rPr>
              <w:t>Ultrium</w:t>
            </w:r>
            <w:proofErr w:type="spellEnd"/>
          </w:p>
          <w:p w14:paraId="7D5013BC" w14:textId="08A0ACC0" w:rsidR="007864F5" w:rsidRPr="007864F5" w:rsidRDefault="00F654D4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 xml:space="preserve">Durée de vie : </w:t>
            </w:r>
            <w:r w:rsidR="007864F5" w:rsidRPr="007864F5">
              <w:rPr>
                <w:rFonts w:cs="Arial"/>
                <w:sz w:val="22"/>
                <w:szCs w:val="22"/>
                <w:lang w:val="fr-FR"/>
              </w:rPr>
              <w:t>50 passages</w:t>
            </w:r>
          </w:p>
        </w:tc>
        <w:tc>
          <w:tcPr>
            <w:tcW w:w="2552" w:type="dxa"/>
          </w:tcPr>
          <w:p w14:paraId="04120CB0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835" w:type="dxa"/>
          </w:tcPr>
          <w:p w14:paraId="437D5E7B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3B9E6468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7864F5" w:rsidRPr="007864F5" w14:paraId="6060E94B" w14:textId="77777777" w:rsidTr="007864F5">
        <w:trPr>
          <w:cantSplit/>
        </w:trPr>
        <w:tc>
          <w:tcPr>
            <w:tcW w:w="1134" w:type="dxa"/>
            <w:vAlign w:val="center"/>
          </w:tcPr>
          <w:p w14:paraId="45C667C7" w14:textId="07A7F4A1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fr-FR"/>
              </w:rPr>
              <w:lastRenderedPageBreak/>
              <w:t>10</w:t>
            </w:r>
          </w:p>
        </w:tc>
        <w:tc>
          <w:tcPr>
            <w:tcW w:w="6379" w:type="dxa"/>
            <w:vAlign w:val="center"/>
          </w:tcPr>
          <w:p w14:paraId="12B56A94" w14:textId="10590A66" w:rsidR="00A13EF5" w:rsidRPr="00A13EF5" w:rsidRDefault="00A13EF5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A13EF5">
              <w:rPr>
                <w:rFonts w:cs="Arial"/>
                <w:sz w:val="22"/>
                <w:szCs w:val="22"/>
                <w:u w:val="single"/>
                <w:lang w:val="fr-FR"/>
              </w:rPr>
              <w:t>Armoire informatique ignifuge</w:t>
            </w:r>
          </w:p>
          <w:p w14:paraId="17D3A374" w14:textId="6BFE37F4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Volume minimal : 73 litres</w:t>
            </w:r>
          </w:p>
          <w:p w14:paraId="2D324BB8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Poids minimal : 230 Kg</w:t>
            </w:r>
          </w:p>
          <w:p w14:paraId="7D8F9C9E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Coupe-feu 2 heures</w:t>
            </w:r>
          </w:p>
          <w:p w14:paraId="0978643F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Avec étagère simple</w:t>
            </w:r>
          </w:p>
          <w:p w14:paraId="6AAA6853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Serrure à clé</w:t>
            </w:r>
          </w:p>
          <w:p w14:paraId="678827FD" w14:textId="26713522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Dimensions intérieures minimales : L 375 x H 740 x P 260 mm</w:t>
            </w:r>
          </w:p>
        </w:tc>
        <w:tc>
          <w:tcPr>
            <w:tcW w:w="2552" w:type="dxa"/>
          </w:tcPr>
          <w:p w14:paraId="6D7307EC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835" w:type="dxa"/>
          </w:tcPr>
          <w:p w14:paraId="7103E1F7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3D00BD09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7864F5" w:rsidRPr="007864F5" w14:paraId="1B4B6F03" w14:textId="77777777" w:rsidTr="007864F5">
        <w:trPr>
          <w:cantSplit/>
        </w:trPr>
        <w:tc>
          <w:tcPr>
            <w:tcW w:w="1134" w:type="dxa"/>
            <w:vAlign w:val="center"/>
          </w:tcPr>
          <w:p w14:paraId="30295051" w14:textId="7F28D667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fr-FR"/>
              </w:rPr>
              <w:t>11</w:t>
            </w:r>
          </w:p>
        </w:tc>
        <w:tc>
          <w:tcPr>
            <w:tcW w:w="6379" w:type="dxa"/>
            <w:vAlign w:val="center"/>
          </w:tcPr>
          <w:p w14:paraId="464F8229" w14:textId="7F6A7A45" w:rsidR="00A13EF5" w:rsidRPr="00A13EF5" w:rsidRDefault="00A13EF5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A13EF5">
              <w:rPr>
                <w:rFonts w:cs="Arial"/>
                <w:sz w:val="22"/>
                <w:szCs w:val="22"/>
                <w:u w:val="single"/>
                <w:lang w:val="fr-FR"/>
              </w:rPr>
              <w:t>Licence de logiciel de sauvegarde et restauration</w:t>
            </w:r>
          </w:p>
          <w:p w14:paraId="6010324A" w14:textId="6D0DD273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 xml:space="preserve">Veeam Backup and </w:t>
            </w:r>
            <w:proofErr w:type="spellStart"/>
            <w:r w:rsidRPr="007864F5">
              <w:rPr>
                <w:rFonts w:cs="Arial"/>
                <w:sz w:val="22"/>
                <w:szCs w:val="22"/>
                <w:lang w:val="fr-FR"/>
              </w:rPr>
              <w:t>Replication</w:t>
            </w:r>
            <w:proofErr w:type="spellEnd"/>
            <w:r w:rsidRPr="007864F5">
              <w:rPr>
                <w:rFonts w:cs="Arial"/>
                <w:sz w:val="22"/>
                <w:szCs w:val="22"/>
                <w:lang w:val="fr-FR"/>
              </w:rPr>
              <w:t xml:space="preserve"> 12</w:t>
            </w:r>
          </w:p>
          <w:p w14:paraId="3BFB0E3D" w14:textId="68663206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Durée de la licence : 3 ans au moins</w:t>
            </w:r>
          </w:p>
        </w:tc>
        <w:tc>
          <w:tcPr>
            <w:tcW w:w="2552" w:type="dxa"/>
          </w:tcPr>
          <w:p w14:paraId="295E19B2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835" w:type="dxa"/>
          </w:tcPr>
          <w:p w14:paraId="1A0C8BD9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6E5DB090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7864F5" w:rsidRPr="007864F5" w14:paraId="67D8CA9F" w14:textId="77777777" w:rsidTr="007864F5">
        <w:trPr>
          <w:cantSplit/>
        </w:trPr>
        <w:tc>
          <w:tcPr>
            <w:tcW w:w="1134" w:type="dxa"/>
            <w:vAlign w:val="center"/>
          </w:tcPr>
          <w:p w14:paraId="3E2ECCCF" w14:textId="56488454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fr-FR"/>
              </w:rPr>
              <w:t>12</w:t>
            </w:r>
          </w:p>
        </w:tc>
        <w:tc>
          <w:tcPr>
            <w:tcW w:w="6379" w:type="dxa"/>
            <w:vAlign w:val="center"/>
          </w:tcPr>
          <w:p w14:paraId="6B835EDE" w14:textId="6FD5ED62" w:rsidR="001227DF" w:rsidRPr="001227DF" w:rsidRDefault="001227DF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</w:rPr>
            </w:pPr>
            <w:r w:rsidRPr="001227DF">
              <w:rPr>
                <w:rFonts w:cs="Arial"/>
                <w:sz w:val="22"/>
                <w:szCs w:val="22"/>
                <w:u w:val="single"/>
              </w:rPr>
              <w:t>Licence de logiciel de gestion centralisée de machines virtuelles</w:t>
            </w:r>
          </w:p>
          <w:p w14:paraId="2473EB4F" w14:textId="1B2EBFDE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</w:rPr>
              <w:t>L</w:t>
            </w:r>
            <w:proofErr w:type="spellStart"/>
            <w:r w:rsidRPr="007864F5">
              <w:rPr>
                <w:rFonts w:cs="Arial"/>
                <w:sz w:val="22"/>
                <w:szCs w:val="22"/>
                <w:lang w:val="fr-FR"/>
              </w:rPr>
              <w:t>icence</w:t>
            </w:r>
            <w:proofErr w:type="spellEnd"/>
            <w:r w:rsidRPr="007864F5">
              <w:rPr>
                <w:rFonts w:cs="Arial"/>
                <w:sz w:val="22"/>
                <w:szCs w:val="22"/>
                <w:lang w:val="fr-FR"/>
              </w:rPr>
              <w:t xml:space="preserve"> vCenter Standard Edition 8 incluant </w:t>
            </w:r>
            <w:r w:rsidRPr="007C0BF2">
              <w:rPr>
                <w:rFonts w:cs="Arial"/>
                <w:sz w:val="22"/>
                <w:szCs w:val="22"/>
                <w:lang w:val="fr-FR"/>
              </w:rPr>
              <w:t xml:space="preserve">vSphere </w:t>
            </w:r>
            <w:proofErr w:type="spellStart"/>
            <w:r w:rsidRPr="007C0BF2">
              <w:rPr>
                <w:rFonts w:cs="Arial"/>
                <w:sz w:val="22"/>
                <w:szCs w:val="22"/>
                <w:lang w:val="fr-FR"/>
              </w:rPr>
              <w:t>Replication</w:t>
            </w:r>
            <w:proofErr w:type="spellEnd"/>
            <w:r w:rsidRPr="007864F5">
              <w:rPr>
                <w:rFonts w:cs="Arial"/>
                <w:sz w:val="22"/>
                <w:szCs w:val="22"/>
                <w:lang w:val="fr-FR"/>
              </w:rPr>
              <w:t xml:space="preserve"> 8</w:t>
            </w:r>
          </w:p>
        </w:tc>
        <w:tc>
          <w:tcPr>
            <w:tcW w:w="2552" w:type="dxa"/>
          </w:tcPr>
          <w:p w14:paraId="0E16F278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835" w:type="dxa"/>
          </w:tcPr>
          <w:p w14:paraId="2160A4FC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13A624A7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7864F5" w:rsidRPr="007864F5" w14:paraId="1DB496B3" w14:textId="77777777" w:rsidTr="007864F5">
        <w:trPr>
          <w:cantSplit/>
        </w:trPr>
        <w:tc>
          <w:tcPr>
            <w:tcW w:w="1134" w:type="dxa"/>
            <w:vAlign w:val="center"/>
          </w:tcPr>
          <w:p w14:paraId="3257EF09" w14:textId="017DC4A7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fr-FR"/>
              </w:rPr>
              <w:t>13</w:t>
            </w:r>
          </w:p>
        </w:tc>
        <w:tc>
          <w:tcPr>
            <w:tcW w:w="6379" w:type="dxa"/>
            <w:vAlign w:val="center"/>
          </w:tcPr>
          <w:p w14:paraId="436F6B4F" w14:textId="4869A99B" w:rsidR="001227DF" w:rsidRPr="001227DF" w:rsidRDefault="001227DF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1227DF">
              <w:rPr>
                <w:rFonts w:cs="Arial"/>
                <w:sz w:val="22"/>
                <w:szCs w:val="22"/>
                <w:u w:val="single"/>
                <w:lang w:val="fr-FR"/>
              </w:rPr>
              <w:t>Licence de logiciel de virtualisation</w:t>
            </w:r>
          </w:p>
          <w:p w14:paraId="344BC120" w14:textId="0728CDE4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licence VMware Standard Edition 8</w:t>
            </w:r>
          </w:p>
          <w:p w14:paraId="7279F060" w14:textId="593CB846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Pour la virtualisation de l’ensemble des serveurs</w:t>
            </w:r>
          </w:p>
        </w:tc>
        <w:tc>
          <w:tcPr>
            <w:tcW w:w="2552" w:type="dxa"/>
          </w:tcPr>
          <w:p w14:paraId="4B079759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835" w:type="dxa"/>
          </w:tcPr>
          <w:p w14:paraId="7D461090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03F65F59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7864F5" w:rsidRPr="007864F5" w14:paraId="277B484E" w14:textId="77777777" w:rsidTr="007864F5">
        <w:trPr>
          <w:cantSplit/>
        </w:trPr>
        <w:tc>
          <w:tcPr>
            <w:tcW w:w="1134" w:type="dxa"/>
            <w:vAlign w:val="center"/>
          </w:tcPr>
          <w:p w14:paraId="571DECB8" w14:textId="52EFB1F3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fr-FR"/>
              </w:rPr>
              <w:t>14</w:t>
            </w:r>
          </w:p>
        </w:tc>
        <w:tc>
          <w:tcPr>
            <w:tcW w:w="6379" w:type="dxa"/>
            <w:vAlign w:val="center"/>
          </w:tcPr>
          <w:p w14:paraId="38F72269" w14:textId="688133A0" w:rsidR="001227DF" w:rsidRPr="001227DF" w:rsidRDefault="001227DF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1227DF">
              <w:rPr>
                <w:rFonts w:cs="Arial"/>
                <w:sz w:val="22"/>
                <w:szCs w:val="22"/>
                <w:u w:val="single"/>
                <w:lang w:val="fr-FR"/>
              </w:rPr>
              <w:t>Disque externe</w:t>
            </w:r>
          </w:p>
          <w:p w14:paraId="0976327F" w14:textId="1AAB4EB4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Type : SSD</w:t>
            </w:r>
          </w:p>
          <w:p w14:paraId="167BD62E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USB 3.0 / 3.1</w:t>
            </w:r>
          </w:p>
          <w:p w14:paraId="320F2F21" w14:textId="27D4645A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Capacité : au moins 10 To</w:t>
            </w:r>
          </w:p>
        </w:tc>
        <w:tc>
          <w:tcPr>
            <w:tcW w:w="2552" w:type="dxa"/>
          </w:tcPr>
          <w:p w14:paraId="0B8FC821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835" w:type="dxa"/>
          </w:tcPr>
          <w:p w14:paraId="25FD43E0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0021B076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7864F5" w:rsidRPr="007864F5" w14:paraId="2E9A76BA" w14:textId="77777777" w:rsidTr="007864F5">
        <w:trPr>
          <w:cantSplit/>
        </w:trPr>
        <w:tc>
          <w:tcPr>
            <w:tcW w:w="1134" w:type="dxa"/>
            <w:vAlign w:val="center"/>
          </w:tcPr>
          <w:p w14:paraId="2D4284FE" w14:textId="70C5685C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bookmarkStart w:id="1" w:name="_Hlk133318396"/>
            <w:r>
              <w:rPr>
                <w:rFonts w:cs="Arial"/>
                <w:b/>
                <w:bCs/>
                <w:sz w:val="22"/>
                <w:szCs w:val="22"/>
                <w:lang w:val="fr-FR"/>
              </w:rPr>
              <w:lastRenderedPageBreak/>
              <w:t>15</w:t>
            </w:r>
          </w:p>
        </w:tc>
        <w:tc>
          <w:tcPr>
            <w:tcW w:w="6379" w:type="dxa"/>
            <w:vAlign w:val="center"/>
          </w:tcPr>
          <w:p w14:paraId="4A6074F4" w14:textId="1002FAB9" w:rsidR="001227DF" w:rsidRPr="001227DF" w:rsidRDefault="001227DF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1227DF">
              <w:rPr>
                <w:rFonts w:cs="Arial"/>
                <w:sz w:val="22"/>
                <w:szCs w:val="22"/>
                <w:u w:val="single"/>
                <w:lang w:val="fr-FR"/>
              </w:rPr>
              <w:t>Pare-feu matériel</w:t>
            </w:r>
          </w:p>
          <w:p w14:paraId="1A1A88AB" w14:textId="595FC6F4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Rackable</w:t>
            </w:r>
          </w:p>
          <w:p w14:paraId="06F9D5E7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Type : Nouvelle Génération, UMT</w:t>
            </w:r>
          </w:p>
          <w:p w14:paraId="398FA0DC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 xml:space="preserve">VPN tunnels: 1000 </w:t>
            </w:r>
            <w:proofErr w:type="spellStart"/>
            <w:r w:rsidRPr="007864F5">
              <w:rPr>
                <w:rFonts w:cs="Arial"/>
                <w:sz w:val="22"/>
                <w:szCs w:val="22"/>
                <w:lang w:val="fr-FR"/>
              </w:rPr>
              <w:t>IPsec</w:t>
            </w:r>
            <w:proofErr w:type="spellEnd"/>
            <w:r w:rsidRPr="007864F5">
              <w:rPr>
                <w:rFonts w:cs="Arial"/>
                <w:sz w:val="22"/>
                <w:szCs w:val="22"/>
                <w:lang w:val="fr-FR"/>
              </w:rPr>
              <w:t xml:space="preserve"> tunnel</w:t>
            </w:r>
          </w:p>
          <w:p w14:paraId="561AFCA0" w14:textId="77777777" w:rsidR="007864F5" w:rsidRPr="00B213F6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B213F6">
              <w:rPr>
                <w:rFonts w:cs="Arial"/>
                <w:sz w:val="22"/>
                <w:szCs w:val="22"/>
                <w:lang w:val="fr-FR"/>
              </w:rPr>
              <w:t xml:space="preserve">LAN interfaces: 12x </w:t>
            </w:r>
            <w:proofErr w:type="spellStart"/>
            <w:r w:rsidRPr="00B213F6">
              <w:rPr>
                <w:rFonts w:cs="Arial"/>
                <w:sz w:val="22"/>
                <w:szCs w:val="22"/>
                <w:lang w:val="fr-FR"/>
              </w:rPr>
              <w:t>GbE</w:t>
            </w:r>
            <w:proofErr w:type="spellEnd"/>
            <w:r w:rsidRPr="00B213F6">
              <w:rPr>
                <w:rFonts w:cs="Arial"/>
                <w:sz w:val="22"/>
                <w:szCs w:val="22"/>
                <w:lang w:val="fr-FR"/>
              </w:rPr>
              <w:t xml:space="preserve"> RJ45, 2x </w:t>
            </w:r>
            <w:proofErr w:type="spellStart"/>
            <w:r w:rsidRPr="00B213F6">
              <w:rPr>
                <w:rFonts w:cs="Arial"/>
                <w:sz w:val="22"/>
                <w:szCs w:val="22"/>
                <w:lang w:val="fr-FR"/>
              </w:rPr>
              <w:t>GbE</w:t>
            </w:r>
            <w:proofErr w:type="spellEnd"/>
            <w:r w:rsidRPr="00B213F6">
              <w:rPr>
                <w:rFonts w:cs="Arial"/>
                <w:sz w:val="22"/>
                <w:szCs w:val="22"/>
                <w:lang w:val="fr-FR"/>
              </w:rPr>
              <w:t xml:space="preserve"> SFP, 2 ports HA</w:t>
            </w:r>
          </w:p>
          <w:p w14:paraId="645A64C2" w14:textId="77777777" w:rsidR="007864F5" w:rsidRPr="00A332E0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en-US"/>
              </w:rPr>
            </w:pPr>
            <w:r w:rsidRPr="00A332E0">
              <w:rPr>
                <w:rFonts w:cs="Arial"/>
                <w:sz w:val="22"/>
                <w:szCs w:val="22"/>
                <w:lang w:val="en-US"/>
              </w:rPr>
              <w:t>SD Wan, HA, 1500 policies, 40 security zone, 5 Virtual routers</w:t>
            </w:r>
          </w:p>
          <w:p w14:paraId="7AD8501F" w14:textId="1BF8857C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Protocole de gestion à distance : SNMP 2, SNMP 3, HTTP</w:t>
            </w:r>
            <w:r w:rsidR="00A06A6B">
              <w:rPr>
                <w:rFonts w:cs="Arial"/>
                <w:sz w:val="22"/>
                <w:szCs w:val="22"/>
                <w:lang w:val="fr-FR"/>
              </w:rPr>
              <w:t>S</w:t>
            </w:r>
            <w:r w:rsidRPr="007864F5">
              <w:rPr>
                <w:rFonts w:cs="Arial"/>
                <w:sz w:val="22"/>
                <w:szCs w:val="22"/>
                <w:lang w:val="fr-FR"/>
              </w:rPr>
              <w:t>, SSH, CLI</w:t>
            </w:r>
          </w:p>
          <w:p w14:paraId="5786B9CF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Disque dur: au moins 100 Go SSD</w:t>
            </w:r>
          </w:p>
          <w:p w14:paraId="1387B40C" w14:textId="77777777" w:rsidR="00E94DC7" w:rsidRPr="007864F5" w:rsidRDefault="00E94DC7" w:rsidP="00E94DC7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A</w:t>
            </w:r>
            <w:r w:rsidRPr="007864F5">
              <w:rPr>
                <w:rFonts w:cs="Arial"/>
                <w:sz w:val="22"/>
                <w:szCs w:val="22"/>
                <w:lang w:val="fr-FR"/>
              </w:rPr>
              <w:t>limentation</w:t>
            </w:r>
            <w:r>
              <w:rPr>
                <w:rFonts w:cs="Arial"/>
                <w:sz w:val="22"/>
                <w:szCs w:val="22"/>
                <w:lang w:val="fr-FR"/>
              </w:rPr>
              <w:t xml:space="preserve"> électrique redondante</w:t>
            </w:r>
          </w:p>
          <w:p w14:paraId="6BF4C0F7" w14:textId="5812EFF9" w:rsidR="007864F5" w:rsidRPr="007864F5" w:rsidRDefault="00E94DC7" w:rsidP="00E94DC7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Ventilation redondante</w:t>
            </w:r>
          </w:p>
        </w:tc>
        <w:tc>
          <w:tcPr>
            <w:tcW w:w="2552" w:type="dxa"/>
          </w:tcPr>
          <w:p w14:paraId="279BA284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835" w:type="dxa"/>
          </w:tcPr>
          <w:p w14:paraId="18B67341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2A703B2A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7864F5" w:rsidRPr="007864F5" w14:paraId="6006E764" w14:textId="77777777" w:rsidTr="007864F5">
        <w:trPr>
          <w:cantSplit/>
        </w:trPr>
        <w:tc>
          <w:tcPr>
            <w:tcW w:w="1134" w:type="dxa"/>
            <w:vAlign w:val="center"/>
          </w:tcPr>
          <w:p w14:paraId="39C2E258" w14:textId="4ADEE284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fr-FR"/>
              </w:rPr>
              <w:t>13</w:t>
            </w:r>
          </w:p>
        </w:tc>
        <w:tc>
          <w:tcPr>
            <w:tcW w:w="6379" w:type="dxa"/>
            <w:vAlign w:val="center"/>
          </w:tcPr>
          <w:p w14:paraId="2F786358" w14:textId="539D772B" w:rsidR="001227DF" w:rsidRPr="001227DF" w:rsidRDefault="001227DF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1227DF">
              <w:rPr>
                <w:rFonts w:cs="Arial"/>
                <w:sz w:val="22"/>
                <w:szCs w:val="22"/>
                <w:u w:val="single"/>
                <w:lang w:val="fr-FR"/>
              </w:rPr>
              <w:t>Licence pare-feu matériel</w:t>
            </w:r>
          </w:p>
          <w:p w14:paraId="5E6E7174" w14:textId="1DBB249D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Période de la licence : 3 ans</w:t>
            </w:r>
          </w:p>
          <w:p w14:paraId="047217F9" w14:textId="4E03581D" w:rsidR="007864F5" w:rsidRPr="00B213F6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en-US"/>
              </w:rPr>
            </w:pPr>
            <w:r w:rsidRPr="007864F5">
              <w:rPr>
                <w:rFonts w:cs="Arial"/>
                <w:sz w:val="22"/>
                <w:szCs w:val="22"/>
              </w:rPr>
              <w:t>Fonctions :</w:t>
            </w:r>
            <w:r w:rsidRPr="00B213F6">
              <w:rPr>
                <w:rFonts w:cs="Arial"/>
                <w:sz w:val="22"/>
                <w:szCs w:val="22"/>
                <w:lang w:val="en-US"/>
              </w:rPr>
              <w:t xml:space="preserve"> URL filtering, app and threat</w:t>
            </w:r>
          </w:p>
        </w:tc>
        <w:tc>
          <w:tcPr>
            <w:tcW w:w="2552" w:type="dxa"/>
          </w:tcPr>
          <w:p w14:paraId="280E624E" w14:textId="77777777" w:rsidR="007864F5" w:rsidRPr="00B213F6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835" w:type="dxa"/>
          </w:tcPr>
          <w:p w14:paraId="4ADE22AD" w14:textId="77777777" w:rsidR="007864F5" w:rsidRPr="00B213F6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984" w:type="dxa"/>
          </w:tcPr>
          <w:p w14:paraId="46E5269B" w14:textId="77777777" w:rsidR="007864F5" w:rsidRPr="00B213F6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en-US"/>
              </w:rPr>
            </w:pPr>
          </w:p>
        </w:tc>
      </w:tr>
      <w:tr w:rsidR="007864F5" w:rsidRPr="007864F5" w14:paraId="486FA162" w14:textId="77777777" w:rsidTr="007864F5">
        <w:trPr>
          <w:cantSplit/>
        </w:trPr>
        <w:tc>
          <w:tcPr>
            <w:tcW w:w="1134" w:type="dxa"/>
            <w:vAlign w:val="center"/>
          </w:tcPr>
          <w:p w14:paraId="6E355C8D" w14:textId="40639C53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fr-FR"/>
              </w:rPr>
              <w:lastRenderedPageBreak/>
              <w:t>17</w:t>
            </w:r>
          </w:p>
        </w:tc>
        <w:tc>
          <w:tcPr>
            <w:tcW w:w="6379" w:type="dxa"/>
            <w:vAlign w:val="center"/>
          </w:tcPr>
          <w:p w14:paraId="24F01279" w14:textId="3C4155D6" w:rsidR="001227DF" w:rsidRPr="001227DF" w:rsidRDefault="001227DF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1227DF">
              <w:rPr>
                <w:rFonts w:cs="Arial"/>
                <w:sz w:val="22"/>
                <w:szCs w:val="22"/>
                <w:u w:val="single"/>
                <w:lang w:val="fr-FR"/>
              </w:rPr>
              <w:t>Commutateur réseau</w:t>
            </w:r>
          </w:p>
          <w:p w14:paraId="71583CBB" w14:textId="157E2F7A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Usage</w:t>
            </w:r>
            <w:r w:rsidRPr="007864F5">
              <w:rPr>
                <w:rFonts w:cs="Arial"/>
                <w:sz w:val="22"/>
                <w:szCs w:val="22"/>
              </w:rPr>
              <w:t xml:space="preserve"> </w:t>
            </w:r>
            <w:r w:rsidRPr="007864F5">
              <w:rPr>
                <w:rFonts w:cs="Arial"/>
                <w:sz w:val="22"/>
                <w:szCs w:val="22"/>
                <w:lang w:val="fr-FR"/>
              </w:rPr>
              <w:t>: Datacenter</w:t>
            </w:r>
          </w:p>
          <w:p w14:paraId="611EB6DC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Rackable (1U)</w:t>
            </w:r>
          </w:p>
          <w:p w14:paraId="725A0989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r w:rsidRPr="007864F5">
              <w:rPr>
                <w:rFonts w:cs="Arial"/>
                <w:sz w:val="22"/>
                <w:szCs w:val="22"/>
                <w:lang w:val="fr-FR"/>
              </w:rPr>
              <w:t>Uplink</w:t>
            </w:r>
            <w:proofErr w:type="spellEnd"/>
            <w:r w:rsidRPr="007864F5">
              <w:rPr>
                <w:rFonts w:cs="Arial"/>
                <w:sz w:val="22"/>
                <w:szCs w:val="22"/>
                <w:lang w:val="fr-FR"/>
              </w:rPr>
              <w:t> : 4xGbE SFP</w:t>
            </w:r>
          </w:p>
          <w:p w14:paraId="032CB107" w14:textId="722F8B09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Interface</w:t>
            </w:r>
            <w:r w:rsidRPr="007864F5">
              <w:rPr>
                <w:rFonts w:cs="Arial"/>
                <w:sz w:val="22"/>
                <w:szCs w:val="22"/>
              </w:rPr>
              <w:t xml:space="preserve"> </w:t>
            </w:r>
            <w:r w:rsidRPr="007864F5">
              <w:rPr>
                <w:rFonts w:cs="Arial"/>
                <w:sz w:val="22"/>
                <w:szCs w:val="22"/>
                <w:lang w:val="fr-FR"/>
              </w:rPr>
              <w:t xml:space="preserve">: </w:t>
            </w:r>
            <w:r w:rsidR="002477FD" w:rsidRPr="002477FD">
              <w:rPr>
                <w:rFonts w:cs="Arial"/>
                <w:sz w:val="22"/>
                <w:szCs w:val="22"/>
                <w:lang w:val="fr-FR"/>
              </w:rPr>
              <w:t xml:space="preserve">16 x Gigabit SFP </w:t>
            </w:r>
            <w:r w:rsidR="002477FD">
              <w:rPr>
                <w:rFonts w:cs="Arial"/>
                <w:sz w:val="22"/>
                <w:szCs w:val="22"/>
                <w:lang w:val="fr-FR"/>
              </w:rPr>
              <w:t xml:space="preserve">+ </w:t>
            </w:r>
            <w:r w:rsidR="002477FD" w:rsidRPr="002477FD">
              <w:rPr>
                <w:rFonts w:cs="Arial"/>
                <w:sz w:val="22"/>
                <w:szCs w:val="22"/>
                <w:lang w:val="fr-FR"/>
              </w:rPr>
              <w:t>8 x 10/100/1000/SFP</w:t>
            </w:r>
          </w:p>
          <w:p w14:paraId="0589C7E8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Empilable : OUI</w:t>
            </w:r>
          </w:p>
          <w:p w14:paraId="11C6D39E" w14:textId="77777777" w:rsid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r w:rsidRPr="007864F5">
              <w:rPr>
                <w:rFonts w:cs="Arial"/>
                <w:sz w:val="22"/>
                <w:szCs w:val="22"/>
                <w:lang w:val="fr-FR"/>
              </w:rPr>
              <w:t>Manageable</w:t>
            </w:r>
            <w:proofErr w:type="spellEnd"/>
            <w:r w:rsidRPr="007864F5">
              <w:rPr>
                <w:rFonts w:cs="Arial"/>
                <w:sz w:val="22"/>
                <w:szCs w:val="22"/>
                <w:lang w:val="fr-FR"/>
              </w:rPr>
              <w:t> : OUI</w:t>
            </w:r>
          </w:p>
          <w:p w14:paraId="29C76930" w14:textId="27F27F8F" w:rsidR="00E2686E" w:rsidRPr="007864F5" w:rsidRDefault="00E2686E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Taille de la table d’adresse Mac : 32 000</w:t>
            </w:r>
          </w:p>
          <w:p w14:paraId="13B1210E" w14:textId="641530A8" w:rsid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Protocole de gestion à distance : SNMP, HTTP</w:t>
            </w:r>
            <w:r w:rsidR="00A06A6B">
              <w:rPr>
                <w:rFonts w:cs="Arial"/>
                <w:sz w:val="22"/>
                <w:szCs w:val="22"/>
                <w:lang w:val="fr-FR"/>
              </w:rPr>
              <w:t>S</w:t>
            </w:r>
          </w:p>
          <w:p w14:paraId="1FBCC587" w14:textId="070C7F0B" w:rsidR="00E2686E" w:rsidRPr="00943A7E" w:rsidRDefault="00E2686E" w:rsidP="007864F5">
            <w:pPr>
              <w:spacing w:before="0" w:after="40"/>
              <w:rPr>
                <w:rFonts w:cs="Arial"/>
                <w:sz w:val="22"/>
                <w:szCs w:val="22"/>
                <w:lang w:val="en-US"/>
              </w:rPr>
            </w:pPr>
            <w:proofErr w:type="spellStart"/>
            <w:r w:rsidRPr="00943A7E">
              <w:rPr>
                <w:rFonts w:cs="Arial"/>
                <w:sz w:val="22"/>
                <w:szCs w:val="22"/>
                <w:lang w:val="en-US"/>
              </w:rPr>
              <w:t>Protocole</w:t>
            </w:r>
            <w:proofErr w:type="spellEnd"/>
            <w:r w:rsidRPr="00943A7E">
              <w:rPr>
                <w:rFonts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43A7E">
              <w:rPr>
                <w:rFonts w:cs="Arial"/>
                <w:sz w:val="22"/>
                <w:szCs w:val="22"/>
                <w:lang w:val="en-US"/>
              </w:rPr>
              <w:t>Routage</w:t>
            </w:r>
            <w:proofErr w:type="spellEnd"/>
            <w:r w:rsidRPr="00943A7E">
              <w:rPr>
                <w:rFonts w:cs="Arial"/>
                <w:sz w:val="22"/>
                <w:szCs w:val="22"/>
                <w:lang w:val="en-US"/>
              </w:rPr>
              <w:tab/>
              <w:t>: OSPF, RIP, BGP, OSPF for IPv6</w:t>
            </w:r>
          </w:p>
          <w:p w14:paraId="0D4DC299" w14:textId="77777777" w:rsidR="007864F5" w:rsidRPr="00943A7E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en-US"/>
              </w:rPr>
            </w:pPr>
            <w:r w:rsidRPr="00943A7E">
              <w:rPr>
                <w:rFonts w:cs="Arial"/>
                <w:sz w:val="22"/>
                <w:szCs w:val="22"/>
                <w:lang w:val="en-US"/>
              </w:rPr>
              <w:t>Stacking capabilities: 80G physical + virtual</w:t>
            </w:r>
          </w:p>
          <w:p w14:paraId="7B2F1702" w14:textId="3EE71B6A" w:rsidR="007864F5" w:rsidRPr="00943A7E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en-US"/>
              </w:rPr>
            </w:pPr>
            <w:r w:rsidRPr="00943A7E">
              <w:rPr>
                <w:rFonts w:cs="Arial"/>
                <w:sz w:val="22"/>
                <w:szCs w:val="22"/>
                <w:lang w:val="en-US"/>
              </w:rPr>
              <w:t>Routing capabilities: Static only, DHCP relay</w:t>
            </w:r>
          </w:p>
          <w:p w14:paraId="5892A71A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RAM : 2Go</w:t>
            </w:r>
          </w:p>
          <w:p w14:paraId="0D21888F" w14:textId="77777777" w:rsid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Mémoire Flash : 2Go</w:t>
            </w:r>
          </w:p>
          <w:p w14:paraId="5A808FF1" w14:textId="51B5F5D8" w:rsidR="007864F5" w:rsidRPr="007864F5" w:rsidRDefault="00E94DC7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A</w:t>
            </w:r>
            <w:r w:rsidR="007864F5" w:rsidRPr="007864F5">
              <w:rPr>
                <w:rFonts w:cs="Arial"/>
                <w:sz w:val="22"/>
                <w:szCs w:val="22"/>
                <w:lang w:val="fr-FR"/>
              </w:rPr>
              <w:t>limentation</w:t>
            </w:r>
            <w:r>
              <w:rPr>
                <w:rFonts w:cs="Arial"/>
                <w:sz w:val="22"/>
                <w:szCs w:val="22"/>
                <w:lang w:val="fr-FR"/>
              </w:rPr>
              <w:t xml:space="preserve"> électrique redondante</w:t>
            </w:r>
          </w:p>
          <w:p w14:paraId="102C748D" w14:textId="658D8DDD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Ventilation redondante</w:t>
            </w:r>
          </w:p>
        </w:tc>
        <w:tc>
          <w:tcPr>
            <w:tcW w:w="2552" w:type="dxa"/>
          </w:tcPr>
          <w:p w14:paraId="14800B49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835" w:type="dxa"/>
          </w:tcPr>
          <w:p w14:paraId="0F3D9CA1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49AE8D4D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bookmarkEnd w:id="1"/>
      <w:tr w:rsidR="007864F5" w:rsidRPr="007864F5" w14:paraId="4BA80649" w14:textId="77777777" w:rsidTr="007864F5">
        <w:trPr>
          <w:cantSplit/>
        </w:trPr>
        <w:tc>
          <w:tcPr>
            <w:tcW w:w="1134" w:type="dxa"/>
            <w:vAlign w:val="center"/>
          </w:tcPr>
          <w:p w14:paraId="6F032C46" w14:textId="31C1F5A0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fr-FR"/>
              </w:rPr>
              <w:t>18</w:t>
            </w:r>
          </w:p>
        </w:tc>
        <w:tc>
          <w:tcPr>
            <w:tcW w:w="6379" w:type="dxa"/>
            <w:vAlign w:val="center"/>
          </w:tcPr>
          <w:p w14:paraId="792876BF" w14:textId="1DFF6CB0" w:rsidR="001227DF" w:rsidRPr="001227DF" w:rsidRDefault="001227DF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1227DF">
              <w:rPr>
                <w:rFonts w:cs="Arial"/>
                <w:sz w:val="22"/>
                <w:szCs w:val="22"/>
                <w:u w:val="single"/>
                <w:lang w:val="fr-FR"/>
              </w:rPr>
              <w:t>Armoire informatique</w:t>
            </w:r>
          </w:p>
          <w:p w14:paraId="05D35460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Dimension 19" / Hauteur : 48U</w:t>
            </w:r>
          </w:p>
          <w:p w14:paraId="17588CDE" w14:textId="5BA4DE02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Baie de brassage</w:t>
            </w:r>
          </w:p>
          <w:p w14:paraId="3B20D7A5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Porte vitrée avec fermeture à clé</w:t>
            </w:r>
          </w:p>
          <w:p w14:paraId="75FDBB37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Charge 800 Kg</w:t>
            </w:r>
          </w:p>
          <w:p w14:paraId="22042ADD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Roulettes (montage optionnel)</w:t>
            </w:r>
          </w:p>
          <w:p w14:paraId="14ED19C2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Système de gestion de câbles intégré</w:t>
            </w:r>
          </w:p>
          <w:p w14:paraId="67C66DB7" w14:textId="6701E72A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Rails de montage ajustables</w:t>
            </w:r>
          </w:p>
        </w:tc>
        <w:tc>
          <w:tcPr>
            <w:tcW w:w="2552" w:type="dxa"/>
          </w:tcPr>
          <w:p w14:paraId="426C0216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835" w:type="dxa"/>
          </w:tcPr>
          <w:p w14:paraId="4498E274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38345B86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7864F5" w:rsidRPr="007864F5" w14:paraId="6ECBDB2B" w14:textId="77777777" w:rsidTr="007864F5">
        <w:trPr>
          <w:cantSplit/>
        </w:trPr>
        <w:tc>
          <w:tcPr>
            <w:tcW w:w="1134" w:type="dxa"/>
            <w:vAlign w:val="center"/>
          </w:tcPr>
          <w:p w14:paraId="7FCBAC60" w14:textId="7C9EBE71" w:rsidR="007864F5" w:rsidRPr="007864F5" w:rsidRDefault="007864F5" w:rsidP="007864F5">
            <w:pPr>
              <w:spacing w:before="0" w:after="40"/>
              <w:jc w:val="center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fr-FR"/>
              </w:rPr>
              <w:lastRenderedPageBreak/>
              <w:t>19</w:t>
            </w:r>
          </w:p>
        </w:tc>
        <w:tc>
          <w:tcPr>
            <w:tcW w:w="6379" w:type="dxa"/>
            <w:vAlign w:val="center"/>
          </w:tcPr>
          <w:p w14:paraId="63C083C4" w14:textId="31A32F2E" w:rsidR="001227DF" w:rsidRPr="001227DF" w:rsidRDefault="001227DF" w:rsidP="007864F5">
            <w:pPr>
              <w:spacing w:before="0" w:after="40"/>
              <w:rPr>
                <w:rFonts w:cs="Arial"/>
                <w:sz w:val="22"/>
                <w:szCs w:val="22"/>
                <w:u w:val="single"/>
                <w:lang w:val="fr-FR"/>
              </w:rPr>
            </w:pPr>
            <w:r w:rsidRPr="001227DF">
              <w:rPr>
                <w:rFonts w:cs="Arial"/>
                <w:sz w:val="22"/>
                <w:szCs w:val="22"/>
                <w:u w:val="single"/>
                <w:lang w:val="fr-FR"/>
              </w:rPr>
              <w:t>Station de disque</w:t>
            </w:r>
          </w:p>
          <w:p w14:paraId="6BD106A1" w14:textId="171034A6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Nombre de baies : 8</w:t>
            </w:r>
          </w:p>
          <w:p w14:paraId="4CF8336B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Fourni avec 8 disques de 4To installés</w:t>
            </w:r>
          </w:p>
          <w:p w14:paraId="68D95D1F" w14:textId="363FDD60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Connecteur : 1GbE</w:t>
            </w:r>
            <w:r w:rsidR="00C129D4">
              <w:rPr>
                <w:rFonts w:cs="Arial"/>
                <w:sz w:val="22"/>
                <w:szCs w:val="22"/>
                <w:lang w:val="fr-FR"/>
              </w:rPr>
              <w:t xml:space="preserve"> - </w:t>
            </w:r>
            <w:r w:rsidRPr="007864F5">
              <w:rPr>
                <w:rFonts w:cs="Arial"/>
                <w:sz w:val="22"/>
                <w:szCs w:val="22"/>
                <w:lang w:val="fr-FR"/>
              </w:rPr>
              <w:t xml:space="preserve">USB 3.2 - </w:t>
            </w:r>
            <w:proofErr w:type="spellStart"/>
            <w:r w:rsidRPr="007864F5">
              <w:rPr>
                <w:rFonts w:cs="Arial"/>
                <w:sz w:val="22"/>
                <w:szCs w:val="22"/>
                <w:lang w:val="fr-FR"/>
              </w:rPr>
              <w:t>eSATA</w:t>
            </w:r>
            <w:proofErr w:type="spellEnd"/>
          </w:p>
          <w:p w14:paraId="75D65283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Mémoire : 4 Go au Minimum</w:t>
            </w:r>
          </w:p>
          <w:p w14:paraId="3A286D24" w14:textId="77777777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Avec dispositif de cryptage des données</w:t>
            </w:r>
          </w:p>
          <w:p w14:paraId="43A0EC44" w14:textId="3BEFDA2A" w:rsidR="007864F5" w:rsidRPr="007864F5" w:rsidRDefault="007864F5" w:rsidP="007864F5">
            <w:pPr>
              <w:spacing w:before="0" w:after="40"/>
              <w:rPr>
                <w:rFonts w:cs="Arial"/>
                <w:sz w:val="22"/>
                <w:szCs w:val="22"/>
                <w:lang w:val="fr-FR"/>
              </w:rPr>
            </w:pPr>
            <w:r w:rsidRPr="007864F5">
              <w:rPr>
                <w:rFonts w:cs="Arial"/>
                <w:sz w:val="22"/>
                <w:szCs w:val="22"/>
                <w:lang w:val="fr-FR"/>
              </w:rPr>
              <w:t>Câble électrique adapté aux prises du Sénégal</w:t>
            </w:r>
          </w:p>
        </w:tc>
        <w:tc>
          <w:tcPr>
            <w:tcW w:w="2552" w:type="dxa"/>
          </w:tcPr>
          <w:p w14:paraId="0F94BD41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835" w:type="dxa"/>
          </w:tcPr>
          <w:p w14:paraId="582D2434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4" w:type="dxa"/>
          </w:tcPr>
          <w:p w14:paraId="56D2C491" w14:textId="77777777" w:rsidR="007864F5" w:rsidRPr="007864F5" w:rsidRDefault="007864F5" w:rsidP="007864F5">
            <w:pPr>
              <w:spacing w:before="0" w:after="40"/>
              <w:rPr>
                <w:rFonts w:cs="Arial"/>
                <w:b/>
                <w:sz w:val="22"/>
                <w:szCs w:val="22"/>
                <w:highlight w:val="green"/>
                <w:lang w:val="fr-FR"/>
              </w:rPr>
            </w:pPr>
          </w:p>
        </w:tc>
      </w:tr>
    </w:tbl>
    <w:p w14:paraId="4FF2A3AD" w14:textId="77777777" w:rsidR="00F277FC" w:rsidRDefault="00F277FC" w:rsidP="007864F5">
      <w:pPr>
        <w:spacing w:before="0" w:after="40"/>
        <w:rPr>
          <w:rFonts w:cs="Arial"/>
          <w:lang w:val="fr-FR"/>
        </w:rPr>
      </w:pPr>
    </w:p>
    <w:p w14:paraId="4860CDE7" w14:textId="00656D00" w:rsidR="00906DEF" w:rsidRPr="00591944" w:rsidRDefault="00906DEF" w:rsidP="00906DEF">
      <w:pPr>
        <w:pStyle w:val="Paragraphedeliste"/>
        <w:ind w:left="0"/>
        <w:rPr>
          <w:sz w:val="22"/>
          <w:szCs w:val="22"/>
          <w:lang w:val="fr-FR"/>
        </w:rPr>
      </w:pPr>
      <w:r w:rsidRPr="00282BC8">
        <w:rPr>
          <w:sz w:val="22"/>
          <w:szCs w:val="22"/>
          <w:lang w:val="fr-FR"/>
        </w:rPr>
        <w:t xml:space="preserve">Les spécifications techniques ne sont pas limitatives. Les soumissionnaires peuvent intégrer dans leurs offres des propositions d'amélioration qui pourraient éventuellement se traduire par des options relativement aux spécifications de base. </w:t>
      </w:r>
      <w:r>
        <w:rPr>
          <w:sz w:val="22"/>
          <w:szCs w:val="22"/>
          <w:lang w:val="fr-FR"/>
        </w:rPr>
        <w:t>I</w:t>
      </w:r>
      <w:r w:rsidRPr="00282BC8">
        <w:rPr>
          <w:sz w:val="22"/>
          <w:szCs w:val="22"/>
          <w:lang w:val="fr-FR"/>
        </w:rPr>
        <w:t xml:space="preserve">ls peuvent </w:t>
      </w:r>
      <w:r>
        <w:rPr>
          <w:sz w:val="22"/>
          <w:szCs w:val="22"/>
          <w:lang w:val="fr-FR"/>
        </w:rPr>
        <w:t xml:space="preserve">tout aussi </w:t>
      </w:r>
      <w:r w:rsidRPr="00282BC8">
        <w:rPr>
          <w:rFonts w:ascii="Tahoma" w:hAnsi="Tahoma" w:cs="Tahoma"/>
          <w:sz w:val="22"/>
          <w:szCs w:val="22"/>
          <w:lang w:val="fr-FR" w:eastAsia="fr-FR"/>
        </w:rPr>
        <w:t>proposer tout autre logiciel nécessaire pour le bon fonctionnement et l’exploitation des équipements</w:t>
      </w:r>
    </w:p>
    <w:p w14:paraId="05328641" w14:textId="77777777" w:rsidR="006F1409" w:rsidRDefault="006F1409" w:rsidP="00906DEF">
      <w:pPr>
        <w:pStyle w:val="Paragraphedeliste"/>
        <w:ind w:left="0"/>
        <w:rPr>
          <w:sz w:val="22"/>
          <w:szCs w:val="22"/>
          <w:lang w:val="fr-FR"/>
        </w:rPr>
      </w:pPr>
    </w:p>
    <w:p w14:paraId="0CDE45E5" w14:textId="5B736515" w:rsidR="00E32F82" w:rsidRDefault="00E32F82" w:rsidP="00E32F82">
      <w:pPr>
        <w:rPr>
          <w:rFonts w:cs="Arial"/>
          <w:b/>
          <w:bCs/>
          <w:sz w:val="22"/>
          <w:szCs w:val="22"/>
          <w:u w:val="single"/>
          <w:lang w:val="fr-FR"/>
        </w:rPr>
      </w:pPr>
      <w:r w:rsidRPr="00447927">
        <w:rPr>
          <w:rFonts w:cs="Arial"/>
          <w:b/>
          <w:bCs/>
          <w:sz w:val="22"/>
          <w:szCs w:val="22"/>
          <w:u w:val="single"/>
          <w:lang w:val="fr-FR"/>
        </w:rPr>
        <w:t xml:space="preserve">Critères d’évaluation de la qualité du service </w:t>
      </w:r>
      <w:r>
        <w:rPr>
          <w:rFonts w:cs="Arial"/>
          <w:b/>
          <w:bCs/>
          <w:sz w:val="22"/>
          <w:szCs w:val="22"/>
          <w:u w:val="single"/>
          <w:lang w:val="fr-FR"/>
        </w:rPr>
        <w:t>d’installation et de mise en service</w:t>
      </w:r>
      <w:r w:rsidRPr="00447927">
        <w:rPr>
          <w:rFonts w:cs="Arial"/>
          <w:b/>
          <w:bCs/>
          <w:sz w:val="22"/>
          <w:szCs w:val="22"/>
          <w:u w:val="single"/>
          <w:lang w:val="fr-FR"/>
        </w:rPr>
        <w:t xml:space="preserve"> :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833"/>
        <w:gridCol w:w="2098"/>
        <w:gridCol w:w="2835"/>
        <w:gridCol w:w="1984"/>
      </w:tblGrid>
      <w:tr w:rsidR="00E32F82" w:rsidRPr="00447927" w14:paraId="515687B0" w14:textId="77777777" w:rsidTr="004239DE">
        <w:trPr>
          <w:cantSplit/>
          <w:trHeight w:val="879"/>
          <w:tblHeader/>
        </w:trPr>
        <w:tc>
          <w:tcPr>
            <w:tcW w:w="1134" w:type="dxa"/>
            <w:shd w:val="pct5" w:color="auto" w:fill="FFFFFF"/>
            <w:vAlign w:val="center"/>
          </w:tcPr>
          <w:p w14:paraId="462C2819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1</w:t>
            </w:r>
          </w:p>
          <w:p w14:paraId="270B32FB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Article numéro</w:t>
            </w:r>
          </w:p>
        </w:tc>
        <w:tc>
          <w:tcPr>
            <w:tcW w:w="6833" w:type="dxa"/>
            <w:shd w:val="pct5" w:color="auto" w:fill="FFFFFF"/>
          </w:tcPr>
          <w:p w14:paraId="73AF903C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2</w:t>
            </w:r>
          </w:p>
          <w:p w14:paraId="313D51D2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Critères requis</w:t>
            </w:r>
          </w:p>
        </w:tc>
        <w:tc>
          <w:tcPr>
            <w:tcW w:w="2098" w:type="dxa"/>
            <w:shd w:val="pct5" w:color="auto" w:fill="FFFFFF"/>
          </w:tcPr>
          <w:p w14:paraId="1878C13B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3</w:t>
            </w:r>
          </w:p>
          <w:p w14:paraId="6B99A309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Réponse du soumissionnaire</w:t>
            </w:r>
          </w:p>
          <w:p w14:paraId="00108FBA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(OUI/NON)</w:t>
            </w:r>
          </w:p>
        </w:tc>
        <w:tc>
          <w:tcPr>
            <w:tcW w:w="2835" w:type="dxa"/>
            <w:shd w:val="pct5" w:color="auto" w:fill="FFFFFF"/>
          </w:tcPr>
          <w:p w14:paraId="16668500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4</w:t>
            </w:r>
          </w:p>
          <w:p w14:paraId="76090DD7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Notes, remarques,</w:t>
            </w:r>
          </w:p>
          <w:p w14:paraId="5464EB7B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Réf. de la documentation</w:t>
            </w:r>
          </w:p>
        </w:tc>
        <w:tc>
          <w:tcPr>
            <w:tcW w:w="1984" w:type="dxa"/>
            <w:shd w:val="pct5" w:color="auto" w:fill="FFFFFF"/>
          </w:tcPr>
          <w:p w14:paraId="3EAAB78F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5</w:t>
            </w:r>
          </w:p>
          <w:p w14:paraId="3650B5AD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Notes du comité d’évaluation</w:t>
            </w:r>
          </w:p>
        </w:tc>
      </w:tr>
      <w:tr w:rsidR="00E32F82" w:rsidRPr="00447927" w14:paraId="2D4198A3" w14:textId="77777777" w:rsidTr="004239DE">
        <w:trPr>
          <w:cantSplit/>
        </w:trPr>
        <w:tc>
          <w:tcPr>
            <w:tcW w:w="1134" w:type="dxa"/>
            <w:vAlign w:val="center"/>
          </w:tcPr>
          <w:p w14:paraId="7FA03C9B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6833" w:type="dxa"/>
            <w:vAlign w:val="center"/>
          </w:tcPr>
          <w:p w14:paraId="41420610" w14:textId="24E83E03" w:rsidR="00E32F82" w:rsidRPr="005A7F45" w:rsidRDefault="00E32F82" w:rsidP="009126A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Planning d’installation et de mise en service détaillé</w:t>
            </w:r>
          </w:p>
        </w:tc>
        <w:tc>
          <w:tcPr>
            <w:tcW w:w="2098" w:type="dxa"/>
            <w:vAlign w:val="center"/>
          </w:tcPr>
          <w:p w14:paraId="1CEF621D" w14:textId="77777777" w:rsidR="00E32F82" w:rsidRPr="00447927" w:rsidRDefault="00E32F82" w:rsidP="009126AD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14:paraId="2693C542" w14:textId="77777777" w:rsidR="00E32F82" w:rsidRPr="00447927" w:rsidRDefault="00E32F82" w:rsidP="009126AD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</w:tcPr>
          <w:p w14:paraId="0E033CD6" w14:textId="77777777" w:rsidR="00E32F82" w:rsidRPr="00447927" w:rsidRDefault="00E32F82" w:rsidP="009126AD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</w:tr>
      <w:tr w:rsidR="00E32F82" w:rsidRPr="00447927" w14:paraId="67313E62" w14:textId="77777777" w:rsidTr="004239DE">
        <w:trPr>
          <w:cantSplit/>
        </w:trPr>
        <w:tc>
          <w:tcPr>
            <w:tcW w:w="1134" w:type="dxa"/>
            <w:vAlign w:val="center"/>
          </w:tcPr>
          <w:p w14:paraId="5C88DD04" w14:textId="0C8CCBFF" w:rsidR="00E32F82" w:rsidRPr="00447927" w:rsidRDefault="00E32F82" w:rsidP="00E32F82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2</w:t>
            </w:r>
          </w:p>
        </w:tc>
        <w:tc>
          <w:tcPr>
            <w:tcW w:w="6833" w:type="dxa"/>
            <w:vAlign w:val="center"/>
          </w:tcPr>
          <w:p w14:paraId="0993D5C5" w14:textId="4407D825" w:rsidR="00E32F82" w:rsidRPr="005A7F45" w:rsidRDefault="004C6772" w:rsidP="009126AD">
            <w:pPr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Schéma provisoire de l’architecture à mettre en place</w:t>
            </w:r>
          </w:p>
        </w:tc>
        <w:tc>
          <w:tcPr>
            <w:tcW w:w="2098" w:type="dxa"/>
          </w:tcPr>
          <w:p w14:paraId="077CAEF3" w14:textId="77777777" w:rsidR="00E32F82" w:rsidRPr="00447927" w:rsidRDefault="00E32F82" w:rsidP="009126AD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14:paraId="55506596" w14:textId="77777777" w:rsidR="00E32F82" w:rsidRPr="00447927" w:rsidRDefault="00E32F82" w:rsidP="009126AD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</w:tcPr>
          <w:p w14:paraId="08560602" w14:textId="77777777" w:rsidR="00E32F82" w:rsidRPr="00447927" w:rsidRDefault="00E32F82" w:rsidP="009126AD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</w:tr>
      <w:tr w:rsidR="004C6772" w:rsidRPr="00447927" w14:paraId="5949D476" w14:textId="77777777" w:rsidTr="004239DE">
        <w:trPr>
          <w:cantSplit/>
        </w:trPr>
        <w:tc>
          <w:tcPr>
            <w:tcW w:w="1134" w:type="dxa"/>
            <w:vAlign w:val="center"/>
          </w:tcPr>
          <w:p w14:paraId="135AB722" w14:textId="0068A7FC" w:rsidR="004C6772" w:rsidRDefault="004C6772" w:rsidP="00E32F82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3</w:t>
            </w:r>
          </w:p>
        </w:tc>
        <w:tc>
          <w:tcPr>
            <w:tcW w:w="6833" w:type="dxa"/>
            <w:vAlign w:val="center"/>
          </w:tcPr>
          <w:p w14:paraId="1A305BE3" w14:textId="535FCA20" w:rsidR="004C6772" w:rsidRPr="005A7F45" w:rsidRDefault="000627E6" w:rsidP="009126AD">
            <w:pPr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 xml:space="preserve">Un (01) </w:t>
            </w:r>
            <w:r w:rsidRPr="00391532">
              <w:rPr>
                <w:rFonts w:cs="Arial"/>
                <w:sz w:val="22"/>
                <w:szCs w:val="22"/>
                <w:lang w:val="fr-FR"/>
              </w:rPr>
              <w:t xml:space="preserve">chef de projet, ingénieur </w:t>
            </w:r>
            <w:r>
              <w:rPr>
                <w:rFonts w:cs="Arial"/>
                <w:sz w:val="22"/>
                <w:szCs w:val="22"/>
                <w:lang w:val="fr-FR"/>
              </w:rPr>
              <w:t xml:space="preserve">en </w:t>
            </w:r>
            <w:r w:rsidRPr="00391532">
              <w:rPr>
                <w:rFonts w:cs="Arial"/>
                <w:sz w:val="22"/>
                <w:szCs w:val="22"/>
                <w:lang w:val="fr-FR"/>
              </w:rPr>
              <w:t>informatique ou équivalent</w:t>
            </w:r>
            <w:r>
              <w:rPr>
                <w:rFonts w:cs="Arial"/>
                <w:sz w:val="22"/>
                <w:szCs w:val="22"/>
                <w:lang w:val="fr-FR"/>
              </w:rPr>
              <w:t xml:space="preserve"> avec </w:t>
            </w:r>
            <w:r w:rsidRPr="00391532">
              <w:rPr>
                <w:rFonts w:cs="Arial"/>
                <w:sz w:val="22"/>
                <w:szCs w:val="22"/>
                <w:lang w:val="fr-FR"/>
              </w:rPr>
              <w:t>au moins cinq (05) années d’expériences prouvées dans des projets similaires</w:t>
            </w:r>
          </w:p>
        </w:tc>
        <w:tc>
          <w:tcPr>
            <w:tcW w:w="2098" w:type="dxa"/>
          </w:tcPr>
          <w:p w14:paraId="4C41C059" w14:textId="77777777" w:rsidR="004C6772" w:rsidRPr="00447927" w:rsidRDefault="004C6772" w:rsidP="009126AD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14:paraId="117CE89B" w14:textId="77777777" w:rsidR="004C6772" w:rsidRPr="00447927" w:rsidRDefault="004C6772" w:rsidP="009126AD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</w:tcPr>
          <w:p w14:paraId="7FF446B7" w14:textId="77777777" w:rsidR="004C6772" w:rsidRPr="00447927" w:rsidRDefault="004C6772" w:rsidP="009126AD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</w:tr>
      <w:tr w:rsidR="00E32F82" w:rsidRPr="00447927" w14:paraId="5522EF09" w14:textId="77777777" w:rsidTr="004239DE">
        <w:trPr>
          <w:cantSplit/>
        </w:trPr>
        <w:tc>
          <w:tcPr>
            <w:tcW w:w="1134" w:type="dxa"/>
            <w:vAlign w:val="center"/>
          </w:tcPr>
          <w:p w14:paraId="7FD23FE9" w14:textId="27F63831" w:rsidR="00E32F82" w:rsidRDefault="004C6772" w:rsidP="00E32F82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lastRenderedPageBreak/>
              <w:t>4</w:t>
            </w:r>
          </w:p>
        </w:tc>
        <w:tc>
          <w:tcPr>
            <w:tcW w:w="6833" w:type="dxa"/>
            <w:vAlign w:val="center"/>
          </w:tcPr>
          <w:p w14:paraId="3FEAD245" w14:textId="25FA2397" w:rsidR="00E32F82" w:rsidRPr="005A7F45" w:rsidRDefault="000627E6" w:rsidP="009126AD">
            <w:pPr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Un</w:t>
            </w:r>
            <w:r w:rsidRPr="00391532">
              <w:rPr>
                <w:rFonts w:cs="Arial"/>
                <w:sz w:val="22"/>
                <w:szCs w:val="22"/>
                <w:lang w:val="fr-FR"/>
              </w:rPr>
              <w:t xml:space="preserve"> (0</w:t>
            </w:r>
            <w:r>
              <w:rPr>
                <w:rFonts w:cs="Arial"/>
                <w:sz w:val="22"/>
                <w:szCs w:val="22"/>
                <w:lang w:val="fr-FR"/>
              </w:rPr>
              <w:t>1</w:t>
            </w:r>
            <w:r w:rsidRPr="00391532">
              <w:rPr>
                <w:rFonts w:cs="Arial"/>
                <w:sz w:val="22"/>
                <w:szCs w:val="22"/>
                <w:lang w:val="fr-FR"/>
              </w:rPr>
              <w:t>) ingénieur informaticien</w:t>
            </w:r>
            <w:r>
              <w:rPr>
                <w:rFonts w:cs="Arial"/>
                <w:sz w:val="22"/>
                <w:szCs w:val="22"/>
                <w:lang w:val="fr-FR"/>
              </w:rPr>
              <w:t xml:space="preserve">, assistant le chef de projet, </w:t>
            </w:r>
            <w:r w:rsidRPr="00497EFB">
              <w:rPr>
                <w:rFonts w:cs="Arial"/>
                <w:sz w:val="22"/>
                <w:szCs w:val="22"/>
                <w:lang w:val="fr-FR"/>
              </w:rPr>
              <w:t xml:space="preserve">avec des </w:t>
            </w:r>
            <w:r w:rsidRPr="00391532">
              <w:rPr>
                <w:rFonts w:cs="Arial"/>
                <w:sz w:val="22"/>
                <w:szCs w:val="22"/>
                <w:lang w:val="fr-FR"/>
              </w:rPr>
              <w:t xml:space="preserve">certifications de compétences des matériels et des services </w:t>
            </w:r>
            <w:r w:rsidRPr="00497EFB">
              <w:rPr>
                <w:rFonts w:cs="Arial"/>
                <w:sz w:val="22"/>
                <w:szCs w:val="22"/>
                <w:lang w:val="fr-FR"/>
              </w:rPr>
              <w:t xml:space="preserve">proposés </w:t>
            </w:r>
            <w:r w:rsidRPr="00391532">
              <w:rPr>
                <w:rFonts w:cs="Arial"/>
                <w:sz w:val="22"/>
                <w:szCs w:val="22"/>
                <w:lang w:val="fr-FR"/>
              </w:rPr>
              <w:t xml:space="preserve">ou </w:t>
            </w:r>
            <w:r>
              <w:rPr>
                <w:rFonts w:cs="Arial"/>
                <w:sz w:val="22"/>
                <w:szCs w:val="22"/>
                <w:lang w:val="fr-FR"/>
              </w:rPr>
              <w:t>d’</w:t>
            </w:r>
            <w:r w:rsidRPr="00391532">
              <w:rPr>
                <w:rFonts w:cs="Arial"/>
                <w:sz w:val="22"/>
                <w:szCs w:val="22"/>
                <w:lang w:val="fr-FR"/>
              </w:rPr>
              <w:t>expérience</w:t>
            </w:r>
            <w:r w:rsidRPr="00497EFB">
              <w:rPr>
                <w:rFonts w:cs="Arial"/>
                <w:sz w:val="22"/>
                <w:szCs w:val="22"/>
                <w:lang w:val="fr-FR"/>
              </w:rPr>
              <w:t>s</w:t>
            </w:r>
            <w:r w:rsidRPr="00391532">
              <w:rPr>
                <w:rFonts w:cs="Arial"/>
                <w:sz w:val="22"/>
                <w:szCs w:val="22"/>
                <w:lang w:val="fr-FR"/>
              </w:rPr>
              <w:t xml:space="preserve"> significative</w:t>
            </w:r>
            <w:r w:rsidRPr="00497EFB">
              <w:rPr>
                <w:rFonts w:cs="Arial"/>
                <w:sz w:val="22"/>
                <w:szCs w:val="22"/>
                <w:lang w:val="fr-FR"/>
              </w:rPr>
              <w:t>s</w:t>
            </w:r>
            <w:r w:rsidRPr="00391532">
              <w:rPr>
                <w:rFonts w:cs="Arial"/>
                <w:sz w:val="22"/>
                <w:szCs w:val="22"/>
                <w:lang w:val="fr-FR"/>
              </w:rPr>
              <w:t xml:space="preserve"> pour ce type </w:t>
            </w:r>
            <w:r w:rsidRPr="00497EFB">
              <w:rPr>
                <w:rFonts w:cs="Arial"/>
                <w:sz w:val="22"/>
                <w:szCs w:val="22"/>
                <w:lang w:val="fr-FR"/>
              </w:rPr>
              <w:t>de prestation</w:t>
            </w:r>
            <w:r w:rsidRPr="00391532">
              <w:rPr>
                <w:rFonts w:cs="Arial"/>
                <w:sz w:val="22"/>
                <w:szCs w:val="22"/>
                <w:lang w:val="fr-FR"/>
              </w:rPr>
              <w:t xml:space="preserve"> avec les références clients fournies</w:t>
            </w:r>
          </w:p>
        </w:tc>
        <w:tc>
          <w:tcPr>
            <w:tcW w:w="2098" w:type="dxa"/>
          </w:tcPr>
          <w:p w14:paraId="2E916806" w14:textId="77777777" w:rsidR="00E32F82" w:rsidRPr="00447927" w:rsidRDefault="00E32F82" w:rsidP="009126AD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14:paraId="1B50888C" w14:textId="77777777" w:rsidR="00E32F82" w:rsidRPr="00447927" w:rsidRDefault="00E32F82" w:rsidP="009126AD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</w:tcPr>
          <w:p w14:paraId="7B931894" w14:textId="77777777" w:rsidR="00E32F82" w:rsidRPr="00447927" w:rsidRDefault="00E32F82" w:rsidP="009126AD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</w:tr>
    </w:tbl>
    <w:p w14:paraId="7ECD6B10" w14:textId="77777777" w:rsidR="00F41543" w:rsidRDefault="00F41543" w:rsidP="007864F5">
      <w:pPr>
        <w:spacing w:before="0" w:after="40"/>
        <w:rPr>
          <w:rFonts w:cs="Arial"/>
          <w:b/>
          <w:bCs/>
          <w:lang w:val="fr-FR"/>
        </w:rPr>
      </w:pPr>
    </w:p>
    <w:p w14:paraId="52F48668" w14:textId="77777777" w:rsidR="004C6772" w:rsidRPr="00F41543" w:rsidRDefault="004C6772" w:rsidP="007864F5">
      <w:pPr>
        <w:spacing w:before="0" w:after="40"/>
        <w:rPr>
          <w:rFonts w:cs="Arial"/>
          <w:b/>
          <w:bCs/>
          <w:lang w:val="fr-FR"/>
        </w:rPr>
      </w:pPr>
    </w:p>
    <w:p w14:paraId="22A1A853" w14:textId="37A2FC38" w:rsidR="00F277FC" w:rsidRDefault="00F277FC" w:rsidP="00F277FC">
      <w:pPr>
        <w:rPr>
          <w:rFonts w:cs="Arial"/>
          <w:b/>
          <w:bCs/>
          <w:sz w:val="22"/>
          <w:szCs w:val="22"/>
          <w:u w:val="single"/>
          <w:lang w:val="fr-FR"/>
        </w:rPr>
      </w:pPr>
      <w:r w:rsidRPr="00447927">
        <w:rPr>
          <w:rFonts w:cs="Arial"/>
          <w:b/>
          <w:bCs/>
          <w:sz w:val="22"/>
          <w:szCs w:val="22"/>
          <w:u w:val="single"/>
          <w:lang w:val="fr-FR"/>
        </w:rPr>
        <w:t>Critères d’évaluation de la qualité du service après-vente </w:t>
      </w:r>
      <w:r w:rsidR="00AB7E76" w:rsidRPr="00447927">
        <w:rPr>
          <w:rFonts w:cs="Arial"/>
          <w:b/>
          <w:bCs/>
          <w:sz w:val="22"/>
          <w:szCs w:val="22"/>
          <w:u w:val="single"/>
          <w:lang w:val="fr-FR"/>
        </w:rPr>
        <w:t xml:space="preserve">(SAV) </w:t>
      </w:r>
      <w:r w:rsidRPr="00447927">
        <w:rPr>
          <w:rFonts w:cs="Arial"/>
          <w:b/>
          <w:bCs/>
          <w:sz w:val="22"/>
          <w:szCs w:val="22"/>
          <w:u w:val="single"/>
          <w:lang w:val="fr-FR"/>
        </w:rPr>
        <w:t>: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103"/>
        <w:gridCol w:w="3828"/>
        <w:gridCol w:w="2835"/>
        <w:gridCol w:w="1984"/>
      </w:tblGrid>
      <w:tr w:rsidR="00F277FC" w:rsidRPr="00447927" w14:paraId="5418DEB3" w14:textId="77777777" w:rsidTr="005A7F45">
        <w:trPr>
          <w:cantSplit/>
          <w:trHeight w:val="879"/>
          <w:tblHeader/>
        </w:trPr>
        <w:tc>
          <w:tcPr>
            <w:tcW w:w="1134" w:type="dxa"/>
            <w:shd w:val="pct5" w:color="auto" w:fill="FFFFFF"/>
            <w:vAlign w:val="center"/>
          </w:tcPr>
          <w:p w14:paraId="105F31CF" w14:textId="77777777" w:rsidR="00F277FC" w:rsidRPr="00447927" w:rsidRDefault="00F277FC" w:rsidP="00F277FC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1</w:t>
            </w:r>
          </w:p>
          <w:p w14:paraId="2F0699D5" w14:textId="77777777" w:rsidR="00F277FC" w:rsidRPr="00447927" w:rsidRDefault="00F277FC" w:rsidP="00F277FC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Article numéro</w:t>
            </w:r>
          </w:p>
        </w:tc>
        <w:tc>
          <w:tcPr>
            <w:tcW w:w="5103" w:type="dxa"/>
            <w:shd w:val="pct5" w:color="auto" w:fill="FFFFFF"/>
          </w:tcPr>
          <w:p w14:paraId="2B484CBC" w14:textId="77777777" w:rsidR="00F277FC" w:rsidRPr="00447927" w:rsidRDefault="00F277FC" w:rsidP="00F277FC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2</w:t>
            </w:r>
          </w:p>
          <w:p w14:paraId="0FB47F4C" w14:textId="77777777" w:rsidR="00F277FC" w:rsidRPr="00447927" w:rsidRDefault="00F277FC" w:rsidP="00F277FC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Critères requis</w:t>
            </w:r>
          </w:p>
        </w:tc>
        <w:tc>
          <w:tcPr>
            <w:tcW w:w="3828" w:type="dxa"/>
            <w:shd w:val="pct5" w:color="auto" w:fill="FFFFFF"/>
          </w:tcPr>
          <w:p w14:paraId="1A844687" w14:textId="77777777" w:rsidR="00F277FC" w:rsidRPr="00447927" w:rsidRDefault="00F277FC" w:rsidP="00F277FC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3</w:t>
            </w:r>
          </w:p>
          <w:p w14:paraId="5F925A32" w14:textId="1A797AAA" w:rsidR="00F277FC" w:rsidRPr="00447927" w:rsidRDefault="00F277FC" w:rsidP="00F277FC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Réponse du soumissionnaire</w:t>
            </w:r>
          </w:p>
          <w:p w14:paraId="0C9B1000" w14:textId="77777777" w:rsidR="00F277FC" w:rsidRPr="00447927" w:rsidRDefault="00F277FC" w:rsidP="00F277FC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(OUI/NON)</w:t>
            </w:r>
          </w:p>
        </w:tc>
        <w:tc>
          <w:tcPr>
            <w:tcW w:w="2835" w:type="dxa"/>
            <w:shd w:val="pct5" w:color="auto" w:fill="FFFFFF"/>
          </w:tcPr>
          <w:p w14:paraId="33C18FB1" w14:textId="77777777" w:rsidR="00F277FC" w:rsidRPr="00447927" w:rsidRDefault="00F277FC" w:rsidP="00F277FC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4</w:t>
            </w:r>
          </w:p>
          <w:p w14:paraId="23B23BEA" w14:textId="41638AFF" w:rsidR="00F277FC" w:rsidRPr="00447927" w:rsidRDefault="00F277FC" w:rsidP="00F277FC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Notes, remarques,</w:t>
            </w:r>
          </w:p>
          <w:p w14:paraId="07B145D8" w14:textId="77777777" w:rsidR="00F277FC" w:rsidRPr="00447927" w:rsidRDefault="00F277FC" w:rsidP="00F277FC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Réf. de la documentation</w:t>
            </w:r>
          </w:p>
        </w:tc>
        <w:tc>
          <w:tcPr>
            <w:tcW w:w="1984" w:type="dxa"/>
            <w:shd w:val="pct5" w:color="auto" w:fill="FFFFFF"/>
          </w:tcPr>
          <w:p w14:paraId="36D12E09" w14:textId="77777777" w:rsidR="00F277FC" w:rsidRPr="00447927" w:rsidRDefault="00F277FC" w:rsidP="00F277FC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5</w:t>
            </w:r>
          </w:p>
          <w:p w14:paraId="11DFDC73" w14:textId="22D83E2B" w:rsidR="00F277FC" w:rsidRPr="00447927" w:rsidRDefault="00F277FC" w:rsidP="00F277FC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Notes du comité d’évaluation</w:t>
            </w:r>
          </w:p>
        </w:tc>
      </w:tr>
      <w:tr w:rsidR="005A7F45" w:rsidRPr="00447927" w14:paraId="66E4C8B2" w14:textId="77777777" w:rsidTr="005A7F45">
        <w:trPr>
          <w:cantSplit/>
        </w:trPr>
        <w:tc>
          <w:tcPr>
            <w:tcW w:w="1134" w:type="dxa"/>
            <w:vAlign w:val="center"/>
          </w:tcPr>
          <w:p w14:paraId="59245856" w14:textId="77777777" w:rsidR="005A7F45" w:rsidRPr="00447927" w:rsidRDefault="005A7F45" w:rsidP="005A7F45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5103" w:type="dxa"/>
            <w:vAlign w:val="center"/>
          </w:tcPr>
          <w:p w14:paraId="625DB6E1" w14:textId="411631BB" w:rsidR="005A7F45" w:rsidRPr="005A7F45" w:rsidRDefault="005A7F45" w:rsidP="00C234D9">
            <w:pPr>
              <w:rPr>
                <w:rFonts w:cs="Arial"/>
                <w:sz w:val="22"/>
                <w:szCs w:val="22"/>
              </w:rPr>
            </w:pPr>
            <w:r w:rsidRPr="005A7F45">
              <w:rPr>
                <w:rFonts w:cs="Arial"/>
                <w:sz w:val="22"/>
                <w:szCs w:val="22"/>
                <w:lang w:val="fr-FR"/>
              </w:rPr>
              <w:t>Assistance par téléphone et email</w:t>
            </w:r>
            <w:r w:rsidR="00C234D9">
              <w:rPr>
                <w:rFonts w:cs="Arial"/>
                <w:sz w:val="22"/>
                <w:szCs w:val="22"/>
                <w:lang w:val="fr-FR"/>
              </w:rPr>
              <w:t xml:space="preserve"> pour </w:t>
            </w:r>
            <w:r w:rsidR="00C234D9" w:rsidRPr="00C234D9">
              <w:rPr>
                <w:rFonts w:cs="Arial"/>
                <w:sz w:val="22"/>
                <w:szCs w:val="22"/>
                <w:lang w:val="fr-FR"/>
              </w:rPr>
              <w:t>régl</w:t>
            </w:r>
            <w:r w:rsidR="00C234D9">
              <w:rPr>
                <w:rFonts w:cs="Arial"/>
                <w:sz w:val="22"/>
                <w:szCs w:val="22"/>
                <w:lang w:val="fr-FR"/>
              </w:rPr>
              <w:t>er</w:t>
            </w:r>
            <w:r w:rsidR="00C234D9" w:rsidRPr="00C234D9">
              <w:rPr>
                <w:rFonts w:cs="Arial"/>
                <w:sz w:val="22"/>
                <w:szCs w:val="22"/>
                <w:lang w:val="fr-FR"/>
              </w:rPr>
              <w:t xml:space="preserve"> à distance ou sur site tout</w:t>
            </w:r>
            <w:r w:rsidR="00C234D9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C234D9" w:rsidRPr="00C234D9">
              <w:rPr>
                <w:rFonts w:cs="Arial"/>
                <w:sz w:val="22"/>
                <w:szCs w:val="22"/>
                <w:lang w:val="fr-FR"/>
              </w:rPr>
              <w:t>problème pratique d’utilisation non explicitement précisé dans la documentation remise</w:t>
            </w:r>
          </w:p>
        </w:tc>
        <w:tc>
          <w:tcPr>
            <w:tcW w:w="3828" w:type="dxa"/>
            <w:vAlign w:val="center"/>
          </w:tcPr>
          <w:p w14:paraId="403DB532" w14:textId="77777777" w:rsidR="005A7F45" w:rsidRPr="00447927" w:rsidRDefault="005A7F45" w:rsidP="005A7F45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14:paraId="1A5D28BE" w14:textId="77777777" w:rsidR="005A7F45" w:rsidRPr="00447927" w:rsidRDefault="005A7F45" w:rsidP="005A7F45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</w:tcPr>
          <w:p w14:paraId="02F0B1E1" w14:textId="77777777" w:rsidR="005A7F45" w:rsidRPr="00447927" w:rsidRDefault="005A7F45" w:rsidP="005A7F45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</w:tr>
      <w:tr w:rsidR="005A7F45" w:rsidRPr="00447927" w14:paraId="02133466" w14:textId="77777777" w:rsidTr="005A7F45">
        <w:trPr>
          <w:cantSplit/>
        </w:trPr>
        <w:tc>
          <w:tcPr>
            <w:tcW w:w="1134" w:type="dxa"/>
            <w:vAlign w:val="center"/>
          </w:tcPr>
          <w:p w14:paraId="1E271A48" w14:textId="4278E5CC" w:rsidR="005A7F45" w:rsidRPr="00447927" w:rsidRDefault="00C96090" w:rsidP="005A7F45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2</w:t>
            </w:r>
          </w:p>
        </w:tc>
        <w:tc>
          <w:tcPr>
            <w:tcW w:w="5103" w:type="dxa"/>
            <w:vAlign w:val="center"/>
          </w:tcPr>
          <w:p w14:paraId="5D27F1F4" w14:textId="5AC5EA7D" w:rsidR="005A7F45" w:rsidRPr="005A7F45" w:rsidRDefault="000627E6" w:rsidP="005A7F45">
            <w:pPr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Equipe support d’au moins deux (02)</w:t>
            </w:r>
            <w:r w:rsidRPr="005A7F45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>
              <w:rPr>
                <w:rFonts w:cs="Arial"/>
                <w:sz w:val="22"/>
                <w:szCs w:val="22"/>
                <w:lang w:val="fr-FR"/>
              </w:rPr>
              <w:t>ingénieurs informaticiens</w:t>
            </w:r>
          </w:p>
        </w:tc>
        <w:tc>
          <w:tcPr>
            <w:tcW w:w="3828" w:type="dxa"/>
          </w:tcPr>
          <w:p w14:paraId="607A0783" w14:textId="77777777" w:rsidR="005A7F45" w:rsidRPr="00447927" w:rsidRDefault="005A7F45" w:rsidP="005A7F45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14:paraId="447F1FAE" w14:textId="77777777" w:rsidR="005A7F45" w:rsidRPr="00447927" w:rsidRDefault="005A7F45" w:rsidP="005A7F45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</w:tcPr>
          <w:p w14:paraId="5BEF300C" w14:textId="77777777" w:rsidR="005A7F45" w:rsidRPr="00447927" w:rsidRDefault="005A7F45" w:rsidP="005A7F45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</w:tr>
      <w:tr w:rsidR="005A7F45" w:rsidRPr="00447927" w14:paraId="44674FB9" w14:textId="77777777" w:rsidTr="005A7F45">
        <w:trPr>
          <w:cantSplit/>
        </w:trPr>
        <w:tc>
          <w:tcPr>
            <w:tcW w:w="1134" w:type="dxa"/>
            <w:vAlign w:val="center"/>
          </w:tcPr>
          <w:p w14:paraId="35CDE015" w14:textId="373DBA50" w:rsidR="005A7F45" w:rsidRPr="00447927" w:rsidRDefault="00C96090" w:rsidP="005A7F45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3</w:t>
            </w:r>
          </w:p>
        </w:tc>
        <w:tc>
          <w:tcPr>
            <w:tcW w:w="5103" w:type="dxa"/>
            <w:vAlign w:val="center"/>
          </w:tcPr>
          <w:p w14:paraId="361A53DB" w14:textId="5DA9D60B" w:rsidR="005A7F45" w:rsidRPr="005A7F45" w:rsidRDefault="005A7F45" w:rsidP="005A7F45">
            <w:pPr>
              <w:rPr>
                <w:rFonts w:cs="Arial"/>
                <w:sz w:val="22"/>
                <w:szCs w:val="22"/>
                <w:lang w:val="fr-FR"/>
              </w:rPr>
            </w:pPr>
            <w:r w:rsidRPr="005A7F45">
              <w:rPr>
                <w:rFonts w:cs="Arial"/>
                <w:sz w:val="22"/>
                <w:szCs w:val="22"/>
                <w:lang w:val="fr-FR"/>
              </w:rPr>
              <w:t>Equipe d’intervention véhiculée</w:t>
            </w:r>
          </w:p>
        </w:tc>
        <w:tc>
          <w:tcPr>
            <w:tcW w:w="3828" w:type="dxa"/>
          </w:tcPr>
          <w:p w14:paraId="2B0FDB51" w14:textId="77777777" w:rsidR="005A7F45" w:rsidRPr="00447927" w:rsidRDefault="005A7F45" w:rsidP="005A7F45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14:paraId="1A5D7557" w14:textId="77777777" w:rsidR="005A7F45" w:rsidRPr="00447927" w:rsidRDefault="005A7F45" w:rsidP="005A7F45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</w:tcPr>
          <w:p w14:paraId="0E6B45F4" w14:textId="77777777" w:rsidR="005A7F45" w:rsidRPr="00447927" w:rsidRDefault="005A7F45" w:rsidP="005A7F45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</w:tr>
      <w:tr w:rsidR="005A7F45" w:rsidRPr="00447927" w14:paraId="727D9F2B" w14:textId="77777777" w:rsidTr="005A7F45">
        <w:trPr>
          <w:cantSplit/>
        </w:trPr>
        <w:tc>
          <w:tcPr>
            <w:tcW w:w="1134" w:type="dxa"/>
            <w:vAlign w:val="center"/>
          </w:tcPr>
          <w:p w14:paraId="1A45C868" w14:textId="5C26A78D" w:rsidR="005A7F45" w:rsidRPr="00447927" w:rsidRDefault="00C96090" w:rsidP="005A7F45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4</w:t>
            </w:r>
          </w:p>
        </w:tc>
        <w:tc>
          <w:tcPr>
            <w:tcW w:w="5103" w:type="dxa"/>
            <w:vAlign w:val="center"/>
          </w:tcPr>
          <w:p w14:paraId="0225FADA" w14:textId="2D23921B" w:rsidR="005A7F45" w:rsidRPr="005A7F45" w:rsidRDefault="005A7F45" w:rsidP="005A7F45">
            <w:pPr>
              <w:rPr>
                <w:rFonts w:cs="Arial"/>
                <w:sz w:val="22"/>
                <w:szCs w:val="22"/>
                <w:lang w:val="fr-FR"/>
              </w:rPr>
            </w:pPr>
            <w:r w:rsidRPr="005A7F45">
              <w:rPr>
                <w:rFonts w:cs="Arial"/>
                <w:sz w:val="22"/>
                <w:szCs w:val="22"/>
                <w:lang w:val="fr-FR"/>
              </w:rPr>
              <w:t xml:space="preserve">Heure d’ouverture de 09H00 / 17H00 </w:t>
            </w:r>
          </w:p>
        </w:tc>
        <w:tc>
          <w:tcPr>
            <w:tcW w:w="3828" w:type="dxa"/>
          </w:tcPr>
          <w:p w14:paraId="06153219" w14:textId="77777777" w:rsidR="005A7F45" w:rsidRPr="00447927" w:rsidRDefault="005A7F45" w:rsidP="005A7F45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14:paraId="762FA5B3" w14:textId="77777777" w:rsidR="005A7F45" w:rsidRPr="00447927" w:rsidRDefault="005A7F45" w:rsidP="005A7F45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</w:tcPr>
          <w:p w14:paraId="1CF4B2D7" w14:textId="77777777" w:rsidR="005A7F45" w:rsidRPr="00447927" w:rsidRDefault="005A7F45" w:rsidP="005A7F45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</w:tr>
    </w:tbl>
    <w:p w14:paraId="0995BBC0" w14:textId="77777777" w:rsidR="0022341D" w:rsidRDefault="0022341D" w:rsidP="00D21A8C">
      <w:pPr>
        <w:rPr>
          <w:rFonts w:cs="Arial"/>
          <w:b/>
          <w:bCs/>
          <w:sz w:val="22"/>
          <w:szCs w:val="22"/>
          <w:u w:val="single"/>
          <w:lang w:val="fr-FR"/>
        </w:rPr>
      </w:pPr>
    </w:p>
    <w:p w14:paraId="6D1E1353" w14:textId="3D83B52D" w:rsidR="00E32F82" w:rsidRDefault="00E32F82" w:rsidP="00E32F82">
      <w:pPr>
        <w:rPr>
          <w:rFonts w:cs="Arial"/>
          <w:b/>
          <w:bCs/>
          <w:sz w:val="22"/>
          <w:szCs w:val="22"/>
          <w:u w:val="single"/>
          <w:lang w:val="fr-FR"/>
        </w:rPr>
      </w:pPr>
      <w:r w:rsidRPr="00447927">
        <w:rPr>
          <w:rFonts w:cs="Arial"/>
          <w:b/>
          <w:bCs/>
          <w:sz w:val="22"/>
          <w:szCs w:val="22"/>
          <w:u w:val="single"/>
          <w:lang w:val="fr-FR"/>
        </w:rPr>
        <w:lastRenderedPageBreak/>
        <w:t>Critères d’évaluation de la qualité d</w:t>
      </w:r>
      <w:r>
        <w:rPr>
          <w:rFonts w:cs="Arial"/>
          <w:b/>
          <w:bCs/>
          <w:sz w:val="22"/>
          <w:szCs w:val="22"/>
          <w:u w:val="single"/>
          <w:lang w:val="fr-FR"/>
        </w:rPr>
        <w:t>e service sur la formation les équipements, les logiciels et les installations</w:t>
      </w:r>
      <w:r w:rsidRPr="00447927">
        <w:rPr>
          <w:rFonts w:cs="Arial"/>
          <w:b/>
          <w:bCs/>
          <w:sz w:val="22"/>
          <w:szCs w:val="22"/>
          <w:u w:val="single"/>
          <w:lang w:val="fr-FR"/>
        </w:rPr>
        <w:t xml:space="preserve"> :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103"/>
        <w:gridCol w:w="3828"/>
        <w:gridCol w:w="2835"/>
        <w:gridCol w:w="1984"/>
      </w:tblGrid>
      <w:tr w:rsidR="00E32F82" w:rsidRPr="00447927" w14:paraId="5AC568FB" w14:textId="77777777" w:rsidTr="009126AD">
        <w:trPr>
          <w:cantSplit/>
          <w:trHeight w:val="879"/>
          <w:tblHeader/>
        </w:trPr>
        <w:tc>
          <w:tcPr>
            <w:tcW w:w="1134" w:type="dxa"/>
            <w:shd w:val="pct5" w:color="auto" w:fill="FFFFFF"/>
            <w:vAlign w:val="center"/>
          </w:tcPr>
          <w:p w14:paraId="35D84167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1</w:t>
            </w:r>
          </w:p>
          <w:p w14:paraId="4451D5C6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Article numéro</w:t>
            </w:r>
          </w:p>
        </w:tc>
        <w:tc>
          <w:tcPr>
            <w:tcW w:w="5103" w:type="dxa"/>
            <w:shd w:val="pct5" w:color="auto" w:fill="FFFFFF"/>
          </w:tcPr>
          <w:p w14:paraId="1282E01A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2</w:t>
            </w:r>
          </w:p>
          <w:p w14:paraId="41DC10C0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Critères requis</w:t>
            </w:r>
          </w:p>
        </w:tc>
        <w:tc>
          <w:tcPr>
            <w:tcW w:w="3828" w:type="dxa"/>
            <w:shd w:val="pct5" w:color="auto" w:fill="FFFFFF"/>
          </w:tcPr>
          <w:p w14:paraId="327B5E48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3</w:t>
            </w:r>
          </w:p>
          <w:p w14:paraId="41DCC367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Réponse du soumissionnaire</w:t>
            </w:r>
          </w:p>
          <w:p w14:paraId="4D4118B0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(OUI/NON)</w:t>
            </w:r>
          </w:p>
        </w:tc>
        <w:tc>
          <w:tcPr>
            <w:tcW w:w="2835" w:type="dxa"/>
            <w:shd w:val="pct5" w:color="auto" w:fill="FFFFFF"/>
          </w:tcPr>
          <w:p w14:paraId="555D02B6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4</w:t>
            </w:r>
          </w:p>
          <w:p w14:paraId="6C3DD3BC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Notes, remarques,</w:t>
            </w:r>
          </w:p>
          <w:p w14:paraId="1AF0C86A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Réf. de la documentation</w:t>
            </w:r>
          </w:p>
        </w:tc>
        <w:tc>
          <w:tcPr>
            <w:tcW w:w="1984" w:type="dxa"/>
            <w:shd w:val="pct5" w:color="auto" w:fill="FFFFFF"/>
          </w:tcPr>
          <w:p w14:paraId="22453A64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5</w:t>
            </w:r>
          </w:p>
          <w:p w14:paraId="54DDC46D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Notes du comité d’évaluation</w:t>
            </w:r>
          </w:p>
        </w:tc>
      </w:tr>
      <w:tr w:rsidR="00E32F82" w:rsidRPr="00447927" w14:paraId="6717297B" w14:textId="77777777" w:rsidTr="009126AD">
        <w:trPr>
          <w:cantSplit/>
        </w:trPr>
        <w:tc>
          <w:tcPr>
            <w:tcW w:w="1134" w:type="dxa"/>
            <w:vAlign w:val="center"/>
          </w:tcPr>
          <w:p w14:paraId="625947CA" w14:textId="77777777" w:rsidR="00E32F82" w:rsidRPr="00447927" w:rsidRDefault="00E32F82" w:rsidP="009126AD">
            <w:pPr>
              <w:jc w:val="center"/>
              <w:rPr>
                <w:rFonts w:cs="Arial"/>
                <w:b/>
                <w:sz w:val="22"/>
                <w:szCs w:val="22"/>
                <w:lang w:val="fr-FR"/>
              </w:rPr>
            </w:pPr>
            <w:r w:rsidRPr="00447927">
              <w:rPr>
                <w:rFonts w:cs="Arial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5103" w:type="dxa"/>
            <w:vAlign w:val="center"/>
          </w:tcPr>
          <w:p w14:paraId="1623EBB9" w14:textId="76E4851F" w:rsidR="00E32F82" w:rsidRPr="005A7F45" w:rsidRDefault="00E32F82" w:rsidP="009126A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Plan de formation détaillé sur les équipements, les logiciels et les installations</w:t>
            </w:r>
          </w:p>
        </w:tc>
        <w:tc>
          <w:tcPr>
            <w:tcW w:w="3828" w:type="dxa"/>
            <w:vAlign w:val="center"/>
          </w:tcPr>
          <w:p w14:paraId="7B16DBCA" w14:textId="77777777" w:rsidR="00E32F82" w:rsidRPr="00447927" w:rsidRDefault="00E32F82" w:rsidP="009126AD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14:paraId="36FACE71" w14:textId="77777777" w:rsidR="00E32F82" w:rsidRPr="00447927" w:rsidRDefault="00E32F82" w:rsidP="009126AD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</w:tcPr>
          <w:p w14:paraId="4ECE9AD8" w14:textId="77777777" w:rsidR="00E32F82" w:rsidRPr="00447927" w:rsidRDefault="00E32F82" w:rsidP="009126AD">
            <w:pPr>
              <w:rPr>
                <w:rFonts w:cs="Arial"/>
                <w:b/>
                <w:sz w:val="22"/>
                <w:szCs w:val="22"/>
                <w:lang w:val="fr-FR"/>
              </w:rPr>
            </w:pPr>
          </w:p>
        </w:tc>
      </w:tr>
    </w:tbl>
    <w:p w14:paraId="30D4C1DD" w14:textId="77777777" w:rsidR="00E32F82" w:rsidRDefault="00E32F82" w:rsidP="00D21A8C">
      <w:pPr>
        <w:rPr>
          <w:rFonts w:cs="Arial"/>
          <w:b/>
          <w:bCs/>
          <w:sz w:val="22"/>
          <w:szCs w:val="22"/>
          <w:u w:val="single"/>
          <w:lang w:val="fr-FR"/>
        </w:rPr>
      </w:pPr>
    </w:p>
    <w:p w14:paraId="5A287326" w14:textId="5BFEFE95" w:rsidR="005D1494" w:rsidRDefault="005D1494" w:rsidP="005D1494">
      <w:pPr>
        <w:rPr>
          <w:rFonts w:cs="Arial"/>
          <w:b/>
          <w:bCs/>
          <w:sz w:val="22"/>
          <w:szCs w:val="22"/>
          <w:u w:val="single"/>
          <w:lang w:val="fr-FR"/>
        </w:rPr>
      </w:pPr>
      <w:r>
        <w:rPr>
          <w:rFonts w:cs="Arial"/>
          <w:b/>
          <w:bCs/>
          <w:sz w:val="22"/>
          <w:szCs w:val="22"/>
          <w:u w:val="single"/>
          <w:lang w:val="fr-FR"/>
        </w:rPr>
        <w:t>Recettes</w:t>
      </w:r>
    </w:p>
    <w:p w14:paraId="317B16DA" w14:textId="3EF23DF3" w:rsidR="005D1494" w:rsidRPr="005D1494" w:rsidRDefault="0022341D" w:rsidP="005D1494">
      <w:pPr>
        <w:pStyle w:val="Paragraphedeliste"/>
        <w:numPr>
          <w:ilvl w:val="0"/>
          <w:numId w:val="40"/>
        </w:numPr>
        <w:spacing w:before="100" w:beforeAutospacing="1" w:after="100" w:afterAutospacing="1"/>
        <w:ind w:left="714" w:hanging="357"/>
        <w:rPr>
          <w:rFonts w:cs="Arial"/>
          <w:color w:val="000000"/>
          <w:sz w:val="22"/>
          <w:szCs w:val="22"/>
          <w:lang w:val="fr-FR"/>
        </w:rPr>
      </w:pPr>
      <w:r>
        <w:rPr>
          <w:rFonts w:cs="Arial"/>
          <w:color w:val="000000"/>
          <w:sz w:val="22"/>
          <w:szCs w:val="22"/>
          <w:lang w:val="fr-FR"/>
        </w:rPr>
        <w:t>La fourniture</w:t>
      </w:r>
      <w:r w:rsidR="005D1494" w:rsidRPr="005D1494">
        <w:rPr>
          <w:rFonts w:cs="Arial"/>
          <w:color w:val="000000"/>
          <w:sz w:val="22"/>
          <w:szCs w:val="22"/>
          <w:lang w:val="fr-FR"/>
        </w:rPr>
        <w:t xml:space="preserve"> </w:t>
      </w:r>
      <w:r>
        <w:rPr>
          <w:rFonts w:cs="Arial"/>
          <w:color w:val="000000"/>
          <w:sz w:val="22"/>
          <w:szCs w:val="22"/>
          <w:lang w:val="fr-FR"/>
        </w:rPr>
        <w:t>d’</w:t>
      </w:r>
      <w:r w:rsidR="005D1494" w:rsidRPr="005D1494">
        <w:rPr>
          <w:rFonts w:cs="Arial"/>
          <w:color w:val="000000"/>
          <w:sz w:val="22"/>
          <w:szCs w:val="22"/>
          <w:lang w:val="fr-FR"/>
        </w:rPr>
        <w:t>un cahier de recette visant à s’assurer du bon fonctionnement des mécanismes de haute disponibilité</w:t>
      </w:r>
    </w:p>
    <w:p w14:paraId="670F10FE" w14:textId="77777777" w:rsidR="005D1494" w:rsidRPr="005D1494" w:rsidRDefault="005D1494" w:rsidP="005D1494">
      <w:pPr>
        <w:pStyle w:val="Paragraphedeliste"/>
        <w:numPr>
          <w:ilvl w:val="0"/>
          <w:numId w:val="40"/>
        </w:numPr>
        <w:spacing w:before="100" w:beforeAutospacing="1" w:after="100" w:afterAutospacing="1"/>
        <w:ind w:left="714" w:hanging="357"/>
        <w:rPr>
          <w:rFonts w:cs="Arial"/>
          <w:color w:val="000000"/>
          <w:sz w:val="22"/>
          <w:szCs w:val="22"/>
          <w:lang w:val="fr-FR"/>
        </w:rPr>
      </w:pPr>
      <w:r w:rsidRPr="005D1494">
        <w:rPr>
          <w:rFonts w:cs="Arial"/>
          <w:color w:val="000000"/>
          <w:sz w:val="22"/>
          <w:szCs w:val="22"/>
          <w:lang w:val="fr-FR"/>
        </w:rPr>
        <w:t>La recette portera essentiellement sur les points suivants :</w:t>
      </w:r>
    </w:p>
    <w:p w14:paraId="480BD8D5" w14:textId="77777777" w:rsidR="005D1494" w:rsidRPr="005D1494" w:rsidRDefault="005D1494" w:rsidP="005D1494">
      <w:pPr>
        <w:pStyle w:val="Paragraphedeliste"/>
        <w:numPr>
          <w:ilvl w:val="1"/>
          <w:numId w:val="40"/>
        </w:numPr>
        <w:spacing w:before="100" w:beforeAutospacing="1" w:after="100" w:afterAutospacing="1"/>
        <w:rPr>
          <w:rFonts w:cs="Arial"/>
          <w:color w:val="000000"/>
          <w:sz w:val="22"/>
          <w:szCs w:val="22"/>
          <w:lang w:val="fr-FR"/>
        </w:rPr>
      </w:pPr>
      <w:r w:rsidRPr="005D1494">
        <w:rPr>
          <w:rFonts w:cs="Arial"/>
          <w:color w:val="000000"/>
          <w:sz w:val="22"/>
          <w:szCs w:val="22"/>
          <w:lang w:val="fr-FR"/>
        </w:rPr>
        <w:t>Absence de messages d’erreur dans les logs,</w:t>
      </w:r>
    </w:p>
    <w:p w14:paraId="35EC1964" w14:textId="77777777" w:rsidR="00C32ED2" w:rsidRDefault="00C32ED2" w:rsidP="005D1494">
      <w:pPr>
        <w:pStyle w:val="Paragraphedeliste"/>
        <w:numPr>
          <w:ilvl w:val="1"/>
          <w:numId w:val="40"/>
        </w:numPr>
        <w:spacing w:before="100" w:beforeAutospacing="1" w:after="100" w:afterAutospacing="1"/>
        <w:rPr>
          <w:rFonts w:cs="Arial"/>
          <w:color w:val="000000"/>
          <w:sz w:val="22"/>
          <w:szCs w:val="22"/>
          <w:lang w:val="fr-FR"/>
        </w:rPr>
      </w:pPr>
      <w:r>
        <w:rPr>
          <w:rFonts w:cs="Arial"/>
          <w:color w:val="000000"/>
          <w:sz w:val="22"/>
          <w:szCs w:val="22"/>
          <w:lang w:val="fr-FR"/>
        </w:rPr>
        <w:t>Test de la haute disponibilité</w:t>
      </w:r>
    </w:p>
    <w:p w14:paraId="098A4730" w14:textId="1852A762" w:rsidR="005D1494" w:rsidRPr="005D1494" w:rsidRDefault="005D1494" w:rsidP="005D1494">
      <w:pPr>
        <w:pStyle w:val="Paragraphedeliste"/>
        <w:numPr>
          <w:ilvl w:val="1"/>
          <w:numId w:val="40"/>
        </w:numPr>
        <w:spacing w:before="100" w:beforeAutospacing="1" w:after="100" w:afterAutospacing="1"/>
        <w:rPr>
          <w:rFonts w:cs="Arial"/>
          <w:color w:val="000000"/>
          <w:sz w:val="22"/>
          <w:szCs w:val="22"/>
          <w:lang w:val="fr-FR"/>
        </w:rPr>
      </w:pPr>
      <w:r w:rsidRPr="005D1494">
        <w:rPr>
          <w:rFonts w:cs="Arial"/>
          <w:color w:val="000000"/>
          <w:sz w:val="22"/>
          <w:szCs w:val="22"/>
          <w:lang w:val="fr-FR"/>
        </w:rPr>
        <w:t xml:space="preserve">Tests de basculement </w:t>
      </w:r>
      <w:r w:rsidR="005C6586">
        <w:rPr>
          <w:rFonts w:cs="Arial"/>
          <w:color w:val="000000"/>
          <w:sz w:val="22"/>
          <w:szCs w:val="22"/>
          <w:lang w:val="fr-FR"/>
        </w:rPr>
        <w:t>vers le site secondaire</w:t>
      </w:r>
    </w:p>
    <w:p w14:paraId="65F3B3F0" w14:textId="22390A61" w:rsidR="005D1494" w:rsidRDefault="005D1494" w:rsidP="005C6586">
      <w:pPr>
        <w:pStyle w:val="Paragraphedeliste"/>
        <w:numPr>
          <w:ilvl w:val="1"/>
          <w:numId w:val="40"/>
        </w:numPr>
        <w:spacing w:before="100" w:beforeAutospacing="1" w:after="100" w:afterAutospacing="1"/>
        <w:rPr>
          <w:rFonts w:cs="Arial"/>
          <w:color w:val="000000"/>
          <w:sz w:val="22"/>
          <w:szCs w:val="22"/>
          <w:lang w:val="fr-FR"/>
        </w:rPr>
      </w:pPr>
      <w:r w:rsidRPr="005D1494">
        <w:rPr>
          <w:rFonts w:cs="Arial"/>
          <w:color w:val="000000"/>
          <w:sz w:val="22"/>
          <w:szCs w:val="22"/>
          <w:lang w:val="fr-FR"/>
        </w:rPr>
        <w:t>Test d</w:t>
      </w:r>
      <w:r w:rsidR="005C6586">
        <w:rPr>
          <w:rFonts w:cs="Arial"/>
          <w:color w:val="000000"/>
          <w:sz w:val="22"/>
          <w:szCs w:val="22"/>
          <w:lang w:val="fr-FR"/>
        </w:rPr>
        <w:t>e l’automatisation des sauvegardes</w:t>
      </w:r>
    </w:p>
    <w:p w14:paraId="72700982" w14:textId="682638C4" w:rsidR="005C6586" w:rsidRDefault="005C6586" w:rsidP="005C6586">
      <w:pPr>
        <w:pStyle w:val="Paragraphedeliste"/>
        <w:numPr>
          <w:ilvl w:val="1"/>
          <w:numId w:val="40"/>
        </w:numPr>
        <w:spacing w:before="100" w:beforeAutospacing="1" w:after="100" w:afterAutospacing="1"/>
        <w:rPr>
          <w:rFonts w:cs="Arial"/>
          <w:color w:val="000000"/>
          <w:sz w:val="22"/>
          <w:szCs w:val="22"/>
          <w:lang w:val="fr-FR"/>
        </w:rPr>
      </w:pPr>
      <w:r>
        <w:rPr>
          <w:rFonts w:cs="Arial"/>
          <w:color w:val="000000"/>
          <w:sz w:val="22"/>
          <w:szCs w:val="22"/>
          <w:lang w:val="fr-FR"/>
        </w:rPr>
        <w:t>Test du rapatriement des sauvegardes au site de backup</w:t>
      </w:r>
    </w:p>
    <w:p w14:paraId="133B7733" w14:textId="77777777" w:rsidR="0022341D" w:rsidRDefault="0022341D" w:rsidP="0022341D">
      <w:pPr>
        <w:pStyle w:val="Paragraphedeliste"/>
        <w:spacing w:before="100" w:beforeAutospacing="1" w:after="100" w:afterAutospacing="1"/>
        <w:ind w:left="0"/>
        <w:rPr>
          <w:rFonts w:cs="Arial"/>
          <w:color w:val="000000"/>
          <w:sz w:val="22"/>
          <w:szCs w:val="22"/>
          <w:lang w:val="fr-FR"/>
        </w:rPr>
      </w:pPr>
    </w:p>
    <w:p w14:paraId="620D90F4" w14:textId="15FD5781" w:rsidR="0022341D" w:rsidRPr="0022341D" w:rsidRDefault="00906DEF" w:rsidP="0022341D">
      <w:pPr>
        <w:rPr>
          <w:rFonts w:cs="Arial"/>
          <w:b/>
          <w:bCs/>
          <w:sz w:val="22"/>
          <w:szCs w:val="22"/>
          <w:u w:val="single"/>
          <w:lang w:val="fr-FR"/>
        </w:rPr>
      </w:pPr>
      <w:r>
        <w:rPr>
          <w:rFonts w:cs="Arial"/>
          <w:b/>
          <w:bCs/>
          <w:sz w:val="22"/>
          <w:szCs w:val="22"/>
          <w:u w:val="single"/>
          <w:lang w:val="fr-FR"/>
        </w:rPr>
        <w:t>E</w:t>
      </w:r>
      <w:r w:rsidR="0022341D" w:rsidRPr="0022341D">
        <w:rPr>
          <w:rFonts w:cs="Arial"/>
          <w:b/>
          <w:bCs/>
          <w:sz w:val="22"/>
          <w:szCs w:val="22"/>
          <w:u w:val="single"/>
          <w:lang w:val="fr-FR"/>
        </w:rPr>
        <w:t>xigences </w:t>
      </w:r>
      <w:r>
        <w:rPr>
          <w:rFonts w:cs="Arial"/>
          <w:b/>
          <w:bCs/>
          <w:sz w:val="22"/>
          <w:szCs w:val="22"/>
          <w:u w:val="single"/>
          <w:lang w:val="fr-FR"/>
        </w:rPr>
        <w:t xml:space="preserve">techniques </w:t>
      </w:r>
      <w:r w:rsidR="0022341D" w:rsidRPr="0022341D">
        <w:rPr>
          <w:rFonts w:cs="Arial"/>
          <w:b/>
          <w:bCs/>
          <w:sz w:val="22"/>
          <w:szCs w:val="22"/>
          <w:u w:val="single"/>
          <w:lang w:val="fr-FR"/>
        </w:rPr>
        <w:t>:</w:t>
      </w:r>
    </w:p>
    <w:p w14:paraId="3478D1AA" w14:textId="0D0174E1" w:rsidR="00906DEF" w:rsidRDefault="00906DEF" w:rsidP="00906DEF">
      <w:pPr>
        <w:pStyle w:val="Paragraphedeliste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  <w:szCs w:val="22"/>
          <w:lang w:val="fr-FR"/>
        </w:rPr>
      </w:pPr>
      <w:r w:rsidRPr="00E81556">
        <w:rPr>
          <w:rFonts w:cs="Arial"/>
          <w:color w:val="000000"/>
          <w:sz w:val="22"/>
          <w:szCs w:val="22"/>
          <w:lang w:val="fr-FR"/>
        </w:rPr>
        <w:t xml:space="preserve">La livraison, l’installation et la configuration se feront </w:t>
      </w:r>
      <w:r>
        <w:rPr>
          <w:rFonts w:cs="Arial"/>
          <w:color w:val="000000"/>
          <w:sz w:val="22"/>
          <w:szCs w:val="22"/>
          <w:lang w:val="fr-FR"/>
        </w:rPr>
        <w:t xml:space="preserve">en étroite collaboration </w:t>
      </w:r>
      <w:r w:rsidRPr="00E81556">
        <w:rPr>
          <w:rFonts w:cs="Arial"/>
          <w:color w:val="000000"/>
          <w:sz w:val="22"/>
          <w:szCs w:val="22"/>
          <w:lang w:val="fr-FR"/>
        </w:rPr>
        <w:t>avec l’équipe technique du projet et de la DEC</w:t>
      </w:r>
    </w:p>
    <w:p w14:paraId="3D7ECCC3" w14:textId="77777777" w:rsidR="0022341D" w:rsidRPr="00720264" w:rsidRDefault="0022341D" w:rsidP="0022341D">
      <w:pPr>
        <w:pStyle w:val="Paragraphedeliste"/>
        <w:numPr>
          <w:ilvl w:val="0"/>
          <w:numId w:val="35"/>
        </w:numPr>
        <w:rPr>
          <w:sz w:val="22"/>
          <w:szCs w:val="22"/>
          <w:lang w:val="fr-FR"/>
        </w:rPr>
      </w:pPr>
      <w:r w:rsidRPr="00720264">
        <w:rPr>
          <w:sz w:val="22"/>
          <w:szCs w:val="22"/>
          <w:lang w:val="fr-FR"/>
        </w:rPr>
        <w:t>Les matériels proposés devront être de dernière génération</w:t>
      </w:r>
    </w:p>
    <w:p w14:paraId="448232CD" w14:textId="6FEE1CCC" w:rsidR="0022341D" w:rsidRPr="00282BC8" w:rsidRDefault="0022341D" w:rsidP="0022341D">
      <w:pPr>
        <w:pStyle w:val="Paragraphedeliste"/>
        <w:numPr>
          <w:ilvl w:val="0"/>
          <w:numId w:val="35"/>
        </w:numPr>
        <w:rPr>
          <w:sz w:val="22"/>
          <w:szCs w:val="22"/>
          <w:lang w:val="fr-FR"/>
        </w:rPr>
      </w:pPr>
      <w:r w:rsidRPr="00720264">
        <w:rPr>
          <w:sz w:val="22"/>
          <w:szCs w:val="22"/>
          <w:lang w:val="fr-FR"/>
        </w:rPr>
        <w:t xml:space="preserve">Les équipements réseaux </w:t>
      </w:r>
      <w:r w:rsidR="00906DEF">
        <w:rPr>
          <w:sz w:val="22"/>
          <w:szCs w:val="22"/>
          <w:lang w:val="fr-FR"/>
        </w:rPr>
        <w:t>(</w:t>
      </w:r>
      <w:r w:rsidRPr="00720264">
        <w:rPr>
          <w:sz w:val="22"/>
          <w:szCs w:val="22"/>
          <w:lang w:val="fr-FR"/>
        </w:rPr>
        <w:t>firewalls et commutateurs</w:t>
      </w:r>
      <w:r w:rsidR="00906DEF">
        <w:rPr>
          <w:sz w:val="22"/>
          <w:szCs w:val="22"/>
          <w:lang w:val="fr-FR"/>
        </w:rPr>
        <w:t>)</w:t>
      </w:r>
      <w:r w:rsidRPr="00720264">
        <w:rPr>
          <w:sz w:val="22"/>
          <w:szCs w:val="22"/>
          <w:lang w:val="fr-FR"/>
        </w:rPr>
        <w:t xml:space="preserve"> seront redondés sur le site principal </w:t>
      </w:r>
    </w:p>
    <w:p w14:paraId="2774697B" w14:textId="4357C68D" w:rsidR="0022341D" w:rsidRDefault="0022341D" w:rsidP="0022341D">
      <w:pPr>
        <w:pStyle w:val="Paragraphedeliste"/>
        <w:numPr>
          <w:ilvl w:val="0"/>
          <w:numId w:val="35"/>
        </w:numPr>
        <w:rPr>
          <w:sz w:val="22"/>
          <w:szCs w:val="22"/>
          <w:lang w:val="fr-FR"/>
        </w:rPr>
      </w:pPr>
      <w:r w:rsidRPr="00591944">
        <w:rPr>
          <w:sz w:val="22"/>
          <w:szCs w:val="22"/>
          <w:lang w:val="fr-FR"/>
        </w:rPr>
        <w:t>L</w:t>
      </w:r>
      <w:r w:rsidR="00361415">
        <w:rPr>
          <w:sz w:val="22"/>
          <w:szCs w:val="22"/>
          <w:lang w:val="fr-FR"/>
        </w:rPr>
        <w:t>’architecture de l</w:t>
      </w:r>
      <w:r w:rsidRPr="00591944">
        <w:rPr>
          <w:sz w:val="22"/>
          <w:szCs w:val="22"/>
          <w:lang w:val="fr-FR"/>
        </w:rPr>
        <w:t xml:space="preserve">a proposition technique doit être cohérente </w:t>
      </w:r>
      <w:r w:rsidR="00361415">
        <w:rPr>
          <w:sz w:val="22"/>
          <w:szCs w:val="22"/>
          <w:lang w:val="fr-FR"/>
        </w:rPr>
        <w:t xml:space="preserve">pour </w:t>
      </w:r>
      <w:r w:rsidR="00361415" w:rsidRPr="00720264">
        <w:rPr>
          <w:sz w:val="22"/>
          <w:szCs w:val="22"/>
          <w:lang w:val="fr-FR"/>
        </w:rPr>
        <w:t xml:space="preserve">favoriser une infrastructure en haute disponibilité, permettant la mise en place d’un futur PRA/PCA. Elle </w:t>
      </w:r>
      <w:r w:rsidRPr="00591944">
        <w:rPr>
          <w:sz w:val="22"/>
          <w:szCs w:val="22"/>
          <w:lang w:val="fr-FR"/>
        </w:rPr>
        <w:t>de</w:t>
      </w:r>
      <w:r w:rsidR="003C638E">
        <w:rPr>
          <w:sz w:val="22"/>
          <w:szCs w:val="22"/>
          <w:lang w:val="fr-FR"/>
        </w:rPr>
        <w:t>vra</w:t>
      </w:r>
      <w:r w:rsidRPr="00591944">
        <w:rPr>
          <w:sz w:val="22"/>
          <w:szCs w:val="22"/>
          <w:lang w:val="fr-FR"/>
        </w:rPr>
        <w:t xml:space="preserve"> garantir une utilisation des meilleures performances du volume de stockage, du débit de transfert et de la vitesse de traitement</w:t>
      </w:r>
    </w:p>
    <w:p w14:paraId="66158148" w14:textId="77777777" w:rsidR="0022341D" w:rsidRPr="005C6586" w:rsidRDefault="0022341D" w:rsidP="0022341D">
      <w:pPr>
        <w:pStyle w:val="Paragraphedeliste"/>
        <w:spacing w:before="100" w:beforeAutospacing="1" w:after="100" w:afterAutospacing="1"/>
        <w:ind w:left="0"/>
        <w:rPr>
          <w:rFonts w:cs="Arial"/>
          <w:color w:val="000000"/>
          <w:sz w:val="22"/>
          <w:szCs w:val="22"/>
          <w:lang w:val="fr-FR"/>
        </w:rPr>
      </w:pPr>
    </w:p>
    <w:sectPr w:rsidR="0022341D" w:rsidRPr="005C6586" w:rsidSect="00E702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2F12" w14:textId="77777777" w:rsidR="00942ABA" w:rsidRDefault="00942ABA">
      <w:r>
        <w:separator/>
      </w:r>
    </w:p>
  </w:endnote>
  <w:endnote w:type="continuationSeparator" w:id="0">
    <w:p w14:paraId="22F958FF" w14:textId="77777777" w:rsidR="00942ABA" w:rsidRDefault="0094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FCAF" w14:textId="77777777" w:rsidR="00E702DF" w:rsidRDefault="00E702DF" w:rsidP="00D31A9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04EA1A9" w14:textId="77777777" w:rsidR="00E702DF" w:rsidRDefault="00E702DF" w:rsidP="00E702D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61D2" w14:textId="77777777" w:rsidR="0089285B" w:rsidRPr="00DD5D42" w:rsidRDefault="007956C3" w:rsidP="0089285B">
    <w:pPr>
      <w:pStyle w:val="Pieddepage"/>
      <w:tabs>
        <w:tab w:val="clear" w:pos="4320"/>
        <w:tab w:val="clear" w:pos="8640"/>
        <w:tab w:val="right" w:pos="14459"/>
        <w:tab w:val="right" w:pos="14601"/>
      </w:tabs>
      <w:spacing w:before="0" w:after="0"/>
      <w:rPr>
        <w:rFonts w:ascii="Times New Roman" w:hAnsi="Times New Roman"/>
        <w:sz w:val="18"/>
        <w:szCs w:val="18"/>
        <w:lang w:val="fr-BE"/>
      </w:rPr>
    </w:pPr>
    <w:r w:rsidRPr="007956C3">
      <w:rPr>
        <w:rFonts w:ascii="Times New Roman" w:hAnsi="Times New Roman"/>
        <w:b/>
        <w:sz w:val="18"/>
        <w:szCs w:val="18"/>
      </w:rPr>
      <w:t>Août 2020</w:t>
    </w:r>
    <w:r w:rsidR="00DD5D42">
      <w:rPr>
        <w:rFonts w:ascii="Times New Roman" w:hAnsi="Times New Roman"/>
        <w:b/>
        <w:sz w:val="18"/>
        <w:szCs w:val="18"/>
        <w:lang w:val="fr-BE"/>
      </w:rPr>
      <w:tab/>
    </w:r>
    <w:r w:rsidR="00DD5D42" w:rsidRPr="00DD5D42">
      <w:rPr>
        <w:rFonts w:ascii="Times New Roman" w:hAnsi="Times New Roman"/>
        <w:sz w:val="18"/>
        <w:szCs w:val="18"/>
        <w:lang w:val="fr-BE"/>
      </w:rPr>
      <w:t xml:space="preserve">Page </w:t>
    </w:r>
    <w:r w:rsidR="00DD5D42" w:rsidRPr="00DD5D42">
      <w:rPr>
        <w:rStyle w:val="Numrodepage"/>
        <w:rFonts w:ascii="Times New Roman" w:hAnsi="Times New Roman"/>
        <w:sz w:val="18"/>
        <w:szCs w:val="18"/>
      </w:rPr>
      <w:fldChar w:fldCharType="begin"/>
    </w:r>
    <w:r w:rsidR="00DD5D42" w:rsidRPr="00DD5D42">
      <w:rPr>
        <w:rStyle w:val="Numrodepage"/>
        <w:rFonts w:ascii="Times New Roman" w:hAnsi="Times New Roman"/>
        <w:sz w:val="18"/>
        <w:szCs w:val="18"/>
      </w:rPr>
      <w:instrText xml:space="preserve"> PAGE </w:instrText>
    </w:r>
    <w:r w:rsidR="00DD5D42" w:rsidRPr="00DD5D42">
      <w:rPr>
        <w:rStyle w:val="Numrodepage"/>
        <w:rFonts w:ascii="Times New Roman" w:hAnsi="Times New Roman"/>
        <w:sz w:val="18"/>
        <w:szCs w:val="18"/>
      </w:rPr>
      <w:fldChar w:fldCharType="separate"/>
    </w:r>
    <w:r>
      <w:rPr>
        <w:rStyle w:val="Numrodepage"/>
        <w:rFonts w:ascii="Times New Roman" w:hAnsi="Times New Roman"/>
        <w:noProof/>
        <w:sz w:val="18"/>
        <w:szCs w:val="18"/>
      </w:rPr>
      <w:t>2</w:t>
    </w:r>
    <w:r w:rsidR="00DD5D42" w:rsidRPr="00DD5D42">
      <w:rPr>
        <w:rStyle w:val="Numrodepage"/>
        <w:rFonts w:ascii="Times New Roman" w:hAnsi="Times New Roman"/>
        <w:sz w:val="18"/>
        <w:szCs w:val="18"/>
      </w:rPr>
      <w:fldChar w:fldCharType="end"/>
    </w:r>
    <w:r w:rsidR="00DD5D42" w:rsidRPr="00DD5D42">
      <w:rPr>
        <w:rStyle w:val="Numrodepage"/>
        <w:rFonts w:ascii="Times New Roman" w:hAnsi="Times New Roman"/>
        <w:sz w:val="18"/>
        <w:szCs w:val="18"/>
      </w:rPr>
      <w:t xml:space="preserve"> sur </w:t>
    </w:r>
    <w:r w:rsidR="00DD5D42" w:rsidRPr="00DD5D42">
      <w:rPr>
        <w:rStyle w:val="Numrodepage"/>
        <w:rFonts w:ascii="Times New Roman" w:hAnsi="Times New Roman"/>
        <w:sz w:val="18"/>
        <w:szCs w:val="18"/>
      </w:rPr>
      <w:fldChar w:fldCharType="begin"/>
    </w:r>
    <w:r w:rsidR="00DD5D42" w:rsidRPr="00DD5D42">
      <w:rPr>
        <w:rStyle w:val="Numrodepage"/>
        <w:rFonts w:ascii="Times New Roman" w:hAnsi="Times New Roman"/>
        <w:sz w:val="18"/>
        <w:szCs w:val="18"/>
      </w:rPr>
      <w:instrText xml:space="preserve"> NUMPAGES </w:instrText>
    </w:r>
    <w:r w:rsidR="00DD5D42" w:rsidRPr="00DD5D42">
      <w:rPr>
        <w:rStyle w:val="Numrodepage"/>
        <w:rFonts w:ascii="Times New Roman" w:hAnsi="Times New Roman"/>
        <w:sz w:val="18"/>
        <w:szCs w:val="18"/>
      </w:rPr>
      <w:fldChar w:fldCharType="separate"/>
    </w:r>
    <w:r>
      <w:rPr>
        <w:rStyle w:val="Numrodepage"/>
        <w:rFonts w:ascii="Times New Roman" w:hAnsi="Times New Roman"/>
        <w:noProof/>
        <w:sz w:val="18"/>
        <w:szCs w:val="18"/>
      </w:rPr>
      <w:t>2</w:t>
    </w:r>
    <w:r w:rsidR="00DD5D42" w:rsidRPr="00DD5D42">
      <w:rPr>
        <w:rStyle w:val="Numrodepage"/>
        <w:rFonts w:ascii="Times New Roman" w:hAnsi="Times New Roman"/>
        <w:sz w:val="18"/>
        <w:szCs w:val="18"/>
      </w:rPr>
      <w:fldChar w:fldCharType="end"/>
    </w:r>
  </w:p>
  <w:p w14:paraId="43908EC1" w14:textId="77777777" w:rsidR="00363B43" w:rsidRPr="00CE21AA" w:rsidRDefault="0089285B" w:rsidP="00DD5D42">
    <w:pPr>
      <w:pStyle w:val="Pieddepage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</w:rPr>
    </w:pPr>
    <w:r w:rsidRPr="00CE21AA">
      <w:rPr>
        <w:rFonts w:ascii="Times New Roman" w:hAnsi="Times New Roman"/>
        <w:sz w:val="18"/>
        <w:szCs w:val="18"/>
      </w:rPr>
      <w:fldChar w:fldCharType="begin"/>
    </w:r>
    <w:r w:rsidRPr="00CE21AA">
      <w:rPr>
        <w:rFonts w:ascii="Times New Roman" w:hAnsi="Times New Roman"/>
        <w:sz w:val="18"/>
        <w:szCs w:val="18"/>
      </w:rPr>
      <w:instrText xml:space="preserve"> FILENAME </w:instrText>
    </w:r>
    <w:r w:rsidRPr="00CE21AA">
      <w:rPr>
        <w:rFonts w:ascii="Times New Roman" w:hAnsi="Times New Roman"/>
        <w:sz w:val="18"/>
        <w:szCs w:val="18"/>
      </w:rPr>
      <w:fldChar w:fldCharType="separate"/>
    </w:r>
    <w:r w:rsidR="00A63396">
      <w:rPr>
        <w:rFonts w:ascii="Times New Roman" w:hAnsi="Times New Roman"/>
        <w:noProof/>
        <w:sz w:val="18"/>
        <w:szCs w:val="18"/>
      </w:rPr>
      <w:t>c4f_annexiitechspeciiitechoffer_fr.doc</w:t>
    </w:r>
    <w:r w:rsidRPr="00CE21AA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3ACB" w14:textId="77777777" w:rsidR="0089285B" w:rsidRPr="001900A0" w:rsidRDefault="007956C3" w:rsidP="0089285B">
    <w:pPr>
      <w:pStyle w:val="Pieddepage"/>
      <w:tabs>
        <w:tab w:val="clear" w:pos="4320"/>
        <w:tab w:val="clear" w:pos="8640"/>
        <w:tab w:val="right" w:pos="14459"/>
        <w:tab w:val="right" w:pos="14601"/>
      </w:tabs>
      <w:spacing w:before="0" w:after="0"/>
      <w:rPr>
        <w:rFonts w:ascii="Times New Roman" w:hAnsi="Times New Roman"/>
        <w:sz w:val="18"/>
        <w:szCs w:val="18"/>
        <w:lang w:val="fr-BE"/>
      </w:rPr>
    </w:pPr>
    <w:r w:rsidRPr="007956C3">
      <w:rPr>
        <w:rFonts w:ascii="Times New Roman" w:hAnsi="Times New Roman"/>
        <w:b/>
        <w:sz w:val="18"/>
        <w:szCs w:val="18"/>
      </w:rPr>
      <w:t>Août 2020</w:t>
    </w:r>
    <w:r w:rsidR="00BB3E24" w:rsidRPr="001900A0">
      <w:rPr>
        <w:rFonts w:ascii="Times New Roman" w:hAnsi="Times New Roman"/>
        <w:b/>
        <w:sz w:val="18"/>
        <w:szCs w:val="18"/>
        <w:lang w:val="fr-BE"/>
      </w:rPr>
      <w:tab/>
    </w:r>
    <w:r w:rsidR="00BB3E24" w:rsidRPr="001900A0">
      <w:rPr>
        <w:rFonts w:ascii="Times New Roman" w:hAnsi="Times New Roman"/>
        <w:sz w:val="18"/>
        <w:szCs w:val="18"/>
        <w:lang w:val="fr-BE"/>
      </w:rPr>
      <w:t xml:space="preserve">Page </w:t>
    </w:r>
    <w:r w:rsidR="00BB3E24" w:rsidRPr="001900A0">
      <w:rPr>
        <w:rFonts w:ascii="Times New Roman" w:hAnsi="Times New Roman"/>
        <w:sz w:val="18"/>
        <w:szCs w:val="18"/>
        <w:lang w:val="fr-BE"/>
      </w:rPr>
      <w:fldChar w:fldCharType="begin"/>
    </w:r>
    <w:r w:rsidR="00BB3E24" w:rsidRPr="001900A0">
      <w:rPr>
        <w:rFonts w:ascii="Times New Roman" w:hAnsi="Times New Roman"/>
        <w:sz w:val="18"/>
        <w:szCs w:val="18"/>
        <w:lang w:val="fr-BE"/>
      </w:rPr>
      <w:instrText xml:space="preserve"> PAGE </w:instrText>
    </w:r>
    <w:r w:rsidR="00BB3E24" w:rsidRPr="001900A0">
      <w:rPr>
        <w:rFonts w:ascii="Times New Roman" w:hAnsi="Times New Roman"/>
        <w:sz w:val="18"/>
        <w:szCs w:val="18"/>
        <w:lang w:val="fr-BE"/>
      </w:rPr>
      <w:fldChar w:fldCharType="separate"/>
    </w:r>
    <w:r>
      <w:rPr>
        <w:rFonts w:ascii="Times New Roman" w:hAnsi="Times New Roman"/>
        <w:noProof/>
        <w:sz w:val="18"/>
        <w:szCs w:val="18"/>
        <w:lang w:val="fr-BE"/>
      </w:rPr>
      <w:t>1</w:t>
    </w:r>
    <w:r w:rsidR="00BB3E24" w:rsidRPr="001900A0">
      <w:rPr>
        <w:rFonts w:ascii="Times New Roman" w:hAnsi="Times New Roman"/>
        <w:sz w:val="18"/>
        <w:szCs w:val="18"/>
        <w:lang w:val="fr-BE"/>
      </w:rPr>
      <w:fldChar w:fldCharType="end"/>
    </w:r>
    <w:r w:rsidR="00BB3E24" w:rsidRPr="001900A0">
      <w:rPr>
        <w:rFonts w:ascii="Times New Roman" w:hAnsi="Times New Roman"/>
        <w:sz w:val="18"/>
        <w:szCs w:val="18"/>
        <w:lang w:val="fr-BE"/>
      </w:rPr>
      <w:t xml:space="preserve"> sur </w:t>
    </w:r>
    <w:r w:rsidR="00BB3E24" w:rsidRPr="001900A0">
      <w:rPr>
        <w:rFonts w:ascii="Times New Roman" w:hAnsi="Times New Roman"/>
        <w:sz w:val="18"/>
        <w:szCs w:val="18"/>
        <w:lang w:val="fr-BE"/>
      </w:rPr>
      <w:fldChar w:fldCharType="begin"/>
    </w:r>
    <w:r w:rsidR="00BB3E24" w:rsidRPr="001900A0">
      <w:rPr>
        <w:rFonts w:ascii="Times New Roman" w:hAnsi="Times New Roman"/>
        <w:sz w:val="18"/>
        <w:szCs w:val="18"/>
        <w:lang w:val="fr-BE"/>
      </w:rPr>
      <w:instrText xml:space="preserve"> NUMPAGES </w:instrText>
    </w:r>
    <w:r w:rsidR="00BB3E24" w:rsidRPr="001900A0">
      <w:rPr>
        <w:rFonts w:ascii="Times New Roman" w:hAnsi="Times New Roman"/>
        <w:sz w:val="18"/>
        <w:szCs w:val="18"/>
        <w:lang w:val="fr-BE"/>
      </w:rPr>
      <w:fldChar w:fldCharType="separate"/>
    </w:r>
    <w:r>
      <w:rPr>
        <w:rFonts w:ascii="Times New Roman" w:hAnsi="Times New Roman"/>
        <w:noProof/>
        <w:sz w:val="18"/>
        <w:szCs w:val="18"/>
        <w:lang w:val="fr-BE"/>
      </w:rPr>
      <w:t>2</w:t>
    </w:r>
    <w:r w:rsidR="00BB3E24" w:rsidRPr="001900A0">
      <w:rPr>
        <w:rFonts w:ascii="Times New Roman" w:hAnsi="Times New Roman"/>
        <w:sz w:val="18"/>
        <w:szCs w:val="18"/>
        <w:lang w:val="fr-BE"/>
      </w:rPr>
      <w:fldChar w:fldCharType="end"/>
    </w:r>
  </w:p>
  <w:p w14:paraId="52BB6406" w14:textId="77777777" w:rsidR="00AA3388" w:rsidRPr="00BB3E24" w:rsidRDefault="00BB3E24" w:rsidP="00BB3E24">
    <w:pPr>
      <w:pStyle w:val="Pieddepage"/>
      <w:tabs>
        <w:tab w:val="clear" w:pos="4320"/>
        <w:tab w:val="clear" w:pos="8640"/>
        <w:tab w:val="right" w:pos="14459"/>
        <w:tab w:val="right" w:pos="14601"/>
      </w:tabs>
      <w:spacing w:before="0"/>
      <w:rPr>
        <w:rFonts w:ascii="Times New Roman" w:hAnsi="Times New Roman"/>
        <w:sz w:val="18"/>
        <w:szCs w:val="18"/>
        <w:lang w:val="fr-BE"/>
      </w:rPr>
    </w:pPr>
    <w:r w:rsidRPr="00BB3E24">
      <w:rPr>
        <w:rFonts w:ascii="Times New Roman" w:hAnsi="Times New Roman"/>
        <w:sz w:val="18"/>
        <w:szCs w:val="18"/>
      </w:rPr>
      <w:fldChar w:fldCharType="begin"/>
    </w:r>
    <w:r w:rsidRPr="00382D76">
      <w:rPr>
        <w:rFonts w:ascii="Times New Roman" w:hAnsi="Times New Roman"/>
        <w:sz w:val="18"/>
        <w:szCs w:val="18"/>
        <w:lang w:val="fr-FR"/>
      </w:rPr>
      <w:instrText xml:space="preserve"> FILENAME </w:instrText>
    </w:r>
    <w:r w:rsidRPr="00BB3E24">
      <w:rPr>
        <w:rFonts w:ascii="Times New Roman" w:hAnsi="Times New Roman"/>
        <w:sz w:val="18"/>
        <w:szCs w:val="18"/>
      </w:rPr>
      <w:fldChar w:fldCharType="separate"/>
    </w:r>
    <w:r w:rsidR="00A63396">
      <w:rPr>
        <w:rFonts w:ascii="Times New Roman" w:hAnsi="Times New Roman"/>
        <w:noProof/>
        <w:sz w:val="18"/>
        <w:szCs w:val="18"/>
        <w:lang w:val="fr-FR"/>
      </w:rPr>
      <w:t>c4f_annexiitechspeciiitechoffer_fr.doc</w:t>
    </w:r>
    <w:r w:rsidRPr="00BB3E24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FA94" w14:textId="77777777" w:rsidR="00942ABA" w:rsidRDefault="00942ABA">
      <w:r>
        <w:separator/>
      </w:r>
    </w:p>
  </w:footnote>
  <w:footnote w:type="continuationSeparator" w:id="0">
    <w:p w14:paraId="358267C6" w14:textId="77777777" w:rsidR="00942ABA" w:rsidRDefault="0094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EDD5" w14:textId="77777777" w:rsidR="000A5170" w:rsidRDefault="000A51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E748" w14:textId="77777777" w:rsidR="000A5170" w:rsidRDefault="000A517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3954" w14:textId="77777777" w:rsidR="000A5170" w:rsidRDefault="000A51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A90681"/>
    <w:multiLevelType w:val="hybridMultilevel"/>
    <w:tmpl w:val="51FC94D6"/>
    <w:lvl w:ilvl="0" w:tplc="FCB2EED0">
      <w:start w:val="1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97643DD"/>
    <w:multiLevelType w:val="hybridMultilevel"/>
    <w:tmpl w:val="4AFC3B78"/>
    <w:lvl w:ilvl="0" w:tplc="A03236F8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6A80E10"/>
    <w:multiLevelType w:val="hybridMultilevel"/>
    <w:tmpl w:val="F612D8E0"/>
    <w:lvl w:ilvl="0" w:tplc="7B364614">
      <w:start w:val="12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9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3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9216D6C"/>
    <w:multiLevelType w:val="multilevel"/>
    <w:tmpl w:val="F4D41070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10508630">
    <w:abstractNumId w:val="6"/>
  </w:num>
  <w:num w:numId="2" w16cid:durableId="769862246">
    <w:abstractNumId w:val="34"/>
  </w:num>
  <w:num w:numId="3" w16cid:durableId="487282449">
    <w:abstractNumId w:val="5"/>
  </w:num>
  <w:num w:numId="4" w16cid:durableId="1729064248">
    <w:abstractNumId w:val="27"/>
  </w:num>
  <w:num w:numId="5" w16cid:durableId="450441320">
    <w:abstractNumId w:val="23"/>
  </w:num>
  <w:num w:numId="6" w16cid:durableId="1579092361">
    <w:abstractNumId w:val="18"/>
  </w:num>
  <w:num w:numId="7" w16cid:durableId="262802635">
    <w:abstractNumId w:val="16"/>
  </w:num>
  <w:num w:numId="8" w16cid:durableId="1300305444">
    <w:abstractNumId w:val="22"/>
  </w:num>
  <w:num w:numId="9" w16cid:durableId="1432822159">
    <w:abstractNumId w:val="40"/>
  </w:num>
  <w:num w:numId="10" w16cid:durableId="1206334371">
    <w:abstractNumId w:val="11"/>
  </w:num>
  <w:num w:numId="11" w16cid:durableId="1970621296">
    <w:abstractNumId w:val="12"/>
  </w:num>
  <w:num w:numId="12" w16cid:durableId="378555119">
    <w:abstractNumId w:val="13"/>
  </w:num>
  <w:num w:numId="13" w16cid:durableId="1131247410">
    <w:abstractNumId w:val="26"/>
  </w:num>
  <w:num w:numId="14" w16cid:durableId="872111135">
    <w:abstractNumId w:val="31"/>
  </w:num>
  <w:num w:numId="15" w16cid:durableId="47459808">
    <w:abstractNumId w:val="36"/>
  </w:num>
  <w:num w:numId="16" w16cid:durableId="1181164545">
    <w:abstractNumId w:val="8"/>
  </w:num>
  <w:num w:numId="17" w16cid:durableId="1024356250">
    <w:abstractNumId w:val="21"/>
  </w:num>
  <w:num w:numId="18" w16cid:durableId="264731938">
    <w:abstractNumId w:val="25"/>
  </w:num>
  <w:num w:numId="19" w16cid:durableId="2024092039">
    <w:abstractNumId w:val="30"/>
  </w:num>
  <w:num w:numId="20" w16cid:durableId="1108086276">
    <w:abstractNumId w:val="10"/>
  </w:num>
  <w:num w:numId="21" w16cid:durableId="219828248">
    <w:abstractNumId w:val="24"/>
  </w:num>
  <w:num w:numId="22" w16cid:durableId="2075397333">
    <w:abstractNumId w:val="14"/>
  </w:num>
  <w:num w:numId="23" w16cid:durableId="1232034533">
    <w:abstractNumId w:val="17"/>
  </w:num>
  <w:num w:numId="24" w16cid:durableId="104354435">
    <w:abstractNumId w:val="33"/>
  </w:num>
  <w:num w:numId="25" w16cid:durableId="447310677">
    <w:abstractNumId w:val="20"/>
  </w:num>
  <w:num w:numId="26" w16cid:durableId="156113622">
    <w:abstractNumId w:val="19"/>
  </w:num>
  <w:num w:numId="27" w16cid:durableId="569779279">
    <w:abstractNumId w:val="37"/>
  </w:num>
  <w:num w:numId="28" w16cid:durableId="1318919404">
    <w:abstractNumId w:val="38"/>
  </w:num>
  <w:num w:numId="29" w16cid:durableId="1502820338">
    <w:abstractNumId w:val="1"/>
  </w:num>
  <w:num w:numId="30" w16cid:durableId="608925485">
    <w:abstractNumId w:val="32"/>
  </w:num>
  <w:num w:numId="31" w16cid:durableId="1995181880">
    <w:abstractNumId w:val="28"/>
  </w:num>
  <w:num w:numId="32" w16cid:durableId="1762679749">
    <w:abstractNumId w:val="3"/>
  </w:num>
  <w:num w:numId="33" w16cid:durableId="586428423">
    <w:abstractNumId w:val="4"/>
  </w:num>
  <w:num w:numId="34" w16cid:durableId="739137548">
    <w:abstractNumId w:val="2"/>
  </w:num>
  <w:num w:numId="35" w16cid:durableId="1329333236">
    <w:abstractNumId w:val="0"/>
  </w:num>
  <w:num w:numId="36" w16cid:durableId="1791388478">
    <w:abstractNumId w:val="29"/>
  </w:num>
  <w:num w:numId="37" w16cid:durableId="1771660920">
    <w:abstractNumId w:val="39"/>
  </w:num>
  <w:num w:numId="38" w16cid:durableId="623077978">
    <w:abstractNumId w:val="9"/>
  </w:num>
  <w:num w:numId="39" w16cid:durableId="980813317">
    <w:abstractNumId w:val="15"/>
  </w:num>
  <w:num w:numId="40" w16cid:durableId="707491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043B"/>
    <w:rsid w:val="000021E1"/>
    <w:rsid w:val="0002785B"/>
    <w:rsid w:val="000278D5"/>
    <w:rsid w:val="00033548"/>
    <w:rsid w:val="00040CF1"/>
    <w:rsid w:val="00040F40"/>
    <w:rsid w:val="00041516"/>
    <w:rsid w:val="000417E2"/>
    <w:rsid w:val="00043159"/>
    <w:rsid w:val="00051DD7"/>
    <w:rsid w:val="00056EAA"/>
    <w:rsid w:val="0006241E"/>
    <w:rsid w:val="000627E6"/>
    <w:rsid w:val="00063C56"/>
    <w:rsid w:val="000714BB"/>
    <w:rsid w:val="00085A11"/>
    <w:rsid w:val="00085CA1"/>
    <w:rsid w:val="00087F35"/>
    <w:rsid w:val="0009286D"/>
    <w:rsid w:val="000A08A1"/>
    <w:rsid w:val="000A5170"/>
    <w:rsid w:val="000A7A2C"/>
    <w:rsid w:val="000B1236"/>
    <w:rsid w:val="000C4AE6"/>
    <w:rsid w:val="000D24E3"/>
    <w:rsid w:val="000D2B44"/>
    <w:rsid w:val="000D336A"/>
    <w:rsid w:val="000D40DB"/>
    <w:rsid w:val="000D7297"/>
    <w:rsid w:val="000E4F88"/>
    <w:rsid w:val="000E7B75"/>
    <w:rsid w:val="000F5F5F"/>
    <w:rsid w:val="00103348"/>
    <w:rsid w:val="00103913"/>
    <w:rsid w:val="00111B28"/>
    <w:rsid w:val="00112053"/>
    <w:rsid w:val="001154B4"/>
    <w:rsid w:val="00115916"/>
    <w:rsid w:val="001227DF"/>
    <w:rsid w:val="001302A7"/>
    <w:rsid w:val="001411B6"/>
    <w:rsid w:val="0014659F"/>
    <w:rsid w:val="00150767"/>
    <w:rsid w:val="001536B3"/>
    <w:rsid w:val="00157DEE"/>
    <w:rsid w:val="0016177D"/>
    <w:rsid w:val="001766D9"/>
    <w:rsid w:val="00181980"/>
    <w:rsid w:val="00182C2E"/>
    <w:rsid w:val="00187253"/>
    <w:rsid w:val="001900A0"/>
    <w:rsid w:val="001932AF"/>
    <w:rsid w:val="001937B4"/>
    <w:rsid w:val="00197AA3"/>
    <w:rsid w:val="001B5454"/>
    <w:rsid w:val="001C37E4"/>
    <w:rsid w:val="001C428C"/>
    <w:rsid w:val="001D0532"/>
    <w:rsid w:val="001D4D5C"/>
    <w:rsid w:val="001D76F2"/>
    <w:rsid w:val="001E3909"/>
    <w:rsid w:val="001E4648"/>
    <w:rsid w:val="001F5421"/>
    <w:rsid w:val="00211E0F"/>
    <w:rsid w:val="00216F0D"/>
    <w:rsid w:val="002209F1"/>
    <w:rsid w:val="00220AE3"/>
    <w:rsid w:val="00220BF7"/>
    <w:rsid w:val="0022341D"/>
    <w:rsid w:val="00224C44"/>
    <w:rsid w:val="00231E14"/>
    <w:rsid w:val="002426D3"/>
    <w:rsid w:val="002442B7"/>
    <w:rsid w:val="002477FD"/>
    <w:rsid w:val="00250DD5"/>
    <w:rsid w:val="00251347"/>
    <w:rsid w:val="002560BB"/>
    <w:rsid w:val="002561C8"/>
    <w:rsid w:val="0026542C"/>
    <w:rsid w:val="00271700"/>
    <w:rsid w:val="002732DC"/>
    <w:rsid w:val="0028364A"/>
    <w:rsid w:val="00287C60"/>
    <w:rsid w:val="00292C3D"/>
    <w:rsid w:val="00294190"/>
    <w:rsid w:val="002A0041"/>
    <w:rsid w:val="002A4F10"/>
    <w:rsid w:val="002B6401"/>
    <w:rsid w:val="002C0081"/>
    <w:rsid w:val="002C2431"/>
    <w:rsid w:val="002C3805"/>
    <w:rsid w:val="002C649A"/>
    <w:rsid w:val="002D2FC0"/>
    <w:rsid w:val="002F1222"/>
    <w:rsid w:val="00301346"/>
    <w:rsid w:val="00314868"/>
    <w:rsid w:val="00322263"/>
    <w:rsid w:val="003308C6"/>
    <w:rsid w:val="003409B8"/>
    <w:rsid w:val="00340A4C"/>
    <w:rsid w:val="00347B7E"/>
    <w:rsid w:val="003502E9"/>
    <w:rsid w:val="00351351"/>
    <w:rsid w:val="0035323B"/>
    <w:rsid w:val="003548E6"/>
    <w:rsid w:val="00360344"/>
    <w:rsid w:val="003613D2"/>
    <w:rsid w:val="00361415"/>
    <w:rsid w:val="00363B43"/>
    <w:rsid w:val="00371851"/>
    <w:rsid w:val="00371F01"/>
    <w:rsid w:val="003721AD"/>
    <w:rsid w:val="00382D76"/>
    <w:rsid w:val="00384BAB"/>
    <w:rsid w:val="00387C56"/>
    <w:rsid w:val="003A2A82"/>
    <w:rsid w:val="003A6578"/>
    <w:rsid w:val="003B119E"/>
    <w:rsid w:val="003B480F"/>
    <w:rsid w:val="003C638E"/>
    <w:rsid w:val="003D3CAA"/>
    <w:rsid w:val="003D66B4"/>
    <w:rsid w:val="003D7611"/>
    <w:rsid w:val="003E3AE6"/>
    <w:rsid w:val="003F25E2"/>
    <w:rsid w:val="003F2FA4"/>
    <w:rsid w:val="003F3B51"/>
    <w:rsid w:val="003F5348"/>
    <w:rsid w:val="003F7DB7"/>
    <w:rsid w:val="00401409"/>
    <w:rsid w:val="0040221E"/>
    <w:rsid w:val="004201C3"/>
    <w:rsid w:val="00420666"/>
    <w:rsid w:val="004239DE"/>
    <w:rsid w:val="00427CD5"/>
    <w:rsid w:val="00427D12"/>
    <w:rsid w:val="004300D4"/>
    <w:rsid w:val="004316F0"/>
    <w:rsid w:val="0043353E"/>
    <w:rsid w:val="00445F49"/>
    <w:rsid w:val="00447927"/>
    <w:rsid w:val="004554CB"/>
    <w:rsid w:val="004775D2"/>
    <w:rsid w:val="00483E26"/>
    <w:rsid w:val="004A46D7"/>
    <w:rsid w:val="004A7ED9"/>
    <w:rsid w:val="004B6B7B"/>
    <w:rsid w:val="004C35B5"/>
    <w:rsid w:val="004C6772"/>
    <w:rsid w:val="004D20EE"/>
    <w:rsid w:val="004D2FD8"/>
    <w:rsid w:val="004F5C57"/>
    <w:rsid w:val="00501FF0"/>
    <w:rsid w:val="005064DD"/>
    <w:rsid w:val="005137BB"/>
    <w:rsid w:val="005233F8"/>
    <w:rsid w:val="00535826"/>
    <w:rsid w:val="00536B4A"/>
    <w:rsid w:val="00550B39"/>
    <w:rsid w:val="00562A9D"/>
    <w:rsid w:val="00574572"/>
    <w:rsid w:val="00575CB0"/>
    <w:rsid w:val="005872A8"/>
    <w:rsid w:val="00591944"/>
    <w:rsid w:val="00591F23"/>
    <w:rsid w:val="00593550"/>
    <w:rsid w:val="005A034E"/>
    <w:rsid w:val="005A7F45"/>
    <w:rsid w:val="005B2018"/>
    <w:rsid w:val="005C0EA1"/>
    <w:rsid w:val="005C6586"/>
    <w:rsid w:val="005D1494"/>
    <w:rsid w:val="005D1D23"/>
    <w:rsid w:val="005F3C51"/>
    <w:rsid w:val="005F482B"/>
    <w:rsid w:val="005F62D0"/>
    <w:rsid w:val="0061207C"/>
    <w:rsid w:val="006311FE"/>
    <w:rsid w:val="006333F2"/>
    <w:rsid w:val="00633829"/>
    <w:rsid w:val="00637FB3"/>
    <w:rsid w:val="006408AC"/>
    <w:rsid w:val="006456FB"/>
    <w:rsid w:val="0066519D"/>
    <w:rsid w:val="006665D5"/>
    <w:rsid w:val="0067201D"/>
    <w:rsid w:val="00677500"/>
    <w:rsid w:val="0068247E"/>
    <w:rsid w:val="006917B2"/>
    <w:rsid w:val="006979E7"/>
    <w:rsid w:val="006A1694"/>
    <w:rsid w:val="006B0AB1"/>
    <w:rsid w:val="006C2F05"/>
    <w:rsid w:val="006D37E3"/>
    <w:rsid w:val="006D722C"/>
    <w:rsid w:val="006E1055"/>
    <w:rsid w:val="006E3E16"/>
    <w:rsid w:val="006E56FD"/>
    <w:rsid w:val="006E6880"/>
    <w:rsid w:val="006F1409"/>
    <w:rsid w:val="00703C37"/>
    <w:rsid w:val="0070689E"/>
    <w:rsid w:val="00711C72"/>
    <w:rsid w:val="00716260"/>
    <w:rsid w:val="00720264"/>
    <w:rsid w:val="00722042"/>
    <w:rsid w:val="00727686"/>
    <w:rsid w:val="00727B00"/>
    <w:rsid w:val="0073398E"/>
    <w:rsid w:val="0073450F"/>
    <w:rsid w:val="00743A61"/>
    <w:rsid w:val="0075384B"/>
    <w:rsid w:val="00757A72"/>
    <w:rsid w:val="00777E99"/>
    <w:rsid w:val="00785028"/>
    <w:rsid w:val="007864F5"/>
    <w:rsid w:val="00792A1B"/>
    <w:rsid w:val="007956C3"/>
    <w:rsid w:val="007A278D"/>
    <w:rsid w:val="007A4122"/>
    <w:rsid w:val="007B65DB"/>
    <w:rsid w:val="007C0BDD"/>
    <w:rsid w:val="007C0BF2"/>
    <w:rsid w:val="007C14BB"/>
    <w:rsid w:val="007C1656"/>
    <w:rsid w:val="007C75E0"/>
    <w:rsid w:val="007D165A"/>
    <w:rsid w:val="007D5FA2"/>
    <w:rsid w:val="007E3D5F"/>
    <w:rsid w:val="00806CE0"/>
    <w:rsid w:val="00811F58"/>
    <w:rsid w:val="00816830"/>
    <w:rsid w:val="00822CBC"/>
    <w:rsid w:val="00847B47"/>
    <w:rsid w:val="00850A63"/>
    <w:rsid w:val="00853F9D"/>
    <w:rsid w:val="0085667F"/>
    <w:rsid w:val="008617F3"/>
    <w:rsid w:val="00865765"/>
    <w:rsid w:val="008808CB"/>
    <w:rsid w:val="00882299"/>
    <w:rsid w:val="00882B76"/>
    <w:rsid w:val="008859E6"/>
    <w:rsid w:val="0089285B"/>
    <w:rsid w:val="008A39B7"/>
    <w:rsid w:val="008B6F71"/>
    <w:rsid w:val="008E01F8"/>
    <w:rsid w:val="008E40E2"/>
    <w:rsid w:val="008E613F"/>
    <w:rsid w:val="008F1068"/>
    <w:rsid w:val="008F1F87"/>
    <w:rsid w:val="00906DEF"/>
    <w:rsid w:val="00920A51"/>
    <w:rsid w:val="00922542"/>
    <w:rsid w:val="00922A5C"/>
    <w:rsid w:val="00925EC6"/>
    <w:rsid w:val="00931430"/>
    <w:rsid w:val="0093582A"/>
    <w:rsid w:val="00942ABA"/>
    <w:rsid w:val="00943A7E"/>
    <w:rsid w:val="0094670B"/>
    <w:rsid w:val="009676C8"/>
    <w:rsid w:val="0097498C"/>
    <w:rsid w:val="00976E08"/>
    <w:rsid w:val="00980A42"/>
    <w:rsid w:val="00980D58"/>
    <w:rsid w:val="009847CA"/>
    <w:rsid w:val="00991975"/>
    <w:rsid w:val="009976B3"/>
    <w:rsid w:val="009A3792"/>
    <w:rsid w:val="009B0CF1"/>
    <w:rsid w:val="009B2F1F"/>
    <w:rsid w:val="009B422E"/>
    <w:rsid w:val="009B4D6F"/>
    <w:rsid w:val="009B500E"/>
    <w:rsid w:val="009B787E"/>
    <w:rsid w:val="009C0E86"/>
    <w:rsid w:val="009D2938"/>
    <w:rsid w:val="009D2C76"/>
    <w:rsid w:val="009D4D6F"/>
    <w:rsid w:val="009E0242"/>
    <w:rsid w:val="009E125E"/>
    <w:rsid w:val="009E5B69"/>
    <w:rsid w:val="009E6BB7"/>
    <w:rsid w:val="00A02CF1"/>
    <w:rsid w:val="00A039CA"/>
    <w:rsid w:val="00A06A6B"/>
    <w:rsid w:val="00A0768D"/>
    <w:rsid w:val="00A13EF5"/>
    <w:rsid w:val="00A15C0B"/>
    <w:rsid w:val="00A22594"/>
    <w:rsid w:val="00A332E0"/>
    <w:rsid w:val="00A35D2E"/>
    <w:rsid w:val="00A512C9"/>
    <w:rsid w:val="00A539E4"/>
    <w:rsid w:val="00A6040D"/>
    <w:rsid w:val="00A61246"/>
    <w:rsid w:val="00A62073"/>
    <w:rsid w:val="00A63396"/>
    <w:rsid w:val="00A63E3C"/>
    <w:rsid w:val="00A73BAD"/>
    <w:rsid w:val="00A75650"/>
    <w:rsid w:val="00A8380E"/>
    <w:rsid w:val="00AA1D83"/>
    <w:rsid w:val="00AA24A4"/>
    <w:rsid w:val="00AA3388"/>
    <w:rsid w:val="00AA685F"/>
    <w:rsid w:val="00AB29A9"/>
    <w:rsid w:val="00AB3C6B"/>
    <w:rsid w:val="00AB66A5"/>
    <w:rsid w:val="00AB7E76"/>
    <w:rsid w:val="00AC7636"/>
    <w:rsid w:val="00AE2D9C"/>
    <w:rsid w:val="00AE6600"/>
    <w:rsid w:val="00AE7D13"/>
    <w:rsid w:val="00AF3244"/>
    <w:rsid w:val="00AF4052"/>
    <w:rsid w:val="00B07102"/>
    <w:rsid w:val="00B0781D"/>
    <w:rsid w:val="00B1165D"/>
    <w:rsid w:val="00B1342C"/>
    <w:rsid w:val="00B1402C"/>
    <w:rsid w:val="00B14E1B"/>
    <w:rsid w:val="00B213F6"/>
    <w:rsid w:val="00B277E4"/>
    <w:rsid w:val="00B3168E"/>
    <w:rsid w:val="00B44DC5"/>
    <w:rsid w:val="00B45977"/>
    <w:rsid w:val="00B4772C"/>
    <w:rsid w:val="00B63280"/>
    <w:rsid w:val="00B66CD0"/>
    <w:rsid w:val="00B70C0E"/>
    <w:rsid w:val="00B7589A"/>
    <w:rsid w:val="00B774A1"/>
    <w:rsid w:val="00B80DE8"/>
    <w:rsid w:val="00B90C14"/>
    <w:rsid w:val="00B9691D"/>
    <w:rsid w:val="00BB3E24"/>
    <w:rsid w:val="00BB56D3"/>
    <w:rsid w:val="00BB6D43"/>
    <w:rsid w:val="00BC6222"/>
    <w:rsid w:val="00BC7DBA"/>
    <w:rsid w:val="00BD201F"/>
    <w:rsid w:val="00BD3371"/>
    <w:rsid w:val="00BD6302"/>
    <w:rsid w:val="00BF257B"/>
    <w:rsid w:val="00C078BF"/>
    <w:rsid w:val="00C129D4"/>
    <w:rsid w:val="00C12AF0"/>
    <w:rsid w:val="00C13C29"/>
    <w:rsid w:val="00C17310"/>
    <w:rsid w:val="00C2020B"/>
    <w:rsid w:val="00C20E63"/>
    <w:rsid w:val="00C234D9"/>
    <w:rsid w:val="00C24D59"/>
    <w:rsid w:val="00C302E1"/>
    <w:rsid w:val="00C3235B"/>
    <w:rsid w:val="00C32ED2"/>
    <w:rsid w:val="00C34E40"/>
    <w:rsid w:val="00C52C9B"/>
    <w:rsid w:val="00C53D4B"/>
    <w:rsid w:val="00C53E22"/>
    <w:rsid w:val="00C55C24"/>
    <w:rsid w:val="00C61312"/>
    <w:rsid w:val="00C71BAC"/>
    <w:rsid w:val="00C720C8"/>
    <w:rsid w:val="00C75CCE"/>
    <w:rsid w:val="00C92434"/>
    <w:rsid w:val="00C96090"/>
    <w:rsid w:val="00CA1354"/>
    <w:rsid w:val="00CA2CC0"/>
    <w:rsid w:val="00CA3B5B"/>
    <w:rsid w:val="00CA6C68"/>
    <w:rsid w:val="00CB0EAE"/>
    <w:rsid w:val="00CC0367"/>
    <w:rsid w:val="00CC7DE2"/>
    <w:rsid w:val="00CC7E7C"/>
    <w:rsid w:val="00CD7F25"/>
    <w:rsid w:val="00CE21AA"/>
    <w:rsid w:val="00CF0BB8"/>
    <w:rsid w:val="00CF1DA8"/>
    <w:rsid w:val="00CF6CFA"/>
    <w:rsid w:val="00D06AA1"/>
    <w:rsid w:val="00D21A8C"/>
    <w:rsid w:val="00D24893"/>
    <w:rsid w:val="00D30363"/>
    <w:rsid w:val="00D31A91"/>
    <w:rsid w:val="00D42BDB"/>
    <w:rsid w:val="00D43612"/>
    <w:rsid w:val="00D52CBF"/>
    <w:rsid w:val="00D576CA"/>
    <w:rsid w:val="00D638AD"/>
    <w:rsid w:val="00D66F04"/>
    <w:rsid w:val="00D75213"/>
    <w:rsid w:val="00D76865"/>
    <w:rsid w:val="00D83D1B"/>
    <w:rsid w:val="00D85A3C"/>
    <w:rsid w:val="00D935C0"/>
    <w:rsid w:val="00D9554B"/>
    <w:rsid w:val="00D979C6"/>
    <w:rsid w:val="00DA4AB8"/>
    <w:rsid w:val="00DC164E"/>
    <w:rsid w:val="00DC50E2"/>
    <w:rsid w:val="00DC54A0"/>
    <w:rsid w:val="00DC6C9C"/>
    <w:rsid w:val="00DD0624"/>
    <w:rsid w:val="00DD0D50"/>
    <w:rsid w:val="00DD3037"/>
    <w:rsid w:val="00DD5D42"/>
    <w:rsid w:val="00DE6F14"/>
    <w:rsid w:val="00DF5FB2"/>
    <w:rsid w:val="00DF7327"/>
    <w:rsid w:val="00E0789E"/>
    <w:rsid w:val="00E13CDE"/>
    <w:rsid w:val="00E14B98"/>
    <w:rsid w:val="00E171EC"/>
    <w:rsid w:val="00E2190B"/>
    <w:rsid w:val="00E2682A"/>
    <w:rsid w:val="00E2686E"/>
    <w:rsid w:val="00E27678"/>
    <w:rsid w:val="00E32F82"/>
    <w:rsid w:val="00E340A7"/>
    <w:rsid w:val="00E34208"/>
    <w:rsid w:val="00E37290"/>
    <w:rsid w:val="00E41C6F"/>
    <w:rsid w:val="00E43107"/>
    <w:rsid w:val="00E52467"/>
    <w:rsid w:val="00E52D98"/>
    <w:rsid w:val="00E54B1B"/>
    <w:rsid w:val="00E571E1"/>
    <w:rsid w:val="00E62221"/>
    <w:rsid w:val="00E62923"/>
    <w:rsid w:val="00E702DF"/>
    <w:rsid w:val="00E70315"/>
    <w:rsid w:val="00E730A5"/>
    <w:rsid w:val="00E811F3"/>
    <w:rsid w:val="00E81556"/>
    <w:rsid w:val="00E85F91"/>
    <w:rsid w:val="00E872D9"/>
    <w:rsid w:val="00E94DC7"/>
    <w:rsid w:val="00EA0B69"/>
    <w:rsid w:val="00EC0E74"/>
    <w:rsid w:val="00EC6BB0"/>
    <w:rsid w:val="00EE0ED9"/>
    <w:rsid w:val="00EE2E55"/>
    <w:rsid w:val="00F02006"/>
    <w:rsid w:val="00F0574A"/>
    <w:rsid w:val="00F101E5"/>
    <w:rsid w:val="00F138BB"/>
    <w:rsid w:val="00F1419C"/>
    <w:rsid w:val="00F277FC"/>
    <w:rsid w:val="00F33A99"/>
    <w:rsid w:val="00F41543"/>
    <w:rsid w:val="00F56D4C"/>
    <w:rsid w:val="00F654D4"/>
    <w:rsid w:val="00F658F3"/>
    <w:rsid w:val="00F8016B"/>
    <w:rsid w:val="00F804E1"/>
    <w:rsid w:val="00F81432"/>
    <w:rsid w:val="00F8476F"/>
    <w:rsid w:val="00F8722D"/>
    <w:rsid w:val="00F87F88"/>
    <w:rsid w:val="00F90A9F"/>
    <w:rsid w:val="00F91DF6"/>
    <w:rsid w:val="00F962E3"/>
    <w:rsid w:val="00FA3F66"/>
    <w:rsid w:val="00FB3374"/>
    <w:rsid w:val="00FB67DE"/>
    <w:rsid w:val="00FD6CB9"/>
    <w:rsid w:val="00FE118F"/>
    <w:rsid w:val="00FE3081"/>
    <w:rsid w:val="00FE3E3B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2B149"/>
  <w15:chartTrackingRefBased/>
  <w15:docId w15:val="{D0150AEA-E246-458A-8F19-EAA8DE86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46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ous-titr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Grilledutableau">
    <w:name w:val="Table Grid"/>
    <w:basedOn w:val="Tableau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xtedebulles">
    <w:name w:val="Balloon Text"/>
    <w:basedOn w:val="Normal"/>
    <w:link w:val="TextedebullesCar"/>
    <w:rsid w:val="009E024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E0242"/>
    <w:rPr>
      <w:rFonts w:ascii="Tahoma" w:hAnsi="Tahoma" w:cs="Tahoma"/>
      <w:snapToGrid w:val="0"/>
      <w:sz w:val="16"/>
      <w:szCs w:val="16"/>
      <w:lang w:val="sv-SE" w:eastAsia="en-US"/>
    </w:rPr>
  </w:style>
  <w:style w:type="paragraph" w:styleId="Rvision">
    <w:name w:val="Revision"/>
    <w:hidden/>
    <w:uiPriority w:val="99"/>
    <w:semiHidden/>
    <w:rsid w:val="00E0789E"/>
    <w:rPr>
      <w:rFonts w:ascii="Arial" w:hAnsi="Arial"/>
      <w:snapToGrid w:val="0"/>
      <w:lang w:val="sv-SE" w:eastAsia="en-US"/>
    </w:rPr>
  </w:style>
  <w:style w:type="character" w:styleId="Marquedecommentaire">
    <w:name w:val="annotation reference"/>
    <w:rsid w:val="00E0789E"/>
    <w:rPr>
      <w:sz w:val="16"/>
      <w:szCs w:val="16"/>
    </w:rPr>
  </w:style>
  <w:style w:type="paragraph" w:styleId="Commentaire">
    <w:name w:val="annotation text"/>
    <w:basedOn w:val="Normal"/>
    <w:link w:val="CommentaireCar"/>
    <w:rsid w:val="00E0789E"/>
  </w:style>
  <w:style w:type="character" w:customStyle="1" w:styleId="CommentaireCar">
    <w:name w:val="Commentaire Car"/>
    <w:link w:val="Commentaire"/>
    <w:rsid w:val="00E0789E"/>
    <w:rPr>
      <w:rFonts w:ascii="Arial" w:hAnsi="Arial"/>
      <w:snapToGrid w:val="0"/>
      <w:lang w:val="sv-SE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0789E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E0789E"/>
    <w:rPr>
      <w:rFonts w:ascii="Arial" w:hAnsi="Arial"/>
      <w:b/>
      <w:bCs/>
      <w:snapToGrid w:val="0"/>
      <w:lang w:val="sv-SE" w:eastAsia="en-US"/>
    </w:rPr>
  </w:style>
  <w:style w:type="paragraph" w:styleId="Paragraphedeliste">
    <w:name w:val="List Paragraph"/>
    <w:aliases w:val="List Paragraph (numbered (a)),Lapis Bulleted List,Bullets,Paragraphe à Puce,Opsomming 1,inspringtekst,References,Titre1,Lettre d'introduction,Paragraphe  revu,Paragraphe de liste1,Bullet L1,Liste Article,List numbered,Tableau Adere"/>
    <w:basedOn w:val="Normal"/>
    <w:link w:val="ParagraphedelisteCar"/>
    <w:uiPriority w:val="34"/>
    <w:qFormat/>
    <w:rsid w:val="006333F2"/>
    <w:pPr>
      <w:ind w:left="720"/>
      <w:contextualSpacing/>
    </w:pPr>
  </w:style>
  <w:style w:type="character" w:customStyle="1" w:styleId="ParagraphedelisteCar">
    <w:name w:val="Paragraphe de liste Car"/>
    <w:aliases w:val="List Paragraph (numbered (a)) Car,Lapis Bulleted List Car,Bullets Car,Paragraphe à Puce Car,Opsomming 1 Car,inspringtekst Car,References Car,Titre1 Car,Lettre d'introduction Car,Paragraphe  revu Car,Paragraphe de liste1 Car"/>
    <w:link w:val="Paragraphedeliste"/>
    <w:uiPriority w:val="1"/>
    <w:qFormat/>
    <w:rsid w:val="006333F2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18F5-8FC1-44C3-9059-759FFB8A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1387</Words>
  <Characters>7629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Anne-Laure JOEDICKE</cp:lastModifiedBy>
  <cp:revision>12</cp:revision>
  <cp:lastPrinted>2013-01-16T15:43:00Z</cp:lastPrinted>
  <dcterms:created xsi:type="dcterms:W3CDTF">2023-05-11T10:08:00Z</dcterms:created>
  <dcterms:modified xsi:type="dcterms:W3CDTF">2023-05-12T13:10:00Z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</Properties>
</file>