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Cs/>
          <w:caps/>
          <w:sz w:val="28"/>
          <w:szCs w:val="28"/>
          <w:lang w:val="fr-FR"/>
        </w:rPr>
      </w:pPr>
      <w:r>
        <w:rPr>
          <w:rFonts w:ascii="Arial" w:hAnsi="Arial"/>
          <w:bCs/>
          <w:caps/>
          <w:sz w:val="28"/>
          <w:szCs w:val="28"/>
          <w:lang w:val="fr-FR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-310514</wp:posOffset>
                </wp:positionV>
                <wp:extent cx="1333500" cy="8636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27"/>
                        <a:srcRect l="0" t="10323" r="0" b="17418"/>
                        <a:stretch/>
                      </pic:blipFill>
                      <pic:spPr bwMode="auto">
                        <a:xfrm>
                          <a:off x="0" y="0"/>
                          <a:ext cx="1333500" cy="863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150.0pt;mso-position-horizontal:absolute;mso-position-vertical-relative:text;margin-top:-24.4pt;mso-position-vertical:absolute;width:105.0pt;height:68.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Arial" w:hAnsi="Arial"/>
          <w:bCs/>
          <w:caps/>
          <w:sz w:val="28"/>
          <w:szCs w:val="28"/>
          <w:lang w:val="fr-FR"/>
        </w:rPr>
      </w:r>
      <w:r/>
    </w:p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/>
          <w:caps/>
          <w:sz w:val="28"/>
          <w:szCs w:val="28"/>
          <w:lang w:val="fr-FR"/>
        </w:rPr>
      </w:pPr>
      <w:r>
        <w:rPr>
          <w:rFonts w:ascii="Arial" w:hAnsi="Arial"/>
          <w:b/>
          <w:caps/>
          <w:sz w:val="28"/>
          <w:szCs w:val="28"/>
          <w:lang w:val="fr-FR"/>
        </w:rPr>
      </w:r>
      <w:r/>
    </w:p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/>
          <w:caps/>
          <w:sz w:val="28"/>
          <w:szCs w:val="28"/>
          <w:lang w:val="fr-FR"/>
        </w:rPr>
      </w:pPr>
      <w:r>
        <w:rPr>
          <w:rFonts w:ascii="Arial" w:hAnsi="Arial"/>
          <w:b/>
          <w:caps/>
          <w:sz w:val="28"/>
          <w:szCs w:val="28"/>
          <w:lang w:val="fr-FR"/>
        </w:rPr>
      </w:r>
      <w:r/>
    </w:p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/>
          <w:caps/>
          <w:sz w:val="28"/>
          <w:szCs w:val="28"/>
          <w:lang w:val="fr-FR"/>
        </w:rPr>
      </w:pPr>
      <w:r>
        <w:rPr>
          <w:rFonts w:ascii="Arial" w:hAnsi="Arial"/>
          <w:b/>
          <w:caps/>
          <w:sz w:val="28"/>
          <w:szCs w:val="28"/>
          <w:lang w:val="fr-FR"/>
        </w:rPr>
      </w:r>
      <w:r/>
    </w:p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/>
          <w:caps/>
          <w:spacing w:val="-2"/>
          <w:sz w:val="28"/>
          <w:szCs w:val="28"/>
          <w:lang w:val="fr-FR"/>
        </w:rPr>
      </w:pPr>
      <w:r>
        <w:rPr>
          <w:rFonts w:ascii="Arial" w:hAnsi="Arial"/>
          <w:b/>
          <w:caps/>
          <w:sz w:val="28"/>
          <w:szCs w:val="28"/>
          <w:lang w:val="fr-FR"/>
        </w:rPr>
        <w:t xml:space="preserve">GriLLE d’Évaluation d’un contrat de FOURNITURES</w:t>
        <w:br/>
      </w:r>
      <w:r>
        <w:rPr>
          <w:rFonts w:ascii="Arial" w:hAnsi="Arial"/>
          <w:b/>
          <w:caps/>
          <w:spacing w:val="-2"/>
          <w:sz w:val="28"/>
          <w:szCs w:val="28"/>
          <w:lang w:val="fr-FR"/>
        </w:rPr>
      </w:r>
      <w:r/>
    </w:p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/>
          <w:caps/>
          <w:spacing w:val="-2"/>
          <w:sz w:val="22"/>
          <w:szCs w:val="22"/>
          <w:lang w:val="fr-FR"/>
        </w:rPr>
      </w:pPr>
      <w:r>
        <w:rPr>
          <w:rFonts w:ascii="Arial" w:hAnsi="Arial"/>
          <w:b/>
          <w:caps/>
          <w:spacing w:val="-2"/>
          <w:sz w:val="22"/>
          <w:szCs w:val="22"/>
          <w:lang w:val="fr-FR"/>
        </w:rPr>
      </w:r>
      <w:r/>
    </w:p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</w:pP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  <w:t xml:space="preserve">DAO/SEN/F/2022/06</w:t>
      </w: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  <w:t xml:space="preserve">–</w:t>
      </w: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  <w:t xml:space="preserve">Acquisition</w:t>
      </w: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  <w:t xml:space="preserve"> de matériels informatiques pour l’équipement des centres d’état civil sur le territoire national du Sénégal</w:t>
      </w: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  <w:t xml:space="preserve">.</w:t>
      </w:r>
      <w:r>
        <w:rPr>
          <w:rFonts w:ascii="Arial" w:hAnsi="Arial"/>
          <w:b/>
          <w:caps/>
          <w:spacing w:val="-2"/>
          <w:sz w:val="22"/>
          <w:szCs w:val="22"/>
          <w:shd w:val="clear" w:color="auto" w:fill="ffffff"/>
          <w:lang w:val="fr-FR"/>
        </w:rPr>
      </w:r>
      <w:r/>
    </w:p>
    <w:p>
      <w:pPr>
        <w:pStyle w:val="892"/>
        <w:jc w:val="center"/>
        <w:spacing w:before="40" w:after="80" w:line="240" w:lineRule="exact"/>
        <w:widowControl w:val="off"/>
        <w:rPr>
          <w:rFonts w:ascii="Arial" w:hAnsi="Arial"/>
          <w:b/>
          <w:caps/>
          <w:spacing w:val="-2"/>
          <w:sz w:val="22"/>
          <w:szCs w:val="22"/>
          <w:lang w:val="fr-FR"/>
        </w:rPr>
      </w:pPr>
      <w:r>
        <w:rPr>
          <w:rFonts w:ascii="Arial" w:hAnsi="Arial"/>
          <w:b/>
          <w:caps/>
          <w:spacing w:val="-2"/>
          <w:sz w:val="22"/>
          <w:szCs w:val="22"/>
          <w:lang w:val="fr-FR"/>
        </w:rPr>
      </w:r>
      <w:r/>
    </w:p>
    <w:p>
      <w:pPr>
        <w:pStyle w:val="892"/>
        <w:widowControl w:val="off"/>
        <w:rPr>
          <w:rFonts w:ascii="Arial" w:hAnsi="Arial"/>
          <w:bCs/>
          <w:caps/>
          <w:sz w:val="22"/>
          <w:szCs w:val="22"/>
          <w:lang w:val="fr-FR"/>
        </w:rPr>
      </w:pPr>
      <w:r>
        <w:rPr>
          <w:rFonts w:ascii="Arial" w:hAnsi="Arial"/>
          <w:bCs/>
          <w:caps/>
          <w:sz w:val="22"/>
          <w:szCs w:val="22"/>
          <w:lang w:val="fr-FR"/>
        </w:rPr>
      </w:r>
      <w:r/>
    </w:p>
    <w:p>
      <w:pPr>
        <w:pStyle w:val="892"/>
        <w:jc w:val="center"/>
        <w:widowControl w:val="off"/>
        <w:rPr>
          <w:rFonts w:ascii="Arial" w:hAnsi="Arial"/>
          <w:bCs/>
          <w:caps/>
          <w:sz w:val="22"/>
          <w:szCs w:val="22"/>
          <w:lang w:val="fr-FR"/>
        </w:rPr>
      </w:pPr>
      <w:r>
        <w:rPr>
          <w:rFonts w:ascii="Arial" w:hAnsi="Arial"/>
          <w:bCs/>
          <w:caps/>
          <w:sz w:val="22"/>
          <w:szCs w:val="22"/>
          <w:lang w:val="fr-FR"/>
        </w:rPr>
      </w:r>
      <w:r/>
    </w:p>
    <w:p>
      <w:pPr>
        <w:pStyle w:val="931"/>
        <w:spacing w:after="0" w:line="240" w:lineRule="auto"/>
        <w:widowControl w:val="off"/>
        <w:rPr>
          <w:rFonts w:ascii="Arial" w:hAnsi="Arial"/>
          <w:bCs/>
          <w:sz w:val="22"/>
          <w:szCs w:val="22"/>
          <w:lang w:val="fr-FR"/>
        </w:rPr>
      </w:pPr>
      <w:r>
        <w:rPr>
          <w:rFonts w:ascii="Arial" w:hAnsi="Arial"/>
          <w:bCs/>
          <w:sz w:val="22"/>
          <w:szCs w:val="22"/>
          <w:lang w:val="fr-FR"/>
        </w:rPr>
        <w:t xml:space="preserve">Grille com</w:t>
      </w:r>
      <w:r>
        <w:rPr>
          <w:rFonts w:ascii="Arial" w:hAnsi="Arial"/>
          <w:bCs/>
          <w:sz w:val="22"/>
          <w:szCs w:val="22"/>
          <w:lang w:val="fr-FR"/>
        </w:rPr>
        <w:t xml:space="preserve">plétée par _</w:t>
      </w:r>
      <w:r>
        <w:rPr>
          <w:rFonts w:ascii="Arial" w:hAnsi="Arial"/>
          <w:bCs/>
          <w:sz w:val="22"/>
          <w:szCs w:val="22"/>
          <w:lang w:val="fr-FR"/>
        </w:rPr>
        <w:t xml:space="preserve">_____</w:t>
      </w:r>
      <w:r>
        <w:rPr>
          <w:rFonts w:ascii="Arial" w:hAnsi="Arial"/>
          <w:bCs/>
          <w:sz w:val="22"/>
          <w:szCs w:val="22"/>
          <w:lang w:val="fr-FR"/>
        </w:rPr>
        <w:t xml:space="preserve">__</w:t>
      </w:r>
      <w:r>
        <w:rPr>
          <w:rFonts w:ascii="Arial" w:hAnsi="Arial"/>
          <w:bCs/>
          <w:sz w:val="22"/>
          <w:szCs w:val="22"/>
          <w:lang w:val="fr-FR"/>
        </w:rPr>
        <w:t xml:space="preserve">_</w:t>
      </w:r>
      <w:r>
        <w:rPr>
          <w:rFonts w:ascii="Arial" w:hAnsi="Arial"/>
          <w:bCs/>
          <w:sz w:val="22"/>
          <w:szCs w:val="22"/>
          <w:lang w:val="fr-FR"/>
        </w:rPr>
        <w:t xml:space="preserve">_______</w:t>
      </w:r>
      <w:r>
        <w:rPr>
          <w:rFonts w:ascii="Arial" w:hAnsi="Arial"/>
          <w:bCs/>
          <w:sz w:val="22"/>
          <w:szCs w:val="22"/>
          <w:lang w:val="fr-FR"/>
        </w:rPr>
        <w:t xml:space="preserve">_</w:t>
      </w:r>
      <w:r>
        <w:rPr>
          <w:rFonts w:ascii="Arial" w:hAnsi="Arial"/>
          <w:bCs/>
          <w:sz w:val="22"/>
          <w:szCs w:val="22"/>
          <w:lang w:val="fr-FR"/>
        </w:rPr>
        <w:t xml:space="preserve"> Date</w:t>
      </w:r>
      <w:r>
        <w:rPr>
          <w:rFonts w:ascii="Arial" w:hAnsi="Arial"/>
          <w:bCs/>
          <w:sz w:val="22"/>
          <w:szCs w:val="22"/>
          <w:lang w:val="fr-FR"/>
        </w:rPr>
        <w:t xml:space="preserve"> </w:t>
      </w:r>
      <w:r>
        <w:rPr>
          <w:rFonts w:ascii="Arial" w:hAnsi="Arial"/>
          <w:bCs/>
          <w:sz w:val="22"/>
          <w:szCs w:val="22"/>
          <w:lang w:val="fr-FR"/>
        </w:rPr>
        <w:t xml:space="preserve">: </w:t>
      </w:r>
      <w:r>
        <w:rPr>
          <w:rFonts w:ascii="Arial" w:hAnsi="Arial"/>
          <w:bCs/>
          <w:sz w:val="22"/>
          <w:szCs w:val="22"/>
          <w:lang w:val="fr-FR"/>
        </w:rPr>
        <w:t xml:space="preserve">___________</w:t>
      </w:r>
      <w:r>
        <w:rPr>
          <w:rFonts w:ascii="Arial" w:hAnsi="Arial"/>
          <w:bCs/>
          <w:sz w:val="22"/>
          <w:szCs w:val="22"/>
          <w:lang w:val="fr-FR"/>
        </w:rPr>
        <w:t xml:space="preserve">_________</w:t>
      </w:r>
      <w:r>
        <w:rPr>
          <w:rFonts w:ascii="Arial" w:hAnsi="Arial"/>
          <w:bCs/>
          <w:sz w:val="22"/>
          <w:szCs w:val="22"/>
          <w:lang w:val="fr-FR"/>
        </w:rPr>
      </w:r>
      <w:r/>
    </w:p>
    <w:p>
      <w:pPr>
        <w:pStyle w:val="892"/>
        <w:widowControl w:val="off"/>
        <w:rPr>
          <w:rFonts w:ascii="Arial" w:hAnsi="Arial"/>
          <w:bCs/>
          <w:sz w:val="22"/>
          <w:szCs w:val="22"/>
          <w:lang w:val="fr-FR"/>
        </w:rPr>
      </w:pPr>
      <w:r>
        <w:rPr>
          <w:rFonts w:ascii="Arial" w:hAnsi="Arial"/>
          <w:bCs/>
          <w:sz w:val="22"/>
          <w:szCs w:val="22"/>
          <w:lang w:val="fr-FR"/>
        </w:rPr>
      </w:r>
      <w:r/>
    </w:p>
    <w:p>
      <w:pPr>
        <w:pStyle w:val="892"/>
        <w:widowControl w:val="off"/>
        <w:rPr>
          <w:rFonts w:ascii="Arial" w:hAnsi="Arial"/>
          <w:bCs/>
          <w:sz w:val="22"/>
          <w:szCs w:val="22"/>
          <w:lang w:val="fr-FR"/>
        </w:rPr>
      </w:pPr>
      <w:r>
        <w:rPr>
          <w:rFonts w:ascii="Arial" w:hAnsi="Arial"/>
          <w:bCs/>
          <w:sz w:val="22"/>
          <w:szCs w:val="22"/>
          <w:lang w:val="fr-FR"/>
        </w:rPr>
      </w:r>
      <w:r/>
    </w:p>
    <w:p>
      <w:pPr>
        <w:pStyle w:val="893"/>
        <w:keepNext w:val="0"/>
        <w:spacing w:before="100" w:after="100"/>
        <w:widowControl w:val="off"/>
        <w:rPr>
          <w:rFonts w:ascii="Arial" w:hAnsi="Arial"/>
          <w:b w:val="0"/>
          <w:sz w:val="22"/>
          <w:szCs w:val="22"/>
          <w:lang w:val="fr-BE"/>
        </w:rPr>
      </w:pPr>
      <w:r>
        <w:rPr>
          <w:rFonts w:ascii="Arial" w:hAnsi="Arial"/>
          <w:b w:val="0"/>
          <w:sz w:val="22"/>
          <w:szCs w:val="22"/>
          <w:lang w:val="fr-BE"/>
        </w:rPr>
        <w:tab/>
        <w:t xml:space="preserve">Calendrier</w:t>
      </w:r>
      <w:r/>
    </w:p>
    <w:tbl>
      <w:tblPr>
        <w:tblW w:w="0" w:type="auto"/>
        <w:tblInd w:w="7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36"/>
        <w:gridCol w:w="1716"/>
        <w:gridCol w:w="2164"/>
      </w:tblGrid>
      <w:tr>
        <w:trPr>
          <w:cantSplit/>
          <w:trHeight w:val="453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36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jc w:val="both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e5e5e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  <w:t xml:space="preserve">Date</w:t>
            </w:r>
            <w:r/>
          </w:p>
        </w:tc>
        <w:tc>
          <w:tcPr>
            <w:shd w:val="clear" w:color="auto" w:fill="e5e5e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  <w:t xml:space="preserve">Heure</w:t>
            </w:r>
            <w:r/>
          </w:p>
        </w:tc>
      </w:tr>
      <w:tr>
        <w:trPr>
          <w:cantSplit/>
          <w:trHeight w:val="4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36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  <w:tr>
        <w:trPr>
          <w:cantSplit/>
          <w:trHeight w:val="4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36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</w:tbl>
    <w:p>
      <w:pPr>
        <w:pStyle w:val="893"/>
        <w:ind w:left="340" w:firstLine="0"/>
        <w:keepNext w:val="0"/>
        <w:spacing w:before="100" w:after="100"/>
        <w:widowControl w:val="off"/>
        <w:rPr>
          <w:rFonts w:ascii="Arial" w:hAnsi="Arial"/>
          <w:b w:val="0"/>
          <w:sz w:val="22"/>
          <w:szCs w:val="22"/>
          <w:lang w:val="fr-BE"/>
        </w:rPr>
      </w:pPr>
      <w:r>
        <w:rPr>
          <w:rFonts w:ascii="Arial" w:hAnsi="Arial"/>
          <w:b w:val="0"/>
          <w:sz w:val="22"/>
          <w:szCs w:val="22"/>
          <w:lang w:val="fr-BE"/>
        </w:rPr>
        <w:tab/>
        <w:br/>
        <w:t xml:space="preserve">Partic</w:t>
      </w:r>
      <w:r>
        <w:rPr>
          <w:rFonts w:ascii="Arial" w:hAnsi="Arial"/>
          <w:b w:val="0"/>
          <w:sz w:val="22"/>
          <w:szCs w:val="22"/>
          <w:lang w:val="fr-BE"/>
        </w:rPr>
        <w:t xml:space="preserve">ipants</w:t>
      </w:r>
      <w:r/>
    </w:p>
    <w:tbl>
      <w:tblPr>
        <w:tblW w:w="0" w:type="auto"/>
        <w:tblInd w:w="9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38"/>
        <w:gridCol w:w="2423"/>
        <w:gridCol w:w="2697"/>
      </w:tblGrid>
      <w:tr>
        <w:trPr>
          <w:cantSplit/>
          <w:trHeight w:val="353"/>
        </w:trPr>
        <w:tc>
          <w:tcPr>
            <w:shd w:val="clear" w:color="auto" w:fill="e5e5e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38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  <w:t xml:space="preserve">Nom</w:t>
            </w:r>
            <w:r/>
          </w:p>
        </w:tc>
        <w:tc>
          <w:tcPr>
            <w:shd w:val="clear" w:color="auto" w:fill="e5e5e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3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  <w:t xml:space="preserve">Représentant</w:t>
            </w:r>
            <w:r/>
          </w:p>
        </w:tc>
        <w:tc>
          <w:tcPr>
            <w:shd w:val="clear" w:color="auto" w:fill="e5e5e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  <w:t xml:space="preserve">Rôle</w:t>
            </w:r>
            <w:r>
              <w:rPr>
                <w:rStyle w:val="919"/>
                <w:rFonts w:ascii="Arial" w:hAnsi="Arial"/>
                <w:bCs/>
                <w:lang w:val="fr-BE"/>
              </w:rPr>
              <w:footnoteReference w:id="2"/>
            </w: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  <w:tr>
        <w:trPr>
          <w:cantSplit/>
          <w:trHeight w:val="4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38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3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  <w:tr>
        <w:trPr>
          <w:cantSplit/>
          <w:trHeight w:val="4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38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3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  <w:tr>
        <w:trPr>
          <w:cantSplit/>
          <w:trHeight w:val="4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38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3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  <w:tr>
        <w:trPr>
          <w:trHeight w:val="4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38" w:type="dxa"/>
            <w:vAlign w:val="top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3" w:type="dxa"/>
            <w:vAlign w:val="top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top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  <w:tr>
        <w:trPr>
          <w:trHeight w:val="4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38" w:type="dxa"/>
            <w:vAlign w:val="top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3" w:type="dxa"/>
            <w:vAlign w:val="top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top"/>
            <w:textDirection w:val="lrTb"/>
            <w:noWrap w:val="false"/>
          </w:tcPr>
          <w:p>
            <w:pPr>
              <w:pStyle w:val="939"/>
              <w:spacing w:before="100" w:after="100"/>
              <w:widowControl w:val="off"/>
              <w:rPr>
                <w:rFonts w:ascii="Arial" w:hAnsi="Arial"/>
                <w:bCs/>
                <w:lang w:val="fr-BE"/>
              </w:rPr>
            </w:pPr>
            <w:r>
              <w:rPr>
                <w:rFonts w:ascii="Arial" w:hAnsi="Arial"/>
                <w:bCs/>
                <w:lang w:val="fr-BE"/>
              </w:rPr>
            </w:r>
            <w:r/>
          </w:p>
        </w:tc>
      </w:tr>
    </w:tbl>
    <w:p>
      <w:pPr>
        <w:pStyle w:val="893"/>
        <w:ind w:left="340" w:firstLine="0"/>
        <w:keepNext w:val="0"/>
        <w:spacing w:before="100" w:after="100"/>
        <w:widowControl w:val="off"/>
        <w:rPr>
          <w:rFonts w:ascii="Arial" w:hAnsi="Arial"/>
          <w:b w:val="0"/>
          <w:sz w:val="22"/>
          <w:szCs w:val="22"/>
          <w:lang w:val="fr-BE"/>
        </w:rPr>
      </w:pPr>
      <w:r>
        <w:rPr>
          <w:rFonts w:ascii="Arial" w:hAnsi="Arial"/>
          <w:b w:val="0"/>
          <w:sz w:val="22"/>
          <w:szCs w:val="22"/>
          <w:lang w:val="fr-BE"/>
        </w:rPr>
        <w:tab/>
        <w:br/>
        <w:t xml:space="preserve">Évaluation</w:t>
      </w:r>
      <w:r/>
    </w:p>
    <w:p>
      <w:pPr>
        <w:pStyle w:val="937"/>
        <w:ind w:left="0"/>
        <w:jc w:val="both"/>
        <w:spacing w:before="120" w:after="120"/>
        <w:widowControl w:val="off"/>
        <w:rPr>
          <w:rFonts w:ascii="Arial" w:hAnsi="Arial"/>
          <w:shd w:val="clear" w:color="auto" w:fill="ffffff"/>
          <w:lang w:val="fr-BE"/>
        </w:rPr>
      </w:pPr>
      <w:r>
        <w:rPr>
          <w:rFonts w:ascii="Arial" w:hAnsi="Arial"/>
          <w:shd w:val="clear" w:color="auto" w:fill="ffffff"/>
          <w:lang w:val="fr-BE"/>
        </w:rPr>
        <w:t xml:space="preserve">Au total </w:t>
      </w:r>
      <w:r>
        <w:rPr>
          <w:rFonts w:ascii="Arial" w:hAnsi="Arial"/>
          <w:highlight w:val="yellow"/>
          <w:shd w:val="clear" w:color="auto" w:fill="ffffff"/>
          <w:lang w:val="fr-BE"/>
        </w:rPr>
        <w:t xml:space="preserve">&lt;XXX&gt;</w:t>
      </w:r>
      <w:r>
        <w:rPr>
          <w:rFonts w:ascii="Arial" w:hAnsi="Arial"/>
          <w:shd w:val="clear" w:color="auto" w:fill="ffffff"/>
          <w:lang w:val="fr-BE"/>
        </w:rPr>
        <w:t xml:space="preserve"> soumissions</w:t>
      </w:r>
      <w:r>
        <w:rPr>
          <w:rFonts w:ascii="Arial" w:hAnsi="Arial"/>
          <w:shd w:val="clear" w:color="auto" w:fill="ffffff"/>
          <w:lang w:val="fr-BE"/>
        </w:rPr>
        <w:t xml:space="preserve"> ont été reçues. A chacune d’elles a</w:t>
      </w:r>
      <w:r>
        <w:rPr>
          <w:rFonts w:ascii="Arial" w:hAnsi="Arial"/>
          <w:shd w:val="clear" w:color="auto" w:fill="ffffff"/>
          <w:lang w:val="fr-BE"/>
        </w:rPr>
        <w:t xml:space="preserve"> été</w:t>
      </w:r>
      <w:r>
        <w:rPr>
          <w:rFonts w:ascii="Arial" w:hAnsi="Arial"/>
          <w:shd w:val="clear" w:color="auto" w:fill="ffffff"/>
          <w:lang w:val="fr-BE"/>
        </w:rPr>
        <w:t xml:space="preserve"> attribué un numéro séquentiel. Ce numéro a</w:t>
      </w:r>
      <w:r>
        <w:rPr>
          <w:rFonts w:ascii="Arial" w:hAnsi="Arial"/>
          <w:shd w:val="clear" w:color="auto" w:fill="ffffff"/>
          <w:lang w:val="fr-BE"/>
        </w:rPr>
        <w:t xml:space="preserve"> é</w:t>
      </w:r>
      <w:r>
        <w:rPr>
          <w:rFonts w:ascii="Arial" w:hAnsi="Arial"/>
          <w:shd w:val="clear" w:color="auto" w:fill="ffffff"/>
          <w:lang w:val="fr-BE"/>
        </w:rPr>
        <w:t xml:space="preserve">t</w:t>
      </w:r>
      <w:r>
        <w:rPr>
          <w:rFonts w:ascii="Arial" w:hAnsi="Arial"/>
          <w:shd w:val="clear" w:color="auto" w:fill="ffffff"/>
          <w:lang w:val="fr-BE"/>
        </w:rPr>
        <w:t xml:space="preserve">é inscrit sur to</w:t>
      </w:r>
      <w:r>
        <w:rPr>
          <w:rFonts w:ascii="Arial" w:hAnsi="Arial"/>
          <w:shd w:val="clear" w:color="auto" w:fill="ffffff"/>
          <w:lang w:val="fr-BE"/>
        </w:rPr>
        <w:t xml:space="preserve">utes les co</w:t>
      </w:r>
      <w:r>
        <w:rPr>
          <w:rFonts w:ascii="Arial" w:hAnsi="Arial"/>
          <w:shd w:val="clear" w:color="auto" w:fill="ffffff"/>
          <w:lang w:val="fr-BE"/>
        </w:rPr>
        <w:t xml:space="preserve">pies de l</w:t>
      </w:r>
      <w:r>
        <w:rPr>
          <w:rFonts w:ascii="Arial" w:hAnsi="Arial"/>
          <w:shd w:val="clear" w:color="auto" w:fill="ffffff"/>
          <w:lang w:val="fr-BE"/>
        </w:rPr>
        <w:t xml:space="preserve">a s</w:t>
      </w:r>
      <w:r>
        <w:rPr>
          <w:rFonts w:ascii="Arial" w:hAnsi="Arial"/>
          <w:shd w:val="clear" w:color="auto" w:fill="ffffff"/>
          <w:lang w:val="fr-BE"/>
        </w:rPr>
        <w:t xml:space="preserve">oumission et sera retenu tout au long du processu</w:t>
      </w:r>
      <w:r>
        <w:rPr>
          <w:rFonts w:ascii="Arial" w:hAnsi="Arial"/>
          <w:shd w:val="clear" w:color="auto" w:fill="ffffff"/>
          <w:lang w:val="fr-BE"/>
        </w:rPr>
        <w:t xml:space="preserve">s d’évaluation comme unique référence. La liste complète des soumissions reçues es</w:t>
      </w:r>
      <w:r>
        <w:rPr>
          <w:rFonts w:ascii="Arial" w:hAnsi="Arial"/>
          <w:shd w:val="clear" w:color="auto" w:fill="ffffff"/>
          <w:lang w:val="fr-BE"/>
        </w:rPr>
        <w:t xml:space="preserve">t présentée en annexe.</w:t>
      </w:r>
      <w:r>
        <w:rPr>
          <w:rFonts w:ascii="Arial" w:hAnsi="Arial"/>
          <w:shd w:val="clear" w:color="auto" w:fill="ffffff"/>
          <w:lang w:val="fr-BE"/>
        </w:rPr>
      </w:r>
      <w:r/>
    </w:p>
    <w:p>
      <w:pPr>
        <w:pStyle w:val="892"/>
        <w:widowControl w:val="off"/>
        <w:rPr>
          <w:rFonts w:ascii="Arial" w:hAnsi="Arial"/>
          <w:bCs/>
          <w:sz w:val="22"/>
          <w:szCs w:val="22"/>
          <w:lang w:val="fr-FR"/>
        </w:rPr>
      </w:pPr>
      <w:r>
        <w:rPr>
          <w:rFonts w:ascii="Arial" w:hAnsi="Arial"/>
          <w:bCs/>
          <w:sz w:val="22"/>
          <w:szCs w:val="22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I. DONNÉES D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’IDE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NTIFICATION</w:t>
      </w:r>
      <w:r/>
    </w:p>
    <w:p>
      <w:pPr>
        <w:pStyle w:val="892"/>
        <w:jc w:val="center"/>
        <w:widowControl w:val="off"/>
        <w:rPr>
          <w:rFonts w:ascii="Arial" w:hAnsi="Arial"/>
          <w:b/>
          <w:caps/>
          <w:spacing w:val="-2"/>
          <w:sz w:val="22"/>
          <w:szCs w:val="22"/>
          <w:shd w:val="clear" w:color="auto" w:fill="ffff00"/>
          <w:lang w:val="fr-FR"/>
        </w:rPr>
      </w:pPr>
      <w:r>
        <w:rPr>
          <w:rFonts w:ascii="Arial" w:hAnsi="Arial"/>
          <w:b/>
          <w:caps/>
          <w:spacing w:val="-2"/>
          <w:sz w:val="22"/>
          <w:szCs w:val="22"/>
          <w:shd w:val="clear" w:color="auto" w:fill="ffff00"/>
          <w:lang w:val="fr-FR"/>
        </w:rPr>
      </w:r>
      <w:r/>
    </w:p>
    <w:tbl>
      <w:tblPr>
        <w:tblW w:w="0" w:type="auto"/>
        <w:tblInd w:w="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07"/>
        <w:gridCol w:w="5351"/>
      </w:tblGrid>
      <w:tr>
        <w:trPr>
          <w:cantSplit/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7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both"/>
              <w:spacing w:before="80" w:after="80" w:line="240" w:lineRule="exact"/>
              <w:widowControl w:val="off"/>
              <w:tabs>
                <w:tab w:val="left" w:pos="4820" w:leader="none"/>
              </w:tabs>
              <w:rPr>
                <w:rFonts w:ascii="Arial" w:hAnsi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Nom du demandeur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ind w:left="34"/>
              <w:jc w:val="both"/>
              <w:spacing w:before="80" w:after="80" w:line="240" w:lineRule="exact"/>
              <w:widowControl w:val="off"/>
              <w:tabs>
                <w:tab w:val="left" w:pos="4854" w:leader="none"/>
              </w:tabs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7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z w:val="22"/>
                <w:szCs w:val="22"/>
                <w:lang w:val="fr-FR"/>
              </w:rPr>
            </w:r>
            <w:r/>
          </w:p>
          <w:p>
            <w:pPr>
              <w:pStyle w:val="892"/>
              <w:widowControl w:val="off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Nu</w:t>
            </w: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méro de </w:t>
            </w: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ré</w:t>
            </w: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f</w:t>
            </w: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érence</w:t>
            </w: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:</w:t>
            </w:r>
            <w:r/>
          </w:p>
          <w:p>
            <w:pPr>
              <w:pStyle w:val="892"/>
              <w:widowControl w:val="off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07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spacing w:before="80" w:after="80" w:line="240" w:lineRule="exact"/>
              <w:widowControl w:val="off"/>
              <w:tabs>
                <w:tab w:val="left" w:pos="4820" w:leader="none"/>
              </w:tabs>
              <w:rPr>
                <w:rFonts w:ascii="Arial" w:hAnsi="Arial"/>
                <w:b/>
                <w:spacing w:val="-2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pacing w:val="-2"/>
                <w:sz w:val="22"/>
                <w:szCs w:val="22"/>
                <w:lang w:val="fr-FR"/>
              </w:rPr>
              <w:t xml:space="preserve">Pays</w:t>
            </w:r>
            <w:r>
              <w:rPr>
                <w:rFonts w:ascii="Arial" w:hAnsi="Arial"/>
                <w:b/>
                <w:spacing w:val="-2"/>
                <w:sz w:val="22"/>
                <w:szCs w:val="22"/>
                <w:lang w:val="fr-FR"/>
              </w:rPr>
              <w:t xml:space="preserve"> et date d'</w:t>
            </w:r>
            <w:r>
              <w:rPr>
                <w:rFonts w:ascii="Arial" w:hAnsi="Arial"/>
                <w:b/>
                <w:spacing w:val="-2"/>
                <w:sz w:val="22"/>
                <w:szCs w:val="22"/>
                <w:lang w:val="fr-FR"/>
              </w:rPr>
              <w:t xml:space="preserve">enregistr</w:t>
            </w:r>
            <w:r>
              <w:rPr>
                <w:rFonts w:ascii="Arial" w:hAnsi="Arial"/>
                <w:b/>
                <w:spacing w:val="-2"/>
                <w:sz w:val="22"/>
                <w:szCs w:val="22"/>
                <w:lang w:val="fr-FR"/>
              </w:rPr>
              <w:t xml:space="preserve">eme</w:t>
            </w:r>
            <w:r>
              <w:rPr>
                <w:rFonts w:ascii="Arial" w:hAnsi="Arial"/>
                <w:b/>
                <w:spacing w:val="-2"/>
                <w:sz w:val="22"/>
                <w:szCs w:val="22"/>
                <w:lang w:val="fr-FR"/>
              </w:rPr>
              <w:t xml:space="preserve">nt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both"/>
              <w:spacing w:before="80" w:after="80" w:line="240" w:lineRule="exact"/>
              <w:widowControl w:val="off"/>
              <w:tabs>
                <w:tab w:val="left" w:pos="4820" w:leader="none"/>
              </w:tabs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widowControl w:val="off"/>
        <w:rPr>
          <w:rFonts w:ascii="Arial" w:hAnsi="Arial"/>
          <w:b/>
          <w:sz w:val="22"/>
          <w:szCs w:val="22"/>
          <w:shd w:val="clear" w:color="auto" w:fill="ffff00"/>
          <w:lang w:val="fr-FR"/>
        </w:rPr>
      </w:pPr>
      <w:r>
        <w:rPr>
          <w:rFonts w:ascii="Arial" w:hAnsi="Arial"/>
          <w:b/>
          <w:sz w:val="22"/>
          <w:szCs w:val="22"/>
          <w:shd w:val="clear" w:color="auto" w:fill="ffff0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sz w:val="22"/>
          <w:szCs w:val="22"/>
          <w:shd w:val="clear" w:color="auto" w:fill="ffff00"/>
          <w:lang w:val="fr-FR"/>
        </w:rPr>
      </w:pPr>
      <w:r>
        <w:rPr>
          <w:rFonts w:ascii="Arial" w:hAnsi="Arial"/>
          <w:b/>
          <w:sz w:val="22"/>
          <w:szCs w:val="22"/>
          <w:shd w:val="clear" w:color="auto" w:fill="ffff0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II. GRILLE D’ÉVALUATION ADMINISTRA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TIVE</w:t>
      </w:r>
      <w:r/>
    </w:p>
    <w:p>
      <w:pPr>
        <w:pStyle w:val="892"/>
        <w:widowControl w:val="off"/>
        <w:rPr>
          <w:rFonts w:ascii="Arial" w:hAnsi="Arial"/>
          <w:bCs/>
          <w:sz w:val="22"/>
          <w:szCs w:val="22"/>
          <w:lang w:val="fr-FR"/>
        </w:rPr>
      </w:pPr>
      <w:r>
        <w:rPr>
          <w:rFonts w:ascii="Arial" w:hAnsi="Arial"/>
          <w:bCs/>
          <w:sz w:val="22"/>
          <w:szCs w:val="22"/>
          <w:lang w:val="fr-FR"/>
        </w:rPr>
      </w:r>
      <w:r/>
    </w:p>
    <w:p>
      <w:pPr>
        <w:pStyle w:val="893"/>
        <w:keepNext w:val="0"/>
        <w:spacing w:before="0" w:after="0"/>
        <w:widowControl w:val="off"/>
        <w:rPr>
          <w:rFonts w:ascii="Arial" w:hAnsi="Arial"/>
          <w:b w:val="0"/>
          <w:sz w:val="22"/>
          <w:szCs w:val="22"/>
          <w:lang w:val="fr-BE"/>
        </w:rPr>
      </w:pPr>
      <w:r>
        <w:rPr>
          <w:rFonts w:ascii="Arial" w:hAnsi="Arial"/>
          <w:b w:val="0"/>
          <w:sz w:val="22"/>
          <w:szCs w:val="22"/>
          <w:lang w:val="fr-BE"/>
        </w:rPr>
        <w:t xml:space="preserve">Session d’ouverture : Vérification du respect de la date limite de soumission</w:t>
      </w:r>
      <w:r/>
    </w:p>
    <w:p>
      <w:pPr>
        <w:pStyle w:val="939"/>
        <w:spacing w:before="0" w:after="0"/>
        <w:widowControl w:val="off"/>
        <w:rPr>
          <w:rFonts w:ascii="Arial" w:hAnsi="Arial"/>
          <w:bCs/>
          <w:lang w:val="fr-FR"/>
        </w:rPr>
      </w:pPr>
      <w:r>
        <w:rPr>
          <w:rFonts w:ascii="Arial" w:hAnsi="Arial"/>
          <w:bCs/>
          <w:lang w:val="fr-FR"/>
        </w:rPr>
      </w:r>
      <w:r/>
    </w:p>
    <w:tbl>
      <w:tblPr>
        <w:tblW w:w="0" w:type="auto"/>
        <w:tblInd w:w="9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9"/>
        <w:gridCol w:w="894"/>
        <w:gridCol w:w="894"/>
      </w:tblGrid>
      <w:tr>
        <w:trPr>
          <w:trHeight w:val="326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Numé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ro de l’enveloppe</w:t>
            </w:r>
            <w:r>
              <w:rPr>
                <w:rFonts w:ascii="Arial" w:hAnsi="Arial"/>
                <w:bCs/>
                <w:sz w:val="22"/>
                <w:szCs w:val="22"/>
                <w:lang w:val="fr-FR"/>
              </w:rPr>
            </w:r>
            <w:r/>
          </w:p>
        </w:tc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OUI</w:t>
            </w:r>
            <w:r/>
          </w:p>
        </w:tc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rFonts w:ascii="Arial" w:hAnsi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sz w:val="22"/>
                <w:szCs w:val="22"/>
                <w:lang w:val="fr-FR"/>
              </w:rPr>
              <w:t xml:space="preserve">NON</w:t>
            </w:r>
            <w:r/>
          </w:p>
        </w:tc>
      </w:tr>
      <w:tr>
        <w:trPr>
          <w:trHeight w:val="230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1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2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4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5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6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7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  <w:trHeight w:val="253"/>
        </w:trPr>
        <w:tc>
          <w:tcPr>
            <w:shd w:val="clear" w:color="auto" w:fill="e6e6e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widowControl w:val="off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rPr>
          <w:rFonts w:ascii="Arial" w:hAnsi="Arial"/>
          <w:lang w:val="fr-FR"/>
        </w:rPr>
        <w:sectPr>
          <w:headerReference w:type="default" r:id="rId9"/>
          <w:headerReference w:type="even" r:id="rId10"/>
          <w:headerReference w:type="first" r:id="rId11"/>
          <w:footerReference w:type="default" r:id="rId18"/>
          <w:footerReference w:type="even" r:id="rId19"/>
          <w:footerReference w:type="first" r:id="rId20"/>
          <w:footnotePr/>
          <w:endnotePr/>
          <w:type w:val="nextPage"/>
          <w:pgSz w:w="11905" w:h="16837" w:orient="portrait"/>
          <w:pgMar w:top="851" w:right="1531" w:bottom="851" w:left="1531" w:header="720" w:footer="720" w:gutter="0"/>
          <w:cols w:num="1" w:sep="0" w:space="720" w:equalWidth="1"/>
          <w:docGrid w:linePitch="360"/>
        </w:sectPr>
      </w:pPr>
      <w:r>
        <w:rPr>
          <w:rFonts w:ascii="Arial" w:hAnsi="Arial"/>
          <w:lang w:val="fr-FR"/>
        </w:rPr>
      </w:r>
      <w:r/>
    </w:p>
    <w:p>
      <w:pPr>
        <w:pStyle w:val="892"/>
        <w:rPr>
          <w:lang w:val="fr-FR"/>
        </w:rPr>
      </w:pPr>
      <w:r>
        <w:rPr>
          <w:lang w:val="fr-FR"/>
        </w:rPr>
      </w:r>
      <w:r/>
    </w:p>
    <w:tbl>
      <w:tblPr>
        <w:tblW w:w="5310" w:type="pct"/>
        <w:jc w:val="center"/>
        <w:tblInd w:w="-9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15"/>
        <w:gridCol w:w="3254"/>
        <w:gridCol w:w="2417"/>
        <w:gridCol w:w="849"/>
        <w:gridCol w:w="1135"/>
        <w:gridCol w:w="1577"/>
        <w:gridCol w:w="1842"/>
        <w:gridCol w:w="1433"/>
        <w:gridCol w:w="1430"/>
      </w:tblGrid>
      <w:tr>
        <w:trPr>
          <w:cantSplit/>
          <w:trHeight w:val="2019"/>
          <w:tblHeader/>
        </w:trPr>
        <w:tc>
          <w:tcPr>
            <w:shd w:val="pct12" w:color="auto" w:fill="ffffff"/>
            <w:tcW w:w="370" w:type="pct"/>
            <w:vAlign w:val="center"/>
            <w:textDirection w:val="btLr"/>
            <w:noWrap w:val="false"/>
          </w:tcPr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N° de l'en</w:t>
            </w:r>
            <w:r>
              <w:rPr>
                <w:rFonts w:ascii="Arial" w:hAnsi="Arial"/>
                <w:sz w:val="20"/>
                <w:lang w:val="fr-FR"/>
              </w:rPr>
              <w:t xml:space="preserve">velo</w:t>
            </w:r>
            <w:r>
              <w:rPr>
                <w:rFonts w:ascii="Arial" w:hAnsi="Arial"/>
                <w:sz w:val="20"/>
                <w:lang w:val="fr-FR"/>
              </w:rPr>
              <w:t xml:space="preserve">p</w:t>
            </w:r>
            <w:r>
              <w:rPr>
                <w:rFonts w:ascii="Arial" w:hAnsi="Arial"/>
                <w:sz w:val="20"/>
                <w:lang w:val="fr-FR"/>
              </w:rPr>
              <w:t xml:space="preserve">pe </w:t>
            </w:r>
            <w:r>
              <w:rPr>
                <w:rFonts w:ascii="Arial" w:hAnsi="Arial"/>
                <w:sz w:val="20"/>
                <w:lang w:val="fr-FR"/>
              </w:rPr>
              <w:t xml:space="preserve">de l'offre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1081" w:type="pct"/>
            <w:vAlign w:val="center"/>
            <w:textDirection w:val="lrTb"/>
            <w:noWrap w:val="false"/>
          </w:tcPr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Nom du</w:t>
            </w:r>
            <w:r>
              <w:rPr>
                <w:rFonts w:ascii="Arial" w:hAnsi="Arial"/>
                <w:sz w:val="20"/>
                <w:lang w:val="fr-FR"/>
              </w:rPr>
              <w:t xml:space="preserve"> so</w:t>
            </w:r>
            <w:r>
              <w:rPr>
                <w:rFonts w:ascii="Arial" w:hAnsi="Arial"/>
                <w:sz w:val="20"/>
                <w:lang w:val="fr-FR"/>
              </w:rPr>
              <w:t xml:space="preserve">umission</w:t>
            </w:r>
            <w:r>
              <w:rPr>
                <w:rFonts w:ascii="Arial" w:hAnsi="Arial"/>
                <w:sz w:val="20"/>
                <w:lang w:val="fr-FR"/>
              </w:rPr>
              <w:t xml:space="preserve">naire</w:t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803" w:type="pct"/>
            <w:vAlign w:val="center"/>
            <w:textDirection w:val="btLr"/>
            <w:noWrap w:val="false"/>
          </w:tcPr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Formulaire de soumission de l'offre dûment rempli</w:t>
            </w: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 xml:space="preserve">?</w:t>
            </w:r>
            <w:r/>
          </w:p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(Ou</w:t>
            </w:r>
            <w:r>
              <w:rPr>
                <w:rFonts w:ascii="Arial" w:hAnsi="Arial"/>
                <w:sz w:val="20"/>
                <w:lang w:val="fr-FR"/>
              </w:rPr>
              <w:t xml:space="preserve">i</w:t>
            </w:r>
            <w:r>
              <w:rPr>
                <w:rFonts w:ascii="Arial" w:hAnsi="Arial"/>
                <w:sz w:val="20"/>
                <w:lang w:val="fr-FR"/>
              </w:rPr>
              <w:t xml:space="preserve">/Non)</w:t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282" w:type="pct"/>
            <w:vAlign w:val="top"/>
            <w:textDirection w:val="btLr"/>
            <w:noWrap w:val="false"/>
          </w:tcPr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Respect de la règle de n</w:t>
            </w:r>
            <w:r>
              <w:rPr>
                <w:rFonts w:ascii="Arial" w:hAnsi="Arial"/>
                <w:sz w:val="20"/>
                <w:lang w:val="fr-FR"/>
              </w:rPr>
              <w:t xml:space="preserve">ationalité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377" w:type="pct"/>
            <w:vAlign w:val="center"/>
            <w:textDirection w:val="btLr"/>
            <w:noWrap w:val="false"/>
          </w:tcPr>
          <w:p>
            <w:pPr>
              <w:pStyle w:val="892"/>
              <w:ind w:left="113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Langue </w:t>
            </w:r>
            <w:r>
              <w:rPr>
                <w:rFonts w:ascii="Arial" w:hAnsi="Arial"/>
                <w:sz w:val="20"/>
                <w:lang w:val="fr-FR"/>
              </w:rPr>
              <w:t xml:space="preserve">d</w:t>
            </w:r>
            <w:r>
              <w:rPr>
                <w:rFonts w:ascii="Arial" w:hAnsi="Arial"/>
                <w:sz w:val="20"/>
                <w:lang w:val="fr-FR"/>
              </w:rPr>
              <w:t xml:space="preserve">e </w:t>
            </w:r>
            <w:r>
              <w:rPr>
                <w:rFonts w:ascii="Arial" w:hAnsi="Arial"/>
                <w:sz w:val="20"/>
                <w:lang w:val="fr-FR"/>
              </w:rPr>
              <w:t xml:space="preserve">l'offre comme r</w:t>
            </w:r>
            <w:r>
              <w:rPr>
                <w:rFonts w:ascii="Arial" w:hAnsi="Arial"/>
                <w:sz w:val="20"/>
                <w:lang w:val="fr-FR"/>
              </w:rPr>
              <w:t xml:space="preserve">equis</w:t>
            </w: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 xml:space="preserve">?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524" w:type="pct"/>
            <w:vAlign w:val="center"/>
            <w:textDirection w:val="btLr"/>
            <w:noWrap w:val="false"/>
          </w:tcPr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C</w:t>
            </w:r>
            <w:r>
              <w:rPr>
                <w:rFonts w:ascii="Arial" w:hAnsi="Arial"/>
                <w:sz w:val="20"/>
                <w:lang w:val="fr-FR"/>
              </w:rPr>
              <w:t xml:space="preserve">onditions </w:t>
            </w:r>
            <w:r>
              <w:rPr>
                <w:rFonts w:ascii="Arial" w:hAnsi="Arial"/>
                <w:sz w:val="20"/>
                <w:lang w:val="fr-FR"/>
              </w:rPr>
              <w:t xml:space="preserve">et </w:t>
            </w:r>
            <w:r>
              <w:rPr>
                <w:rFonts w:ascii="Arial" w:hAnsi="Arial"/>
                <w:sz w:val="20"/>
                <w:lang w:val="fr-FR"/>
              </w:rPr>
              <w:t xml:space="preserve">description de l</w:t>
            </w:r>
            <w:r>
              <w:rPr>
                <w:rFonts w:ascii="Arial" w:hAnsi="Arial"/>
                <w:sz w:val="20"/>
                <w:lang w:val="fr-FR"/>
              </w:rPr>
              <w:t xml:space="preserve">’</w:t>
            </w:r>
            <w:r>
              <w:rPr>
                <w:rFonts w:ascii="Arial" w:hAnsi="Arial"/>
                <w:sz w:val="20"/>
                <w:lang w:val="fr-FR"/>
              </w:rPr>
              <w:t xml:space="preserve">organisation</w:t>
            </w:r>
            <w:r>
              <w:rPr>
                <w:rFonts w:ascii="Arial" w:hAnsi="Arial"/>
                <w:sz w:val="20"/>
                <w:lang w:val="fr-FR"/>
              </w:rPr>
              <w:t xml:space="preserve"> de la </w:t>
            </w:r>
            <w:r>
              <w:rPr>
                <w:rFonts w:ascii="Arial" w:hAnsi="Arial"/>
                <w:sz w:val="20"/>
                <w:lang w:val="fr-FR"/>
              </w:rPr>
              <w:t xml:space="preserve">garantie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(Oui/Non)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612" w:type="pct"/>
            <w:vAlign w:val="center"/>
            <w:textDirection w:val="btLr"/>
            <w:noWrap w:val="false"/>
          </w:tcPr>
          <w:p>
            <w:pPr>
              <w:pStyle w:val="892"/>
              <w:ind w:left="113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D</w:t>
            </w:r>
            <w:r>
              <w:rPr>
                <w:rFonts w:ascii="Arial" w:hAnsi="Arial"/>
                <w:sz w:val="20"/>
                <w:lang w:val="fr-FR"/>
              </w:rPr>
              <w:t xml:space="preserve">éclaration </w:t>
            </w:r>
            <w:r>
              <w:rPr>
                <w:rFonts w:ascii="Arial" w:hAnsi="Arial"/>
                <w:sz w:val="20"/>
                <w:lang w:val="fr-FR"/>
              </w:rPr>
              <w:t xml:space="preserve">d</w:t>
            </w:r>
            <w:r>
              <w:rPr>
                <w:rFonts w:ascii="Arial" w:hAnsi="Arial"/>
                <w:sz w:val="20"/>
                <w:lang w:val="fr-FR"/>
              </w:rPr>
              <w:t xml:space="preserve">’</w:t>
            </w:r>
            <w:r>
              <w:rPr>
                <w:rFonts w:ascii="Arial" w:hAnsi="Arial"/>
                <w:sz w:val="20"/>
                <w:lang w:val="fr-FR"/>
              </w:rPr>
              <w:t xml:space="preserve">origine</w:t>
            </w:r>
            <w:r>
              <w:rPr>
                <w:rFonts w:ascii="Arial" w:hAnsi="Arial"/>
                <w:sz w:val="20"/>
                <w:lang w:val="fr-FR"/>
              </w:rPr>
              <w:t xml:space="preserve"> des équipements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(Oui/Non)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476" w:type="pct"/>
            <w:vAlign w:val="center"/>
            <w:textDirection w:val="btLr"/>
            <w:noWrap w:val="false"/>
          </w:tcPr>
          <w:p>
            <w:pPr>
              <w:pStyle w:val="892"/>
              <w:ind w:left="113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H</w:t>
            </w:r>
            <w:r>
              <w:rPr>
                <w:rFonts w:ascii="Arial" w:hAnsi="Arial"/>
                <w:sz w:val="20"/>
                <w:lang w:val="fr-FR"/>
              </w:rPr>
              <w:t xml:space="preserve">abilitation signature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(Oui/Non)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shd w:val="pct12" w:color="auto" w:fill="ffffff"/>
            <w:tcBorders>
              <w:bottom w:val="none" w:color="000000" w:sz="4" w:space="0"/>
            </w:tcBorders>
            <w:tcW w:w="475" w:type="pct"/>
            <w:vAlign w:val="center"/>
            <w:textDirection w:val="btLr"/>
            <w:noWrap w:val="false"/>
          </w:tcPr>
          <w:p>
            <w:pPr>
              <w:pStyle w:val="892"/>
              <w:ind w:left="57" w:right="57"/>
              <w:spacing w:before="60"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Décision globale</w:t>
            </w: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 xml:space="preserve">?</w:t>
              <w:br/>
              <w:br/>
              <w:t xml:space="preserve">(Accepté / Rejeté)</w:t>
            </w: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  <w:trHeight w:val="404"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  <w:trHeight w:val="414"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  <w:trHeight w:val="414"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  <w:tr>
        <w:trPr>
          <w:cantSplit/>
          <w:trHeight w:val="414"/>
        </w:trPr>
        <w:tc>
          <w:tcPr>
            <w:tcW w:w="370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spacing w:before="120" w:after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803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282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524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612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6" w:type="pct"/>
            <w:vAlign w:val="top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  <w:tc>
          <w:tcPr>
            <w:tcW w:w="475" w:type="pct"/>
            <w:vAlign w:val="center"/>
            <w:textDirection w:val="lrTb"/>
            <w:noWrap w:val="false"/>
          </w:tcPr>
          <w:p>
            <w:pPr>
              <w:pStyle w:val="892"/>
              <w:ind w:left="34"/>
              <w:jc w:val="center"/>
              <w:spacing w:before="40" w:after="4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</w:r>
            <w:r/>
          </w:p>
        </w:tc>
      </w:tr>
    </w:tbl>
    <w:p>
      <w:pPr>
        <w:pStyle w:val="892"/>
        <w:rPr>
          <w:sz w:val="20"/>
        </w:rPr>
      </w:pPr>
      <w:r>
        <w:rPr>
          <w:sz w:val="20"/>
        </w:rPr>
      </w:r>
      <w:r/>
    </w:p>
    <w:p>
      <w:pPr>
        <w:pStyle w:val="892"/>
        <w:widowControl w:val="off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0"/>
          <w:lang w:val="fr-FR"/>
        </w:rPr>
      </w:pPr>
      <w:r>
        <w:rPr>
          <w:rFonts w:ascii="Arial" w:hAnsi="Arial"/>
          <w:b/>
          <w:bCs/>
          <w:sz w:val="20"/>
          <w:lang w:val="fr-FR"/>
        </w:rPr>
        <w:t xml:space="preserve">III. EVALUATION DES OFFRES</w:t>
      </w:r>
      <w:r>
        <w:rPr>
          <w:rFonts w:ascii="Arial" w:hAnsi="Arial"/>
          <w:b/>
          <w:bCs/>
          <w:sz w:val="20"/>
          <w:lang w:val="fr-FR"/>
        </w:rPr>
        <w:t xml:space="preserve"> TE</w:t>
      </w:r>
      <w:r>
        <w:rPr>
          <w:rFonts w:ascii="Arial" w:hAnsi="Arial"/>
          <w:b/>
          <w:bCs/>
          <w:sz w:val="20"/>
          <w:lang w:val="fr-FR"/>
        </w:rPr>
        <w:t xml:space="preserve">CHNIQUES</w:t>
      </w:r>
      <w:r>
        <w:rPr>
          <w:rFonts w:ascii="Arial" w:hAnsi="Arial"/>
          <w:b/>
          <w:bCs/>
          <w:sz w:val="20"/>
          <w:lang w:val="fr-FR"/>
        </w:rPr>
        <w:t xml:space="preserve"> </w:t>
      </w:r>
      <w:r/>
    </w:p>
    <w:p>
      <w:pPr>
        <w:pStyle w:val="892"/>
        <w:jc w:val="both"/>
        <w:widowControl w:val="off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  <w:t xml:space="preserve"> </w:t>
      </w:r>
      <w:r/>
    </w:p>
    <w:p>
      <w:pPr>
        <w:pStyle w:val="892"/>
        <w:jc w:val="both"/>
        <w:widowControl w:val="off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  <w:t xml:space="preserve">[À p</w:t>
      </w:r>
      <w:r>
        <w:rPr>
          <w:rFonts w:ascii="Arial" w:hAnsi="Arial"/>
          <w:sz w:val="20"/>
          <w:lang w:val="fr-FR"/>
        </w:rPr>
        <w:t xml:space="preserve">ers</w:t>
      </w:r>
      <w:r>
        <w:rPr>
          <w:rFonts w:ascii="Arial" w:hAnsi="Arial"/>
          <w:sz w:val="20"/>
          <w:lang w:val="fr-FR"/>
        </w:rPr>
        <w:t xml:space="preserve">onnaliser en fonc</w:t>
      </w:r>
      <w:r>
        <w:rPr>
          <w:rFonts w:ascii="Arial" w:hAnsi="Arial"/>
          <w:sz w:val="20"/>
          <w:lang w:val="fr-FR"/>
        </w:rPr>
        <w:t xml:space="preserve">tio</w:t>
      </w:r>
      <w:r>
        <w:rPr>
          <w:rFonts w:ascii="Arial" w:hAnsi="Arial"/>
          <w:sz w:val="20"/>
          <w:lang w:val="fr-FR"/>
        </w:rPr>
        <w:t xml:space="preserve">n du pr</w:t>
      </w:r>
      <w:r>
        <w:rPr>
          <w:rFonts w:ascii="Arial" w:hAnsi="Arial"/>
          <w:sz w:val="20"/>
          <w:lang w:val="fr-FR"/>
        </w:rPr>
        <w:t xml:space="preserve">o</w:t>
      </w:r>
      <w:r>
        <w:rPr>
          <w:rFonts w:ascii="Arial" w:hAnsi="Arial"/>
          <w:sz w:val="20"/>
          <w:lang w:val="fr-FR"/>
        </w:rPr>
        <w:t xml:space="preserve">jet. Doit être complétée par l</w:t>
      </w:r>
      <w:r>
        <w:rPr>
          <w:rFonts w:ascii="Arial" w:hAnsi="Arial"/>
          <w:sz w:val="20"/>
          <w:lang w:val="fr-FR"/>
        </w:rPr>
        <w:t xml:space="preserve">e com</w:t>
      </w:r>
      <w:r>
        <w:rPr>
          <w:rFonts w:ascii="Arial" w:hAnsi="Arial"/>
          <w:sz w:val="20"/>
          <w:lang w:val="fr-FR"/>
        </w:rPr>
        <w:t xml:space="preserve">ité d’évaluation. Les « spécifications techn</w:t>
      </w:r>
      <w:r>
        <w:rPr>
          <w:rFonts w:ascii="Arial" w:hAnsi="Arial"/>
          <w:sz w:val="20"/>
          <w:lang w:val="fr-FR"/>
        </w:rPr>
        <w:t xml:space="preserve">iques et l</w:t>
      </w:r>
      <w:r>
        <w:rPr>
          <w:rFonts w:ascii="Arial" w:hAnsi="Arial"/>
          <w:sz w:val="20"/>
          <w:lang w:val="fr-FR"/>
        </w:rPr>
        <w:t xml:space="preserve">’</w:t>
      </w:r>
      <w:r>
        <w:rPr>
          <w:rFonts w:ascii="Arial" w:hAnsi="Arial"/>
          <w:sz w:val="20"/>
          <w:lang w:val="fr-FR"/>
        </w:rPr>
        <w:t xml:space="preserve">offr</w:t>
      </w:r>
      <w:r>
        <w:rPr>
          <w:rFonts w:ascii="Arial" w:hAnsi="Arial"/>
          <w:sz w:val="20"/>
          <w:lang w:val="fr-FR"/>
        </w:rPr>
        <w:t xml:space="preserve">e technique » doivent</w:t>
      </w:r>
      <w:r>
        <w:rPr>
          <w:rFonts w:ascii="Arial" w:hAnsi="Arial"/>
          <w:sz w:val="20"/>
          <w:lang w:val="fr-FR"/>
        </w:rPr>
        <w:t xml:space="preserve"> être jointe à cette grille dans le cas o</w:t>
      </w:r>
      <w:r>
        <w:rPr>
          <w:rFonts w:ascii="Arial" w:hAnsi="Arial"/>
          <w:sz w:val="20"/>
          <w:lang w:val="fr-FR"/>
        </w:rPr>
        <w:t xml:space="preserve">ù la</w:t>
      </w:r>
      <w:r>
        <w:rPr>
          <w:rFonts w:ascii="Arial" w:hAnsi="Arial"/>
          <w:sz w:val="20"/>
          <w:lang w:val="fr-FR"/>
        </w:rPr>
        <w:t xml:space="preserve"> colonne « notes du comité d’évaluation » a ét</w:t>
      </w:r>
      <w:r>
        <w:rPr>
          <w:rFonts w:ascii="Arial" w:hAnsi="Arial"/>
          <w:sz w:val="20"/>
          <w:lang w:val="fr-FR"/>
        </w:rPr>
        <w:t xml:space="preserve">é c</w:t>
      </w:r>
      <w:r>
        <w:rPr>
          <w:rFonts w:ascii="Arial" w:hAnsi="Arial"/>
          <w:sz w:val="20"/>
          <w:lang w:val="fr-FR"/>
        </w:rPr>
        <w:t xml:space="preserve">omplétée.]</w:t>
      </w:r>
      <w:r/>
    </w:p>
    <w:p>
      <w:pPr>
        <w:pStyle w:val="892"/>
        <w:widowControl w:val="off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</w:r>
      <w:r/>
    </w:p>
    <w:p>
      <w:pPr>
        <w:pStyle w:val="892"/>
        <w:widowControl w:val="off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</w:r>
      <w:r/>
    </w:p>
    <w:tbl>
      <w:tblPr>
        <w:tblW w:w="0" w:type="auto"/>
        <w:jc w:val="center"/>
        <w:tblInd w:w="-158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07"/>
        <w:gridCol w:w="1275"/>
        <w:gridCol w:w="1275"/>
        <w:gridCol w:w="1418"/>
        <w:gridCol w:w="1134"/>
        <w:gridCol w:w="1276"/>
        <w:gridCol w:w="1134"/>
        <w:gridCol w:w="1275"/>
        <w:gridCol w:w="1704"/>
        <w:gridCol w:w="1273"/>
        <w:gridCol w:w="1276"/>
      </w:tblGrid>
      <w:tr>
        <w:trPr>
          <w:trHeight w:val="2541"/>
          <w:tblHeader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Num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éro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 de l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’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enveloppe d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e l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’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offre</w:t>
            </w:r>
            <w:r>
              <w:rPr>
                <w:rFonts w:ascii="Arial" w:hAnsi="Arial"/>
                <w:sz w:val="13"/>
                <w:szCs w:val="16"/>
                <w:lang w:val="fr-FR"/>
              </w:rPr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N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om du soumissionnaire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Capacité 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écon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omique et financière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 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? (OK/a/b/…)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Capacité professionnelle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 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? (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OK/a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/b/…)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Capacité technique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 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? (OK/a/b/…)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20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Conformi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té 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aux spécificatio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ns 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techniques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 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?</w:t>
            </w:r>
            <w:r>
              <w:rPr>
                <w:rStyle w:val="919"/>
                <w:rFonts w:ascii="Arial" w:hAnsi="Arial"/>
                <w:sz w:val="13"/>
                <w:szCs w:val="16"/>
                <w:lang w:val="fr-FR"/>
              </w:rPr>
              <w:footnoteReference w:id="3"/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 (OK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/a/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b/…)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Le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s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 services auxiliaires sont-ils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 conf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ormes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 </w:t>
            </w:r>
            <w:r>
              <w:rPr>
                <w:rFonts w:ascii="Arial" w:hAnsi="Arial"/>
                <w:sz w:val="13"/>
                <w:szCs w:val="16"/>
                <w:lang w:val="fr-FR"/>
              </w:rPr>
            </w:r>
            <w:r/>
          </w:p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?</w:t>
            </w:r>
            <w:r>
              <w:rPr>
                <w:rFonts w:ascii="Arial" w:hAnsi="Arial"/>
                <w:sz w:val="13"/>
                <w:szCs w:val="16"/>
                <w:lang w:val="fr-FR"/>
              </w:rPr>
            </w:r>
            <w:r/>
          </w:p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S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ervice 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après-vente</w:t>
            </w:r>
            <w:r>
              <w:rPr>
                <w:rFonts w:ascii="Arial" w:hAnsi="Arial"/>
                <w:sz w:val="13"/>
                <w:szCs w:val="16"/>
                <w:lang w:val="fr-FR"/>
              </w:rPr>
            </w:r>
            <w:r/>
          </w:p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 (OK/a/b/…/sans objet)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 w:val="off"/>
              <w:tabs>
                <w:tab w:val="left" w:pos="729" w:leader="none"/>
              </w:tabs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Déclara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tion de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 sous-trait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ance en accord avec les c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onditions générales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 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?</w:t>
              <w:br/>
            </w:r>
            <w:r/>
          </w:p>
          <w:p>
            <w:pPr>
              <w:pStyle w:val="892"/>
              <w:jc w:val="center"/>
              <w:widowControl w:val="off"/>
              <w:tabs>
                <w:tab w:val="left" w:pos="729" w:leader="none"/>
              </w:tabs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(Oui/Non)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Autres p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resc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riptions techniques stip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ulé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es dans le dossi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er 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d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’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appel d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’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offres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 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?</w:t>
            </w:r>
            <w:r>
              <w:rPr>
                <w:rFonts w:ascii="Arial" w:hAnsi="Arial"/>
                <w:sz w:val="13"/>
                <w:szCs w:val="16"/>
                <w:lang w:val="fr-FR"/>
              </w:rPr>
            </w:r>
            <w:r/>
          </w:p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</w:r>
            <w:r/>
          </w:p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(Oui/No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n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/Sans objet)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pStyle w:val="892"/>
              <w:ind w:left="113" w:right="113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Conforme techniquement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 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? (Oui/Non)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rFonts w:ascii="Arial" w:hAnsi="Arial"/>
                <w:sz w:val="13"/>
                <w:szCs w:val="16"/>
                <w:lang w:val="fr-FR"/>
              </w:rPr>
            </w:pPr>
            <w:r>
              <w:rPr>
                <w:rFonts w:ascii="Arial" w:hAnsi="Arial"/>
                <w:sz w:val="13"/>
                <w:szCs w:val="16"/>
                <w:lang w:val="fr-FR"/>
              </w:rPr>
              <w:t xml:space="preserve">Rema</w:t>
            </w:r>
            <w:r>
              <w:rPr>
                <w:rFonts w:ascii="Arial" w:hAnsi="Arial"/>
                <w:sz w:val="13"/>
                <w:szCs w:val="16"/>
                <w:lang w:val="fr-FR"/>
              </w:rPr>
              <w:t xml:space="preserve">rques</w:t>
            </w:r>
            <w:r>
              <w:rPr>
                <w:rFonts w:ascii="Arial" w:hAnsi="Arial"/>
                <w:sz w:val="13"/>
                <w:szCs w:val="16"/>
                <w:lang w:val="fr-FR"/>
              </w:rPr>
            </w:r>
            <w:r/>
          </w:p>
        </w:tc>
      </w:tr>
      <w:tr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0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</w:tr>
      <w:tr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0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</w:tr>
      <w:tr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0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</w:tr>
      <w:tr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0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</w:tr>
      <w:tr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0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  <w:lang w:val="fr-FR"/>
              </w:rPr>
            </w:pPr>
            <w:r>
              <w:rPr>
                <w:rFonts w:ascii="Arial" w:hAnsi="Arial"/>
                <w:sz w:val="13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96" w:after="96"/>
              <w:widowControl w:val="off"/>
              <w:rPr>
                <w:rFonts w:ascii="Arial" w:hAnsi="Arial"/>
                <w:sz w:val="13"/>
                <w:lang w:val="fr-FR"/>
              </w:rPr>
            </w:pPr>
            <w:r>
              <w:rPr>
                <w:rFonts w:ascii="Arial" w:hAnsi="Arial"/>
                <w:sz w:val="13"/>
                <w:lang w:val="fr-FR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92"/>
              <w:spacing w:before="96" w:after="96"/>
              <w:widowControl w:val="off"/>
              <w:rPr>
                <w:rFonts w:ascii="Arial" w:hAnsi="Arial"/>
                <w:sz w:val="13"/>
                <w:lang w:val="fr-FR"/>
              </w:rPr>
            </w:pPr>
            <w:r>
              <w:rPr>
                <w:rFonts w:ascii="Arial" w:hAnsi="Arial"/>
                <w:sz w:val="13"/>
                <w:lang w:val="fr-FR"/>
              </w:rPr>
            </w:r>
            <w:r/>
          </w:p>
        </w:tc>
      </w:tr>
    </w:tbl>
    <w:p>
      <w:pPr>
        <w:pStyle w:val="892"/>
        <w:jc w:val="both"/>
        <w:widowControl w:val="off"/>
        <w:rPr>
          <w:rFonts w:ascii="Arial" w:hAnsi="Arial"/>
          <w:sz w:val="20"/>
          <w:lang w:val="fr-FR"/>
        </w:rPr>
        <w:sectPr>
          <w:headerReference w:type="default" r:id="rId12"/>
          <w:headerReference w:type="even" r:id="rId13"/>
          <w:headerReference w:type="first" r:id="rId14"/>
          <w:footerReference w:type="default" r:id="rId21"/>
          <w:footerReference w:type="even" r:id="rId22"/>
          <w:footerReference w:type="first" r:id="rId23"/>
          <w:footnotePr/>
          <w:endnotePr/>
          <w:type w:val="nextPage"/>
          <w:pgSz w:w="16837" w:h="11905" w:orient="landscape"/>
          <w:pgMar w:top="1531" w:right="1440" w:bottom="1531" w:left="1440" w:header="720" w:footer="720" w:gutter="0"/>
          <w:cols w:num="1" w:sep="0" w:space="720" w:equalWidth="1"/>
          <w:docGrid w:linePitch="360"/>
        </w:sectPr>
      </w:pPr>
      <w:r>
        <w:rPr>
          <w:rFonts w:ascii="Arial" w:hAnsi="Arial"/>
          <w:sz w:val="20"/>
          <w:lang w:val="fr-FR"/>
        </w:rPr>
      </w:r>
      <w:r/>
    </w:p>
    <w:p>
      <w:pPr>
        <w:pStyle w:val="892"/>
        <w:ind w:left="709" w:right="-454"/>
        <w:jc w:val="both"/>
        <w:spacing w:before="120" w:after="24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Aprè</w:t>
      </w:r>
      <w:r>
        <w:rPr>
          <w:rFonts w:ascii="Arial" w:hAnsi="Arial"/>
          <w:sz w:val="22"/>
          <w:szCs w:val="22"/>
          <w:lang w:val="fr-FR"/>
        </w:rPr>
        <w:t xml:space="preserve">s avoir examiné les c</w:t>
      </w:r>
      <w:r>
        <w:rPr>
          <w:rFonts w:ascii="Arial" w:hAnsi="Arial"/>
          <w:sz w:val="22"/>
          <w:szCs w:val="22"/>
          <w:lang w:val="fr-FR"/>
        </w:rPr>
        <w:t xml:space="preserve">onclusions de chacun des éva</w:t>
      </w:r>
      <w:r>
        <w:rPr>
          <w:rFonts w:ascii="Arial" w:hAnsi="Arial"/>
          <w:sz w:val="22"/>
          <w:szCs w:val="22"/>
          <w:lang w:val="fr-FR"/>
        </w:rPr>
        <w:t xml:space="preserve">lua</w:t>
      </w:r>
      <w:r>
        <w:rPr>
          <w:rFonts w:ascii="Arial" w:hAnsi="Arial"/>
          <w:sz w:val="22"/>
          <w:szCs w:val="22"/>
          <w:lang w:val="fr-FR"/>
        </w:rPr>
        <w:t xml:space="preserve">teurs, le </w:t>
      </w:r>
      <w:r>
        <w:rPr>
          <w:rFonts w:ascii="Arial" w:hAnsi="Arial"/>
          <w:sz w:val="22"/>
          <w:szCs w:val="22"/>
          <w:lang w:val="fr-FR"/>
        </w:rPr>
        <w:t xml:space="preserve">comi</w:t>
      </w:r>
      <w:r>
        <w:rPr>
          <w:rFonts w:ascii="Arial" w:hAnsi="Arial"/>
          <w:sz w:val="22"/>
          <w:szCs w:val="22"/>
          <w:lang w:val="fr-FR"/>
        </w:rPr>
        <w:t xml:space="preserve">té</w:t>
      </w:r>
      <w:r>
        <w:rPr>
          <w:rFonts w:ascii="Arial" w:hAnsi="Arial"/>
          <w:sz w:val="22"/>
          <w:szCs w:val="22"/>
          <w:lang w:val="fr-FR"/>
        </w:rPr>
        <w:t xml:space="preserve"> d’</w:t>
      </w:r>
      <w:r>
        <w:rPr>
          <w:rFonts w:ascii="Arial" w:hAnsi="Arial"/>
          <w:sz w:val="22"/>
          <w:szCs w:val="22"/>
          <w:lang w:val="fr-FR"/>
        </w:rPr>
        <w:t xml:space="preserve">évaluation a déci</w:t>
      </w:r>
      <w:r>
        <w:rPr>
          <w:rFonts w:ascii="Arial" w:hAnsi="Arial"/>
          <w:sz w:val="22"/>
          <w:szCs w:val="22"/>
          <w:lang w:val="fr-FR"/>
        </w:rPr>
        <w:t xml:space="preserve">dé </w:t>
      </w:r>
      <w:r>
        <w:rPr>
          <w:rFonts w:ascii="Arial" w:hAnsi="Arial"/>
          <w:sz w:val="22"/>
          <w:szCs w:val="22"/>
          <w:lang w:val="fr-FR"/>
        </w:rPr>
        <w:t xml:space="preserve">que les </w:t>
      </w:r>
      <w:r>
        <w:rPr>
          <w:rFonts w:ascii="Arial" w:hAnsi="Arial"/>
          <w:sz w:val="22"/>
          <w:szCs w:val="22"/>
          <w:lang w:val="fr-FR"/>
        </w:rPr>
        <w:t xml:space="preserve">offres suivantes n’étaient </w:t>
      </w:r>
      <w:r>
        <w:rPr>
          <w:rFonts w:ascii="Arial" w:hAnsi="Arial"/>
          <w:sz w:val="22"/>
          <w:szCs w:val="22"/>
          <w:lang w:val="fr-FR"/>
        </w:rPr>
        <w:t xml:space="preserve">p</w:t>
      </w:r>
      <w:r>
        <w:rPr>
          <w:rFonts w:ascii="Arial" w:hAnsi="Arial"/>
          <w:sz w:val="22"/>
          <w:szCs w:val="22"/>
          <w:lang w:val="fr-FR"/>
        </w:rPr>
        <w:t xml:space="preserve">as conformes sur le plan technique et ne devaient pas être retenu</w:t>
      </w:r>
      <w:r>
        <w:rPr>
          <w:rFonts w:ascii="Arial" w:hAnsi="Arial"/>
          <w:sz w:val="22"/>
          <w:szCs w:val="22"/>
          <w:lang w:val="fr-FR"/>
        </w:rPr>
        <w:t xml:space="preserve">es</w:t>
      </w:r>
      <w:r>
        <w:rPr>
          <w:rFonts w:ascii="Arial" w:hAnsi="Arial"/>
          <w:sz w:val="22"/>
          <w:szCs w:val="22"/>
          <w:lang w:val="fr-FR"/>
        </w:rPr>
        <w:t xml:space="preserve"> </w:t>
      </w:r>
      <w:r>
        <w:rPr>
          <w:rFonts w:ascii="Arial" w:hAnsi="Arial"/>
          <w:sz w:val="22"/>
          <w:szCs w:val="22"/>
          <w:lang w:val="fr-FR"/>
        </w:rPr>
        <w:t xml:space="preserve">:</w:t>
      </w:r>
      <w:r/>
    </w:p>
    <w:tbl>
      <w:tblPr>
        <w:tblW w:w="9781" w:type="dxa"/>
        <w:tblInd w:w="-4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4252"/>
      </w:tblGrid>
      <w:tr>
        <w:trPr>
          <w:cantSplit/>
          <w:tblHeader/>
        </w:trPr>
        <w:tc>
          <w:tcPr>
            <w:shd w:val="pct10" w:color="auto" w:fill="ffffff"/>
            <w:tcW w:w="212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Numé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ro de l’enveloppe de l’offre</w:t>
            </w:r>
            <w:r/>
          </w:p>
        </w:tc>
        <w:tc>
          <w:tcPr>
            <w:shd w:val="pct10" w:color="auto" w:fill="ffffff"/>
            <w:tcW w:w="198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 du soum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issionnaire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shd w:val="pct10" w:color="auto" w:fill="ffffff"/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Num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éro du lot*</w:t>
            </w:r>
            <w:r/>
          </w:p>
        </w:tc>
        <w:tc>
          <w:tcPr>
            <w:shd w:val="pct10" w:color="auto" w:fill="ffffff"/>
            <w:tcW w:w="425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Motif</w:t>
            </w:r>
            <w:r/>
          </w:p>
        </w:tc>
      </w:tr>
      <w:tr>
        <w:trPr>
          <w:cantSplit/>
        </w:trPr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ind w:right="-454"/>
        <w:jc w:val="both"/>
        <w:spacing w:before="120" w:after="24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I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. E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VALUATION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D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E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S OFFRES 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FINANCI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ERE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S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</w:t>
      </w:r>
      <w:r>
        <w:rPr>
          <w:rFonts w:ascii="Arial" w:hAnsi="Arial"/>
          <w:b/>
          <w:bCs/>
          <w:sz w:val="22"/>
          <w:szCs w:val="22"/>
          <w:lang w:val="fr-FR"/>
        </w:rPr>
        <w:br/>
      </w:r>
      <w:r>
        <w:rPr>
          <w:rFonts w:ascii="Arial" w:hAnsi="Arial"/>
          <w:b/>
          <w:bCs/>
          <w:sz w:val="22"/>
          <w:szCs w:val="22"/>
          <w:lang w:val="fr-FR"/>
        </w:rPr>
      </w:r>
      <w:r/>
    </w:p>
    <w:p>
      <w:pPr>
        <w:pStyle w:val="892"/>
        <w:ind w:right="54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Le comité d’é</w:t>
      </w:r>
      <w:r>
        <w:rPr>
          <w:rFonts w:ascii="Arial" w:hAnsi="Arial"/>
          <w:sz w:val="22"/>
          <w:szCs w:val="22"/>
          <w:lang w:val="fr-FR"/>
        </w:rPr>
        <w:t xml:space="preserve">val</w:t>
      </w:r>
      <w:r>
        <w:rPr>
          <w:rFonts w:ascii="Arial" w:hAnsi="Arial"/>
          <w:sz w:val="22"/>
          <w:szCs w:val="22"/>
          <w:lang w:val="fr-FR"/>
        </w:rPr>
        <w:t xml:space="preserve">uati</w:t>
      </w:r>
      <w:r>
        <w:rPr>
          <w:rFonts w:ascii="Arial" w:hAnsi="Arial"/>
          <w:sz w:val="22"/>
          <w:szCs w:val="22"/>
          <w:lang w:val="fr-FR"/>
        </w:rPr>
        <w:t xml:space="preserve">on a</w:t>
      </w:r>
      <w:r>
        <w:rPr>
          <w:rFonts w:ascii="Arial" w:hAnsi="Arial"/>
          <w:sz w:val="22"/>
          <w:szCs w:val="22"/>
          <w:lang w:val="fr-FR"/>
        </w:rPr>
        <w:t xml:space="preserve"> vérifi</w:t>
      </w:r>
      <w:r>
        <w:rPr>
          <w:rFonts w:ascii="Arial" w:hAnsi="Arial"/>
          <w:sz w:val="22"/>
          <w:szCs w:val="22"/>
          <w:lang w:val="fr-FR"/>
        </w:rPr>
        <w:t xml:space="preserve">é les offres conform</w:t>
      </w:r>
      <w:r>
        <w:rPr>
          <w:rFonts w:ascii="Arial" w:hAnsi="Arial"/>
          <w:sz w:val="22"/>
          <w:szCs w:val="22"/>
          <w:lang w:val="fr-FR"/>
        </w:rPr>
        <w:t xml:space="preserve">e</w:t>
      </w:r>
      <w:r>
        <w:rPr>
          <w:rFonts w:ascii="Arial" w:hAnsi="Arial"/>
          <w:sz w:val="22"/>
          <w:szCs w:val="22"/>
          <w:lang w:val="fr-FR"/>
        </w:rPr>
        <w:t xml:space="preserve">s au</w:t>
      </w:r>
      <w:r>
        <w:rPr>
          <w:rFonts w:ascii="Arial" w:hAnsi="Arial"/>
          <w:sz w:val="22"/>
          <w:szCs w:val="22"/>
          <w:lang w:val="fr-FR"/>
        </w:rPr>
        <w:t xml:space="preserve">x exigences techniques afin d’y décele</w:t>
      </w:r>
      <w:r>
        <w:rPr>
          <w:rFonts w:ascii="Arial" w:hAnsi="Arial"/>
          <w:sz w:val="22"/>
          <w:szCs w:val="22"/>
          <w:lang w:val="fr-FR"/>
        </w:rPr>
        <w:t xml:space="preserve">r d</w:t>
      </w:r>
      <w:r>
        <w:rPr>
          <w:rFonts w:ascii="Arial" w:hAnsi="Arial"/>
          <w:sz w:val="22"/>
          <w:szCs w:val="22"/>
          <w:lang w:val="fr-FR"/>
        </w:rPr>
        <w:t xml:space="preserve">’</w:t>
      </w:r>
      <w:r>
        <w:rPr>
          <w:rFonts w:ascii="Arial" w:hAnsi="Arial"/>
          <w:sz w:val="22"/>
          <w:szCs w:val="22"/>
          <w:lang w:val="fr-FR"/>
        </w:rPr>
        <w:t xml:space="preserve">éve</w:t>
      </w:r>
      <w:r>
        <w:rPr>
          <w:rFonts w:ascii="Arial" w:hAnsi="Arial"/>
          <w:sz w:val="22"/>
          <w:szCs w:val="22"/>
          <w:lang w:val="fr-FR"/>
        </w:rPr>
        <w:t xml:space="preserve">ntuelles erreurs arithmétiques.</w:t>
      </w:r>
      <w:r/>
    </w:p>
    <w:p>
      <w:pPr>
        <w:pStyle w:val="892"/>
        <w:ind w:right="54"/>
        <w:jc w:val="both"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yellow"/>
          <w:lang w:val="fr-FR"/>
        </w:rPr>
        <w:t xml:space="preserve">[Si des erreurs arithmétiques ont été décelées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ind w:right="54"/>
        <w:jc w:val="both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Comme indiqué dans les instruc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tions aux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soumissi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aires, les erreu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rs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arithmétiques ont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ét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 co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rrig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ées con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formément aux règles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suiv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antes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:</w:t>
      </w:r>
      <w:r/>
    </w:p>
    <w:p>
      <w:pPr>
        <w:pStyle w:val="892"/>
        <w:numPr>
          <w:ilvl w:val="0"/>
          <w:numId w:val="7"/>
        </w:numPr>
        <w:ind w:right="54"/>
        <w:jc w:val="both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en cas de contradiction entre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un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mont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ant en chiffres et un montant en lettres, le montant en lettres a été retenu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;</w:t>
      </w:r>
      <w:r/>
    </w:p>
    <w:p>
      <w:pPr>
        <w:pStyle w:val="892"/>
        <w:numPr>
          <w:ilvl w:val="0"/>
          <w:numId w:val="7"/>
        </w:numPr>
        <w:ind w:right="54"/>
        <w:jc w:val="both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en cas de contradiction entre un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prix unit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aire et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le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montant total ob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ten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u en multipliant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ce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prix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uni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taire pa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 la quantité, le p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ix un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itaire indiqué dans l’offre a été ret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enu,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sau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f lorsque le comité d’évaluation a conclu qu’il existait une erreur évidente dans le prix unitaire, auquel cas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le montan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 total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ind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iqué dans l’offr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 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été retenu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;</w:t>
      </w:r>
      <w:r/>
    </w:p>
    <w:p>
      <w:pPr>
        <w:pStyle w:val="892"/>
        <w:numPr>
          <w:ilvl w:val="0"/>
          <w:numId w:val="7"/>
        </w:numPr>
        <w:ind w:right="54"/>
        <w:jc w:val="both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lor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squ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’une 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em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ise non 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ssortie de conditi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ns par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ticulières s’appliquait à une offre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finan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cièr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 relative à un lot donné, cette remise a été appliquée à l’offre financière globale.</w:t>
      </w:r>
      <w:r/>
    </w:p>
    <w:p>
      <w:pPr>
        <w:pStyle w:val="892"/>
        <w:ind w:right="54"/>
        <w:jc w:val="both"/>
        <w:keepLines/>
        <w:keepNext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Les corrections arithméti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ques suiv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antes o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nt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té effectuées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992"/>
        <w:gridCol w:w="1700"/>
        <w:gridCol w:w="2155"/>
      </w:tblGrid>
      <w:tr>
        <w:trPr>
          <w:cantSplit/>
          <w:tblHeader/>
        </w:trPr>
        <w:tc>
          <w:tcPr>
            <w:shd w:val="pct10" w:color="auto" w:fill="ffffff"/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méro de l’envelop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pe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de l’of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f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re</w:t>
            </w:r>
            <w:r/>
          </w:p>
        </w:tc>
        <w:tc>
          <w:tcPr>
            <w:shd w:val="pct10" w:color="auto" w:fill="ffffff"/>
            <w:tcW w:w="226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 du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soumissionnaire</w:t>
            </w:r>
            <w:r/>
          </w:p>
        </w:tc>
        <w:tc>
          <w:tcPr>
            <w:shd w:val="pct10" w:color="auto" w:fill="ffffff"/>
            <w:tcW w:w="99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méro du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 lot*</w:t>
            </w:r>
            <w:r/>
          </w:p>
        </w:tc>
        <w:tc>
          <w:tcPr>
            <w:shd w:val="pct10" w:color="auto" w:fill="ffffff"/>
            <w:tcW w:w="170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Offre financière indiquée</w:t>
              <w:br/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 </w:t>
            </w:r>
            <w:r/>
          </w:p>
        </w:tc>
        <w:tc>
          <w:tcPr>
            <w:shd w:val="pct10" w:color="auto" w:fill="ffffff"/>
            <w:tcW w:w="215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Of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fre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financière corrigée des erreurs arithmétiques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 </w:t>
            </w:r>
            <w:r/>
          </w:p>
        </w:tc>
      </w:tr>
      <w:tr>
        <w:trPr>
          <w:cantSplit/>
        </w:trPr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155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155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ind w:left="851"/>
        <w:jc w:val="both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</w:r>
      <w:r/>
    </w:p>
    <w:p>
      <w:pPr>
        <w:pStyle w:val="892"/>
        <w:ind w:right="54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Les offres financières corrigées des erreurs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arithmét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ique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 o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nt é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té comparées [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p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our chaque lot] 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fin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d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 déter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miner l’off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re conforme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aux exigences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techniques indiquant le prix le mo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ins él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evé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[pour ce lot].</w:t>
      </w: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ind w:right="54"/>
        <w:jc w:val="both"/>
        <w:spacing w:before="120"/>
        <w:rPr>
          <w:rFonts w:ascii="Arial" w:hAnsi="Arial"/>
          <w:i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yellow"/>
          <w:lang w:val="fr-FR"/>
        </w:rPr>
        <w:t xml:space="preserve">[Si une offre semble présenter un prix anormalement bas par rapport aux prix pratiqués sur le ma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rché des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four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nit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ures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 en question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 </w:t>
      </w:r>
      <w:r>
        <w:rPr>
          <w:rFonts w:ascii="Arial" w:hAnsi="Arial"/>
          <w:i/>
          <w:sz w:val="22"/>
          <w:szCs w:val="22"/>
          <w:highlight w:val="yellow"/>
          <w:lang w:val="fr-FR"/>
        </w:rPr>
        <w:t xml:space="preserve">:</w:t>
      </w:r>
      <w:r>
        <w:rPr>
          <w:rFonts w:ascii="Arial" w:hAnsi="Arial"/>
          <w:i/>
          <w:sz w:val="22"/>
          <w:szCs w:val="22"/>
          <w:lang w:val="fr-FR"/>
        </w:rPr>
      </w:r>
      <w:r/>
    </w:p>
    <w:p>
      <w:pPr>
        <w:pStyle w:val="892"/>
        <w:ind w:right="54"/>
        <w:jc w:val="both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L’offre soumise p</w:t>
      </w:r>
      <w:r>
        <w:rPr>
          <w:rFonts w:ascii="Arial" w:hAnsi="Arial"/>
          <w:sz w:val="22"/>
          <w:szCs w:val="22"/>
          <w:lang w:val="fr-FR"/>
        </w:rPr>
        <w:t xml:space="preserve">ar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&lt;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om du s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oumissionna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ire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&gt;</w:t>
      </w:r>
      <w:r>
        <w:rPr>
          <w:rFonts w:ascii="Arial" w:hAnsi="Arial"/>
          <w:sz w:val="22"/>
          <w:szCs w:val="22"/>
          <w:lang w:val="fr-FR"/>
        </w:rPr>
        <w:t xml:space="preserve"> sembla</w:t>
      </w:r>
      <w:r>
        <w:rPr>
          <w:rFonts w:ascii="Arial" w:hAnsi="Arial"/>
          <w:sz w:val="22"/>
          <w:szCs w:val="22"/>
          <w:lang w:val="fr-FR"/>
        </w:rPr>
        <w:t xml:space="preserve">i</w:t>
      </w:r>
      <w:r>
        <w:rPr>
          <w:rFonts w:ascii="Arial" w:hAnsi="Arial"/>
          <w:sz w:val="22"/>
          <w:szCs w:val="22"/>
          <w:lang w:val="fr-FR"/>
        </w:rPr>
        <w:t xml:space="preserve">t présenter u</w:t>
      </w:r>
      <w:r>
        <w:rPr>
          <w:rFonts w:ascii="Arial" w:hAnsi="Arial"/>
          <w:sz w:val="22"/>
          <w:szCs w:val="22"/>
          <w:lang w:val="fr-FR"/>
        </w:rPr>
        <w:t xml:space="preserve">n prix anormalement bas par rapport</w:t>
      </w:r>
      <w:r>
        <w:rPr>
          <w:rFonts w:ascii="Arial" w:hAnsi="Arial"/>
          <w:sz w:val="22"/>
          <w:szCs w:val="22"/>
          <w:lang w:val="fr-FR"/>
        </w:rPr>
        <w:t xml:space="preserve"> au ma</w:t>
      </w:r>
      <w:r>
        <w:rPr>
          <w:rFonts w:ascii="Arial" w:hAnsi="Arial"/>
          <w:sz w:val="22"/>
          <w:szCs w:val="22"/>
          <w:lang w:val="fr-FR"/>
        </w:rPr>
        <w:t xml:space="preserve">rché</w:t>
      </w:r>
      <w:r>
        <w:rPr>
          <w:rFonts w:ascii="Arial" w:hAnsi="Arial"/>
          <w:sz w:val="22"/>
          <w:szCs w:val="22"/>
          <w:lang w:val="fr-FR"/>
        </w:rPr>
        <w:t xml:space="preserve"> des fournitures en question.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En conséquence, le président du comité d’évaluation a écrit à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nom du soumissionna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ire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pour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obte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nir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une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explication d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taillée du prix b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as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pr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oposé.&lt;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&gt;</w:t>
      </w:r>
      <w:r/>
    </w:p>
    <w:p>
      <w:pPr>
        <w:pStyle w:val="892"/>
        <w:ind w:right="54"/>
        <w:jc w:val="both"/>
        <w:spacing w:before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Sur la ba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se de la ré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p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onse du soumi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ssionnaire, le comité d’évaluation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 déci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dé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ind w:right="54"/>
        <w:jc w:val="both"/>
        <w:spacing w:before="120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yellow"/>
          <w:lang w:val="fr-FR"/>
        </w:rPr>
        <w:t xml:space="preserve">SOIT</w:t>
      </w:r>
      <w:r>
        <w:rPr>
          <w:rFonts w:ascii="Arial" w:hAnsi="Arial"/>
          <w:sz w:val="22"/>
          <w:szCs w:val="22"/>
          <w:lang w:val="fr-FR"/>
        </w:rPr>
        <w:t xml:space="preserve"> [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d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’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accepter l’offre </w:t>
      </w:r>
      <w:r/>
    </w:p>
    <w:p>
      <w:pPr>
        <w:pStyle w:val="892"/>
        <w:ind w:right="54"/>
        <w:jc w:val="both"/>
        <w:spacing w:before="120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[parce que le soumissionnaire a utilisé une méthode de production économique] </w:t>
      </w:r>
      <w:r/>
    </w:p>
    <w:p>
      <w:pPr>
        <w:pStyle w:val="892"/>
        <w:ind w:right="54"/>
        <w:jc w:val="both"/>
        <w:spacing w:before="120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[en 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aison de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la 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atu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re d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 la solution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echnique utilisée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] </w:t>
      </w:r>
      <w:r/>
    </w:p>
    <w:p>
      <w:pPr>
        <w:pStyle w:val="892"/>
        <w:ind w:right="54"/>
        <w:jc w:val="both"/>
        <w:spacing w:before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[p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arce qu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 l’offre f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inancière 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reflété les c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onditions exceptionnellement avanta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geuses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don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 jouit le soumissionnaire.]]</w:t>
      </w: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ind w:right="54"/>
        <w:jc w:val="both"/>
        <w:spacing w:before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yellow"/>
          <w:lang w:val="fr-FR"/>
        </w:rPr>
        <w:t xml:space="preserve">SOIT</w:t>
      </w:r>
      <w:r>
        <w:rPr>
          <w:rFonts w:ascii="Arial" w:hAnsi="Arial"/>
          <w:sz w:val="22"/>
          <w:szCs w:val="22"/>
          <w:lang w:val="fr-FR"/>
        </w:rPr>
        <w:t xml:space="preserve">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[de rejeter l’offre, le prix anormalement bas 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’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ayant pas pu être justifié p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ar des él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émen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ts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obje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ctifs.]</w:t>
      </w: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ind w:right="54"/>
        <w:jc w:val="both"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[Pour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c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haque lot]</w:t>
      </w:r>
      <w:r>
        <w:rPr>
          <w:rFonts w:ascii="Arial" w:hAnsi="Arial"/>
          <w:sz w:val="22"/>
          <w:szCs w:val="22"/>
          <w:lang w:val="fr-FR"/>
        </w:rPr>
        <w:t xml:space="preserve">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Le cl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ass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em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ent des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offres qui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n’ont pas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té éliminées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en cours d’évaluation a été arrêté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comme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suit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, dans l’ordre des offres financières corrigées d’éventuelles erreurs arithmétiques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</w:r>
      <w:r/>
    </w:p>
    <w:tbl>
      <w:tblPr>
        <w:tblW w:w="93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50"/>
        <w:gridCol w:w="2578"/>
        <w:gridCol w:w="1134"/>
        <w:gridCol w:w="2835"/>
        <w:gridCol w:w="1559"/>
      </w:tblGrid>
      <w:tr>
        <w:trPr>
          <w:cantSplit/>
          <w:tblHeader/>
        </w:trPr>
        <w:tc>
          <w:tcPr>
            <w:shd w:val="pct10" w:color="auto" w:fill="ffffff"/>
            <w:tcW w:w="125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Numéro de l’enveloppe d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 l’offre</w:t>
            </w: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shd w:val="pct10" w:color="auto" w:fill="ffffff"/>
            <w:tcW w:w="257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 d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u s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oumis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sionnaire</w:t>
            </w:r>
            <w:r/>
          </w:p>
        </w:tc>
        <w:tc>
          <w:tcPr>
            <w:shd w:val="pct10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[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Nu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m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éro du lot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]*</w:t>
            </w:r>
            <w:r/>
          </w:p>
        </w:tc>
        <w:tc>
          <w:tcPr>
            <w:shd w:val="pct10" w:color="auto" w:fill="ffffff"/>
            <w:tcW w:w="283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Offr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 f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in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ancière</w:t>
              <w:br/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[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après corr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ection ari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t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hmétique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 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 </w:t>
            </w:r>
            <w:r/>
          </w:p>
        </w:tc>
        <w:tc>
          <w:tcPr>
            <w:shd w:val="pct10" w:color="auto" w:fill="ffffff"/>
            <w:tcW w:w="155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Classement</w:t>
            </w:r>
            <w:r/>
          </w:p>
        </w:tc>
      </w:tr>
      <w:tr>
        <w:trPr>
          <w:cantSplit/>
        </w:trPr>
        <w:tc>
          <w:tcPr>
            <w:tcW w:w="125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57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25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57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ind w:left="851"/>
        <w:jc w:val="both"/>
        <w:keepNext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[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Si des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 remise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s so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nt offertes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  <w:t xml:space="preserve">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Application des remises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</w:r>
      <w:r/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6"/>
        <w:gridCol w:w="1106"/>
        <w:gridCol w:w="3005"/>
        <w:gridCol w:w="2268"/>
        <w:gridCol w:w="1701"/>
      </w:tblGrid>
      <w:tr>
        <w:trPr>
          <w:cantSplit/>
          <w:tblHeader/>
        </w:trPr>
        <w:tc>
          <w:tcPr>
            <w:shd w:val="pct10" w:color="auto" w:fill="ffffff"/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</w:pP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[Numéro du lot*]</w:t>
            </w:r>
            <w:r/>
          </w:p>
        </w:tc>
        <w:tc>
          <w:tcPr>
            <w:shd w:val="pct10" w:color="auto" w:fill="ffffff"/>
            <w:tcW w:w="11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Numéro de l’enveloppe de l’offre</w:t>
            </w:r>
            <w:r/>
          </w:p>
        </w:tc>
        <w:tc>
          <w:tcPr>
            <w:shd w:val="pct10" w:color="auto" w:fill="ffffff"/>
            <w:tcW w:w="300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 du soumissionnai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re</w:t>
            </w:r>
            <w:r/>
          </w:p>
        </w:tc>
        <w:tc>
          <w:tcPr>
            <w:shd w:val="pct10" w:color="auto" w:fill="ffffff"/>
            <w:tcW w:w="226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Offre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fin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anc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ière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ap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rès correct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ion arithmétique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</w:r>
            <w:r>
              <w:rPr>
                <w:rFonts w:ascii="Arial" w:hAnsi="Arial"/>
                <w:sz w:val="22"/>
                <w:szCs w:val="22"/>
                <w:lang w:val="fr-FR"/>
              </w:rPr>
              <w:br/>
            </w:r>
            <w:r>
              <w:rPr>
                <w:rFonts w:ascii="Arial" w:hAnsi="Arial"/>
                <w:sz w:val="22"/>
                <w:szCs w:val="22"/>
                <w:highlight w:val="yellow"/>
                <w:lang w:val="fr-FR"/>
              </w:rPr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 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 </w:t>
            </w:r>
            <w:r/>
          </w:p>
        </w:tc>
        <w:tc>
          <w:tcPr>
            <w:shd w:val="pct10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Remise a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pplicable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 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 </w:t>
            </w:r>
            <w:r/>
          </w:p>
        </w:tc>
      </w:tr>
      <w:tr>
        <w:trPr>
          <w:cantSplit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</w:pP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</w:r>
            <w:r/>
          </w:p>
        </w:tc>
        <w:tc>
          <w:tcPr>
            <w:tcW w:w="1106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005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spacing w:before="120" w:after="120"/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</w:pP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</w:r>
            <w:r/>
          </w:p>
        </w:tc>
        <w:tc>
          <w:tcPr>
            <w:tcW w:w="1106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005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keepLines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ind w:left="851"/>
        <w:keepNext/>
        <w:spacing w:after="240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</w:r>
      <w:r/>
    </w:p>
    <w:p>
      <w:pPr>
        <w:pStyle w:val="892"/>
        <w:ind w:left="851"/>
        <w:keepNext/>
        <w:spacing w:after="240"/>
        <w:rPr>
          <w:rFonts w:ascii="Arial" w:hAnsi="Arial"/>
          <w:sz w:val="22"/>
          <w:szCs w:val="22"/>
          <w:highlight w:val="lightGray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</w:r>
      <w:r/>
    </w:p>
    <w:p>
      <w:pPr>
        <w:pStyle w:val="892"/>
        <w:ind w:left="851"/>
        <w:keepNext/>
        <w:spacing w:after="24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L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’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ap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plication de ces règles a condui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 aux rés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u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ltat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 suivants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 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  <w:t xml:space="preserve"> </w:t>
      </w:r>
      <w:r/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3260"/>
        <w:gridCol w:w="2552"/>
      </w:tblGrid>
      <w:tr>
        <w:trPr>
          <w:cantSplit/>
          <w:tblHeader/>
        </w:trPr>
        <w:tc>
          <w:tcPr>
            <w:shd w:val="pct10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[Numéro du lot*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</w:r>
            <w:r/>
          </w:p>
        </w:tc>
        <w:tc>
          <w:tcPr>
            <w:shd w:val="pct10" w:color="auto" w:fill="ffffff"/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Numéro de l’enveloppe de l’offre</w:t>
            </w:r>
            <w:r/>
          </w:p>
        </w:tc>
        <w:tc>
          <w:tcPr>
            <w:shd w:val="pct10" w:color="auto" w:fill="ffffff"/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 du soumissionnaire</w:t>
            </w:r>
            <w:r/>
          </w:p>
        </w:tc>
        <w:tc>
          <w:tcPr>
            <w:shd w:val="pct10" w:color="auto" w:fill="ffffff"/>
            <w:tcW w:w="255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Offre financière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aprè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s correc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t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io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n arithmétiq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ue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 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</w:r>
            <w:r>
              <w:rPr>
                <w:rFonts w:ascii="Arial" w:hAnsi="Arial"/>
                <w:sz w:val="22"/>
                <w:szCs w:val="22"/>
                <w:lang w:val="fr-FR"/>
              </w:rPr>
              <w:br/>
            </w:r>
            <w:r/>
          </w:p>
        </w:tc>
      </w:tr>
      <w:tr>
        <w:trPr>
          <w:cantSplit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widowControl w:val="off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</w:r>
      <w:r/>
    </w:p>
    <w:p>
      <w:pPr>
        <w:pStyle w:val="892"/>
        <w:widowControl w:val="off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. 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CONCLUS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I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ONS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</w:t>
      </w:r>
      <w:r/>
    </w:p>
    <w:p>
      <w:pPr>
        <w:pStyle w:val="892"/>
        <w:ind w:left="567" w:right="424"/>
        <w:jc w:val="both"/>
        <w:rPr>
          <w:rFonts w:ascii="Arial" w:hAnsi="Arial"/>
          <w:b/>
          <w:sz w:val="22"/>
          <w:szCs w:val="22"/>
          <w:u w:val="single"/>
          <w:lang w:val="fr-FR"/>
        </w:rPr>
      </w:pPr>
      <w:r>
        <w:rPr>
          <w:rFonts w:ascii="Arial" w:hAnsi="Arial"/>
          <w:b/>
          <w:sz w:val="22"/>
          <w:szCs w:val="22"/>
          <w:u w:val="single"/>
          <w:lang w:val="fr-FR"/>
        </w:rPr>
      </w:r>
      <w:r/>
    </w:p>
    <w:p>
      <w:pPr>
        <w:pStyle w:val="892"/>
        <w:ind w:right="54"/>
        <w:jc w:val="both"/>
        <w:rPr>
          <w:rFonts w:ascii="Arial" w:hAnsi="Arial"/>
          <w:b/>
          <w:sz w:val="22"/>
          <w:szCs w:val="22"/>
          <w:u w:val="single"/>
          <w:lang w:val="fr-FR"/>
        </w:rPr>
      </w:pPr>
      <w:r>
        <w:rPr>
          <w:rFonts w:ascii="Arial" w:hAnsi="Arial"/>
          <w:b/>
          <w:sz w:val="22"/>
          <w:szCs w:val="22"/>
          <w:u w:val="single"/>
          <w:lang w:val="fr-FR"/>
        </w:rPr>
        <w:t xml:space="preserve">Vé</w:t>
      </w:r>
      <w:r>
        <w:rPr>
          <w:rFonts w:ascii="Arial" w:hAnsi="Arial"/>
          <w:b/>
          <w:sz w:val="22"/>
          <w:szCs w:val="22"/>
          <w:u w:val="single"/>
          <w:lang w:val="fr-FR"/>
        </w:rPr>
        <w:t xml:space="preserve">rification </w:t>
      </w:r>
      <w:r>
        <w:rPr>
          <w:rFonts w:ascii="Arial" w:hAnsi="Arial"/>
          <w:b/>
          <w:sz w:val="22"/>
          <w:szCs w:val="22"/>
          <w:u w:val="single"/>
          <w:lang w:val="fr-FR"/>
        </w:rPr>
        <w:t xml:space="preserve">des pièces justificatives</w:t>
      </w:r>
      <w:r>
        <w:rPr>
          <w:rFonts w:ascii="Arial" w:hAnsi="Arial"/>
          <w:b/>
          <w:sz w:val="22"/>
          <w:szCs w:val="22"/>
          <w:u w:val="single"/>
          <w:lang w:val="fr-FR"/>
        </w:rPr>
        <w:t xml:space="preserve"> relatives aux critères d'exclusion et de</w:t>
      </w:r>
      <w:r>
        <w:rPr>
          <w:rFonts w:ascii="Arial" w:hAnsi="Arial"/>
          <w:b/>
          <w:sz w:val="22"/>
          <w:szCs w:val="22"/>
          <w:u w:val="single"/>
          <w:lang w:val="fr-FR"/>
        </w:rPr>
        <w:t xml:space="preserve"> </w:t>
      </w:r>
      <w:r>
        <w:rPr>
          <w:rFonts w:ascii="Arial" w:hAnsi="Arial"/>
          <w:b/>
          <w:sz w:val="22"/>
          <w:szCs w:val="22"/>
          <w:u w:val="single"/>
          <w:lang w:val="fr-FR"/>
        </w:rPr>
        <w:t xml:space="preserve">séle</w:t>
      </w:r>
      <w:r>
        <w:rPr>
          <w:rFonts w:ascii="Arial" w:hAnsi="Arial"/>
          <w:b/>
          <w:sz w:val="22"/>
          <w:szCs w:val="22"/>
          <w:u w:val="single"/>
          <w:lang w:val="fr-FR"/>
        </w:rPr>
        <w:t xml:space="preserve">ction</w:t>
      </w:r>
      <w:r/>
    </w:p>
    <w:p>
      <w:pPr>
        <w:pStyle w:val="892"/>
        <w:ind w:right="54"/>
        <w:jc w:val="both"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Le comité d'évaluation s'est assuré que les pièces justificatives relatives aux critèr</w:t>
      </w:r>
      <w:r>
        <w:rPr>
          <w:rFonts w:ascii="Arial" w:hAnsi="Arial"/>
          <w:sz w:val="22"/>
          <w:szCs w:val="22"/>
          <w:lang w:val="fr-FR"/>
        </w:rPr>
        <w:t xml:space="preserve">es d'exc</w:t>
      </w:r>
      <w:r>
        <w:rPr>
          <w:rFonts w:ascii="Arial" w:hAnsi="Arial"/>
          <w:sz w:val="22"/>
          <w:szCs w:val="22"/>
          <w:lang w:val="fr-FR"/>
        </w:rPr>
        <w:t xml:space="preserve">l</w:t>
      </w:r>
      <w:r>
        <w:rPr>
          <w:rFonts w:ascii="Arial" w:hAnsi="Arial"/>
          <w:sz w:val="22"/>
          <w:szCs w:val="22"/>
          <w:lang w:val="fr-FR"/>
        </w:rPr>
        <w:t xml:space="preserve">us</w:t>
      </w:r>
      <w:r>
        <w:rPr>
          <w:rFonts w:ascii="Arial" w:hAnsi="Arial"/>
          <w:sz w:val="22"/>
          <w:szCs w:val="22"/>
          <w:lang w:val="fr-FR"/>
        </w:rPr>
        <w:t xml:space="preserve">ion et de sélection</w:t>
      </w:r>
      <w:r>
        <w:rPr>
          <w:rFonts w:ascii="Arial" w:hAnsi="Arial"/>
          <w:sz w:val="22"/>
          <w:szCs w:val="22"/>
          <w:lang w:val="fr-FR"/>
        </w:rPr>
        <w:t xml:space="preserve"> co</w:t>
      </w:r>
      <w:r>
        <w:rPr>
          <w:rFonts w:ascii="Arial" w:hAnsi="Arial"/>
          <w:sz w:val="22"/>
          <w:szCs w:val="22"/>
          <w:lang w:val="fr-FR"/>
        </w:rPr>
        <w:t xml:space="preserve">ncerna</w:t>
      </w:r>
      <w:r>
        <w:rPr>
          <w:rFonts w:ascii="Arial" w:hAnsi="Arial"/>
          <w:sz w:val="22"/>
          <w:szCs w:val="22"/>
          <w:lang w:val="fr-FR"/>
        </w:rPr>
        <w:t xml:space="preserve">n</w:t>
      </w:r>
      <w:r>
        <w:rPr>
          <w:rFonts w:ascii="Arial" w:hAnsi="Arial"/>
          <w:sz w:val="22"/>
          <w:szCs w:val="22"/>
          <w:lang w:val="fr-FR"/>
        </w:rPr>
        <w:t xml:space="preserve">t l'of</w:t>
      </w:r>
      <w:r>
        <w:rPr>
          <w:rFonts w:ascii="Arial" w:hAnsi="Arial"/>
          <w:sz w:val="22"/>
          <w:szCs w:val="22"/>
          <w:lang w:val="fr-FR"/>
        </w:rPr>
        <w:t xml:space="preserve">f</w:t>
      </w:r>
      <w:r>
        <w:rPr>
          <w:rFonts w:ascii="Arial" w:hAnsi="Arial"/>
          <w:sz w:val="22"/>
          <w:szCs w:val="22"/>
          <w:lang w:val="fr-FR"/>
        </w:rPr>
        <w:t xml:space="preserve">re </w:t>
      </w:r>
      <w:r>
        <w:rPr>
          <w:rFonts w:ascii="Arial" w:hAnsi="Arial"/>
          <w:sz w:val="22"/>
          <w:szCs w:val="22"/>
          <w:lang w:val="fr-FR"/>
        </w:rPr>
        <w:t xml:space="preserve">ayant obtenu la note gl</w:t>
      </w:r>
      <w:r>
        <w:rPr>
          <w:rFonts w:ascii="Arial" w:hAnsi="Arial"/>
          <w:sz w:val="22"/>
          <w:szCs w:val="22"/>
          <w:lang w:val="fr-FR"/>
        </w:rPr>
        <w:t xml:space="preserve">o</w:t>
      </w:r>
      <w:r>
        <w:rPr>
          <w:rFonts w:ascii="Arial" w:hAnsi="Arial"/>
          <w:sz w:val="22"/>
          <w:szCs w:val="22"/>
          <w:lang w:val="fr-FR"/>
        </w:rPr>
        <w:t xml:space="preserve">bale la </w:t>
      </w:r>
      <w:r>
        <w:rPr>
          <w:rFonts w:ascii="Arial" w:hAnsi="Arial"/>
          <w:sz w:val="22"/>
          <w:szCs w:val="22"/>
          <w:lang w:val="fr-FR"/>
        </w:rPr>
        <w:t xml:space="preserve">plus élevée</w:t>
      </w:r>
      <w:r>
        <w:rPr>
          <w:rFonts w:ascii="Arial" w:hAnsi="Arial"/>
          <w:sz w:val="22"/>
          <w:szCs w:val="22"/>
          <w:lang w:val="fr-FR"/>
        </w:rPr>
        <w:t xml:space="preserve"> ont bien été soumises. </w:t>
      </w:r>
      <w:r/>
    </w:p>
    <w:p>
      <w:pPr>
        <w:pStyle w:val="892"/>
        <w:ind w:right="54"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yellow"/>
          <w:lang w:val="fr-FR"/>
        </w:rPr>
        <w:t xml:space="preserve">[Dans l'hypothèse où des clarifications c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o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ncer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nant les pièces justificatives ont été demandées au soumissionnaire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ind w:right="54"/>
        <w:jc w:val="both"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lightGray"/>
          <w:lang w:val="fr-FR"/>
        </w:rPr>
        <w:t xml:space="preserve">Avec l’accord des autre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 membre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d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u comité d’évaluat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ion,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le pr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ésiden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t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a a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dressé une lettre aux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oumission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naires leur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offrant la possibilité d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 répondre par télécopie ou par courrier 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é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lect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ronique dans un délai raisonnable fixé par le comité d’évaluation (l’ensemble de cette corre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spondanc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st joint dans l’an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nexe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 indiq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uée):</w:t>
      </w:r>
      <w:r>
        <w:rPr>
          <w:rFonts w:ascii="Arial" w:hAnsi="Arial"/>
          <w:sz w:val="22"/>
          <w:szCs w:val="22"/>
          <w:lang w:val="fr-FR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8"/>
        <w:gridCol w:w="1914"/>
        <w:gridCol w:w="5826"/>
      </w:tblGrid>
      <w:tr>
        <w:trPr>
          <w:cantSplit/>
        </w:trPr>
        <w:tc>
          <w:tcPr>
            <w:shd w:val="pct10" w:color="auto" w:fill="ffffff"/>
            <w:tcW w:w="1418" w:type="dxa"/>
            <w:vAlign w:val="center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mér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o de l’enveloppe de l’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o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ffre</w:t>
            </w:r>
            <w:r/>
          </w:p>
        </w:tc>
        <w:tc>
          <w:tcPr>
            <w:shd w:val="pct10" w:color="auto" w:fill="ffffff"/>
            <w:tcW w:w="1914" w:type="dxa"/>
            <w:vAlign w:val="center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du soumissi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onnaire</w:t>
            </w:r>
            <w:r/>
          </w:p>
        </w:tc>
        <w:tc>
          <w:tcPr>
            <w:shd w:val="pct10" w:color="auto" w:fill="ffffff"/>
            <w:tcW w:w="5826" w:type="dxa"/>
            <w:vAlign w:val="center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Résumé de la corr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espondance échangée</w:t>
            </w:r>
            <w:r/>
          </w:p>
        </w:tc>
      </w:tr>
      <w:tr>
        <w:trPr>
          <w:cantSplit/>
        </w:trPr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1914" w:type="dxa"/>
            <w:vAlign w:val="center"/>
            <w:textDirection w:val="lrTb"/>
            <w:noWrap w:val="false"/>
          </w:tcPr>
          <w:p>
            <w:pPr>
              <w:pStyle w:val="892"/>
              <w:ind w:right="54"/>
              <w:jc w:val="both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5826" w:type="dxa"/>
            <w:vAlign w:val="center"/>
            <w:textDirection w:val="lrTb"/>
            <w:noWrap w:val="false"/>
          </w:tcPr>
          <w:p>
            <w:pPr>
              <w:pStyle w:val="892"/>
              <w:ind w:right="54"/>
              <w:jc w:val="both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ind w:right="54"/>
        <w:jc w:val="both"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Le comité d'éval</w:t>
      </w:r>
      <w:r>
        <w:rPr>
          <w:rFonts w:ascii="Arial" w:hAnsi="Arial"/>
          <w:sz w:val="22"/>
          <w:szCs w:val="22"/>
          <w:lang w:val="fr-FR"/>
        </w:rPr>
        <w:t xml:space="preserve">u</w:t>
      </w:r>
      <w:r>
        <w:rPr>
          <w:rFonts w:ascii="Arial" w:hAnsi="Arial"/>
          <w:sz w:val="22"/>
          <w:szCs w:val="22"/>
          <w:lang w:val="fr-FR"/>
        </w:rPr>
        <w:t xml:space="preserve">atio</w:t>
      </w:r>
      <w:r>
        <w:rPr>
          <w:rFonts w:ascii="Arial" w:hAnsi="Arial"/>
          <w:sz w:val="22"/>
          <w:szCs w:val="22"/>
          <w:lang w:val="fr-FR"/>
        </w:rPr>
        <w:t xml:space="preserve">n a vérifié les pièces justificatives relatives aux critères d'exclusion et de sélection con</w:t>
      </w:r>
      <w:r>
        <w:rPr>
          <w:rFonts w:ascii="Arial" w:hAnsi="Arial"/>
          <w:sz w:val="22"/>
          <w:szCs w:val="22"/>
          <w:lang w:val="fr-FR"/>
        </w:rPr>
        <w:t xml:space="preserve">cernant </w:t>
      </w:r>
      <w:r>
        <w:rPr>
          <w:rFonts w:ascii="Arial" w:hAnsi="Arial"/>
          <w:sz w:val="22"/>
          <w:szCs w:val="22"/>
          <w:lang w:val="fr-FR"/>
        </w:rPr>
        <w:t xml:space="preserve">l</w:t>
      </w:r>
      <w:r>
        <w:rPr>
          <w:rFonts w:ascii="Arial" w:hAnsi="Arial"/>
          <w:sz w:val="22"/>
          <w:szCs w:val="22"/>
          <w:lang w:val="fr-FR"/>
        </w:rPr>
        <w:t xml:space="preserve">'o</w:t>
      </w:r>
      <w:r>
        <w:rPr>
          <w:rFonts w:ascii="Arial" w:hAnsi="Arial"/>
          <w:sz w:val="22"/>
          <w:szCs w:val="22"/>
          <w:lang w:val="fr-FR"/>
        </w:rPr>
        <w:t xml:space="preserve">ffre ayant obtenu </w:t>
      </w:r>
      <w:r>
        <w:rPr>
          <w:rFonts w:ascii="Arial" w:hAnsi="Arial"/>
          <w:sz w:val="22"/>
          <w:szCs w:val="22"/>
          <w:lang w:val="fr-FR"/>
        </w:rPr>
        <w:t xml:space="preserve">la n</w:t>
      </w:r>
      <w:r>
        <w:rPr>
          <w:rFonts w:ascii="Arial" w:hAnsi="Arial"/>
          <w:sz w:val="22"/>
          <w:szCs w:val="22"/>
          <w:lang w:val="fr-FR"/>
        </w:rPr>
        <w:t xml:space="preserve">ote gl</w:t>
      </w:r>
      <w:r>
        <w:rPr>
          <w:rFonts w:ascii="Arial" w:hAnsi="Arial"/>
          <w:sz w:val="22"/>
          <w:szCs w:val="22"/>
          <w:lang w:val="fr-FR"/>
        </w:rPr>
        <w:t xml:space="preserve">obale </w:t>
      </w:r>
      <w:r>
        <w:rPr>
          <w:rFonts w:ascii="Arial" w:hAnsi="Arial"/>
          <w:sz w:val="22"/>
          <w:szCs w:val="22"/>
          <w:lang w:val="fr-FR"/>
        </w:rPr>
        <w:t xml:space="preserve">la</w:t>
      </w:r>
      <w:r>
        <w:rPr>
          <w:rFonts w:ascii="Arial" w:hAnsi="Arial"/>
          <w:sz w:val="22"/>
          <w:szCs w:val="22"/>
          <w:lang w:val="fr-FR"/>
        </w:rPr>
        <w:t xml:space="preserve"> pl</w:t>
      </w:r>
      <w:r>
        <w:rPr>
          <w:rFonts w:ascii="Arial" w:hAnsi="Arial"/>
          <w:sz w:val="22"/>
          <w:szCs w:val="22"/>
          <w:lang w:val="fr-FR"/>
        </w:rPr>
        <w:t xml:space="preserve">us élevée et les docum</w:t>
      </w:r>
      <w:r>
        <w:rPr>
          <w:rFonts w:ascii="Arial" w:hAnsi="Arial"/>
          <w:sz w:val="22"/>
          <w:szCs w:val="22"/>
          <w:lang w:val="fr-FR"/>
        </w:rPr>
        <w:t xml:space="preserve">e</w:t>
      </w:r>
      <w:r>
        <w:rPr>
          <w:rFonts w:ascii="Arial" w:hAnsi="Arial"/>
          <w:sz w:val="22"/>
          <w:szCs w:val="22"/>
          <w:lang w:val="fr-FR"/>
        </w:rPr>
        <w:t xml:space="preserve">nts ont é</w:t>
      </w:r>
      <w:r>
        <w:rPr>
          <w:rFonts w:ascii="Arial" w:hAnsi="Arial"/>
          <w:sz w:val="22"/>
          <w:szCs w:val="22"/>
          <w:lang w:val="fr-FR"/>
        </w:rPr>
        <w:t xml:space="preserve">té jugés [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r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ecevables] [irrecevables</w:t>
      </w:r>
      <w:r>
        <w:rPr>
          <w:rFonts w:ascii="Arial" w:hAnsi="Arial"/>
          <w:sz w:val="22"/>
          <w:szCs w:val="22"/>
          <w:lang w:val="fr-FR"/>
        </w:rPr>
        <w:t xml:space="preserve">]</w:t>
      </w:r>
      <w:r>
        <w:rPr>
          <w:rFonts w:ascii="Arial" w:hAnsi="Arial"/>
          <w:sz w:val="22"/>
          <w:szCs w:val="22"/>
          <w:lang w:val="fr-FR"/>
        </w:rPr>
        <w:t xml:space="preserve">. </w:t>
      </w:r>
      <w:r/>
    </w:p>
    <w:p>
      <w:pPr>
        <w:pStyle w:val="892"/>
        <w:ind w:right="54"/>
        <w:jc w:val="both"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highlight w:val="yellow"/>
          <w:lang w:val="fr-FR"/>
        </w:rPr>
        <w:t xml:space="preserve">Si les pièces justificatives ne sont p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a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s ju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gées recevables, le comité d'évaluation passe à l'offre acceptable sur le plan technique et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financie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r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 a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yant obtenu la deu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xièm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e meil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leure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no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te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et vérifie les pièces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j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ustificat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ives y affé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rentes. Si les documents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sont jugés recevables, la conclusion qui 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e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n dé</w:t>
      </w:r>
      <w:r>
        <w:rPr>
          <w:rFonts w:ascii="Arial" w:hAnsi="Arial"/>
          <w:sz w:val="22"/>
          <w:szCs w:val="22"/>
          <w:highlight w:val="yellow"/>
          <w:lang w:val="fr-FR"/>
        </w:rPr>
        <w:t xml:space="preserve">coule peut consister à proposer d'attribuer le marché au soumissionnaire concerné.</w:t>
      </w:r>
      <w:r>
        <w:rPr>
          <w:rFonts w:ascii="Arial" w:hAnsi="Arial"/>
          <w:sz w:val="22"/>
          <w:szCs w:val="22"/>
          <w:lang w:val="fr-FR"/>
        </w:rPr>
      </w:r>
      <w:r/>
    </w:p>
    <w:p>
      <w:pPr>
        <w:pStyle w:val="892"/>
        <w:ind w:right="54"/>
        <w:jc w:val="both"/>
        <w:spacing w:before="120" w:after="120"/>
        <w:rPr>
          <w:rStyle w:val="946"/>
          <w:rFonts w:ascii="Arial" w:hAnsi="Arial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Le comité</w:t>
      </w:r>
      <w:r>
        <w:rPr>
          <w:rFonts w:ascii="Arial" w:hAnsi="Arial"/>
          <w:sz w:val="22"/>
          <w:szCs w:val="22"/>
          <w:lang w:val="fr-FR"/>
        </w:rPr>
        <w:t xml:space="preserve"> d'évalu</w:t>
      </w:r>
      <w:r>
        <w:rPr>
          <w:rFonts w:ascii="Arial" w:hAnsi="Arial"/>
          <w:sz w:val="22"/>
          <w:szCs w:val="22"/>
          <w:lang w:val="fr-FR"/>
        </w:rPr>
        <w:t xml:space="preserve">a</w:t>
      </w:r>
      <w:r>
        <w:rPr>
          <w:rFonts w:ascii="Arial" w:hAnsi="Arial"/>
          <w:sz w:val="22"/>
          <w:szCs w:val="22"/>
          <w:lang w:val="fr-FR"/>
        </w:rPr>
        <w:t xml:space="preserve">ti</w:t>
      </w:r>
      <w:r>
        <w:rPr>
          <w:rFonts w:ascii="Arial" w:hAnsi="Arial"/>
          <w:sz w:val="22"/>
          <w:szCs w:val="22"/>
          <w:lang w:val="fr-FR"/>
        </w:rPr>
        <w:t xml:space="preserve">on s'est assuré qu</w:t>
      </w:r>
      <w:r>
        <w:rPr>
          <w:rFonts w:ascii="Arial" w:hAnsi="Arial"/>
          <w:sz w:val="22"/>
          <w:szCs w:val="22"/>
          <w:lang w:val="fr-FR"/>
        </w:rPr>
        <w:t xml:space="preserve">e ni</w:t>
      </w:r>
      <w:r>
        <w:rPr>
          <w:rFonts w:ascii="Arial" w:hAnsi="Arial"/>
          <w:sz w:val="22"/>
          <w:szCs w:val="22"/>
          <w:lang w:val="fr-FR"/>
        </w:rPr>
        <w:t xml:space="preserve"> le so</w:t>
      </w:r>
      <w:r>
        <w:rPr>
          <w:rFonts w:ascii="Arial" w:hAnsi="Arial"/>
          <w:sz w:val="22"/>
          <w:szCs w:val="22"/>
          <w:lang w:val="fr-FR"/>
        </w:rPr>
        <w:t xml:space="preserve">umissi</w:t>
      </w:r>
      <w:r>
        <w:rPr>
          <w:rFonts w:ascii="Arial" w:hAnsi="Arial"/>
          <w:sz w:val="22"/>
          <w:szCs w:val="22"/>
          <w:lang w:val="fr-FR"/>
        </w:rPr>
        <w:t xml:space="preserve">on</w:t>
      </w:r>
      <w:r>
        <w:rPr>
          <w:rFonts w:ascii="Arial" w:hAnsi="Arial"/>
          <w:sz w:val="22"/>
          <w:szCs w:val="22"/>
          <w:lang w:val="fr-FR"/>
        </w:rPr>
        <w:t xml:space="preserve">nai</w:t>
      </w:r>
      <w:r>
        <w:rPr>
          <w:rFonts w:ascii="Arial" w:hAnsi="Arial"/>
          <w:sz w:val="22"/>
          <w:szCs w:val="22"/>
          <w:lang w:val="fr-FR"/>
        </w:rPr>
        <w:t xml:space="preserve">re recommandé ni aucun</w:t>
      </w:r>
      <w:r>
        <w:rPr>
          <w:rFonts w:ascii="Arial" w:hAnsi="Arial"/>
          <w:sz w:val="22"/>
          <w:szCs w:val="22"/>
          <w:lang w:val="fr-FR"/>
        </w:rPr>
        <w:t xml:space="preserve"> </w:t>
      </w:r>
      <w:r>
        <w:rPr>
          <w:rFonts w:ascii="Arial" w:hAnsi="Arial"/>
          <w:sz w:val="22"/>
          <w:szCs w:val="22"/>
          <w:lang w:val="fr-FR"/>
        </w:rPr>
        <w:t xml:space="preserve">des membr</w:t>
      </w:r>
      <w:r>
        <w:rPr>
          <w:rFonts w:ascii="Arial" w:hAnsi="Arial"/>
          <w:sz w:val="22"/>
          <w:szCs w:val="22"/>
          <w:lang w:val="fr-FR"/>
        </w:rPr>
        <w:t xml:space="preserve">es de son c</w:t>
      </w:r>
      <w:r>
        <w:rPr>
          <w:rFonts w:ascii="Arial" w:hAnsi="Arial"/>
          <w:sz w:val="22"/>
          <w:szCs w:val="22"/>
          <w:lang w:val="fr-FR"/>
        </w:rPr>
        <w:t xml:space="preserve">onsortium ne se trouve da</w:t>
      </w:r>
      <w:r>
        <w:rPr>
          <w:rFonts w:ascii="Arial" w:hAnsi="Arial"/>
          <w:sz w:val="22"/>
          <w:szCs w:val="22"/>
          <w:lang w:val="fr-FR"/>
        </w:rPr>
        <w:t xml:space="preserve">ns une situation d'</w:t>
      </w:r>
      <w:r>
        <w:rPr>
          <w:rStyle w:val="946"/>
          <w:rFonts w:ascii="Arial" w:hAnsi="Arial"/>
          <w:szCs w:val="22"/>
          <w:lang w:val="fr-FR"/>
        </w:rPr>
        <w:t xml:space="preserve">exclusion. </w:t>
      </w:r>
      <w:r>
        <w:rPr>
          <w:rStyle w:val="946"/>
          <w:rFonts w:ascii="Arial" w:hAnsi="Arial"/>
          <w:szCs w:val="22"/>
          <w:lang w:val="fr-FR"/>
        </w:rPr>
      </w:r>
      <w:r/>
    </w:p>
    <w:p>
      <w:pPr>
        <w:pStyle w:val="892"/>
        <w:ind w:right="54"/>
        <w:jc w:val="both"/>
        <w:keepNext/>
        <w:spacing w:before="120" w:after="12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En conséqu</w:t>
      </w:r>
      <w:r>
        <w:rPr>
          <w:rFonts w:ascii="Arial" w:hAnsi="Arial"/>
          <w:sz w:val="22"/>
          <w:szCs w:val="22"/>
          <w:lang w:val="fr-FR"/>
        </w:rPr>
        <w:t xml:space="preserve">e</w:t>
      </w:r>
      <w:r>
        <w:rPr>
          <w:rFonts w:ascii="Arial" w:hAnsi="Arial"/>
          <w:sz w:val="22"/>
          <w:szCs w:val="22"/>
          <w:lang w:val="fr-FR"/>
        </w:rPr>
        <w:t xml:space="preserve">nce,</w:t>
      </w:r>
      <w:r>
        <w:rPr>
          <w:rFonts w:ascii="Arial" w:hAnsi="Arial"/>
          <w:sz w:val="22"/>
          <w:szCs w:val="22"/>
          <w:lang w:val="fr-FR"/>
        </w:rPr>
        <w:t xml:space="preserve"> le comité d’évaluation recommande que [le] [les] marché[s] [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soit</w:t>
      </w:r>
      <w:r>
        <w:rPr>
          <w:rFonts w:ascii="Arial" w:hAnsi="Arial"/>
          <w:sz w:val="22"/>
          <w:szCs w:val="22"/>
          <w:lang w:val="fr-FR"/>
        </w:rPr>
        <w:t xml:space="preserve">] [</w:t>
      </w:r>
      <w:r>
        <w:rPr>
          <w:rFonts w:ascii="Arial" w:hAnsi="Arial"/>
          <w:sz w:val="22"/>
          <w:szCs w:val="22"/>
          <w:highlight w:val="lightGray"/>
          <w:lang w:val="fr-FR"/>
        </w:rPr>
        <w:t xml:space="preserve">soient]</w:t>
      </w:r>
      <w:r>
        <w:rPr>
          <w:rFonts w:ascii="Arial" w:hAnsi="Arial"/>
          <w:sz w:val="22"/>
          <w:szCs w:val="22"/>
          <w:lang w:val="fr-FR"/>
        </w:rPr>
        <w:t xml:space="preserve"> attribué[s] com</w:t>
      </w:r>
      <w:r>
        <w:rPr>
          <w:rFonts w:ascii="Arial" w:hAnsi="Arial"/>
          <w:sz w:val="22"/>
          <w:szCs w:val="22"/>
          <w:lang w:val="fr-FR"/>
        </w:rPr>
        <w:t xml:space="preserve">me suit</w:t>
      </w:r>
      <w:r>
        <w:rPr>
          <w:rFonts w:ascii="Arial" w:hAnsi="Arial"/>
          <w:sz w:val="22"/>
          <w:szCs w:val="22"/>
          <w:lang w:val="fr-FR"/>
        </w:rPr>
        <w:t xml:space="preserve"> </w:t>
      </w:r>
      <w:r>
        <w:rPr>
          <w:rFonts w:ascii="Arial" w:hAnsi="Arial"/>
          <w:sz w:val="22"/>
          <w:szCs w:val="22"/>
          <w:lang w:val="fr-FR"/>
        </w:rPr>
        <w:t xml:space="preserve">:</w:t>
      </w:r>
      <w:r>
        <w:rPr>
          <w:rFonts w:ascii="Arial" w:hAnsi="Arial"/>
          <w:sz w:val="22"/>
          <w:szCs w:val="22"/>
          <w:lang w:val="fr-FR"/>
        </w:rPr>
      </w:r>
      <w:r/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248"/>
        <w:gridCol w:w="2268"/>
        <w:gridCol w:w="2013"/>
        <w:gridCol w:w="1559"/>
        <w:gridCol w:w="1701"/>
      </w:tblGrid>
      <w:tr>
        <w:trPr>
          <w:cantSplit/>
          <w:tblHeader/>
        </w:trPr>
        <w:tc>
          <w:tcPr>
            <w:shd w:val="pct10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[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N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uméro du lot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*]</w:t>
            </w:r>
            <w:r/>
          </w:p>
        </w:tc>
        <w:tc>
          <w:tcPr>
            <w:shd w:val="pct10" w:color="auto" w:fill="ffffff"/>
            <w:tcW w:w="1248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Num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éro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de l’e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nvelop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pe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 de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 l’offre</w:t>
            </w:r>
            <w:r/>
          </w:p>
        </w:tc>
        <w:tc>
          <w:tcPr>
            <w:shd w:val="pct10" w:color="auto" w:fill="ffffff"/>
            <w:tcW w:w="2268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 du soumis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s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ionnaire</w:t>
            </w:r>
            <w:r/>
          </w:p>
        </w:tc>
        <w:tc>
          <w:tcPr>
            <w:shd w:val="pct10" w:color="auto" w:fill="ffffff"/>
            <w:tcW w:w="2013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Offre finan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cière</w:t>
              <w:br/>
              <w:t xml:space="preserve">(</w:t>
            </w:r>
            <w:r>
              <w:rPr>
                <w:rFonts w:ascii="Arial" w:hAnsi="Arial"/>
                <w:sz w:val="22"/>
                <w:szCs w:val="22"/>
                <w:highlight w:val="yellow"/>
                <w:lang w:val="fr-FR"/>
              </w:rPr>
              <w:t xml:space="preserve">après la correctio</w:t>
            </w:r>
            <w:r>
              <w:rPr>
                <w:rFonts w:ascii="Arial" w:hAnsi="Arial"/>
                <w:sz w:val="22"/>
                <w:szCs w:val="22"/>
                <w:highlight w:val="yellow"/>
                <w:lang w:val="fr-FR"/>
              </w:rPr>
              <w:t xml:space="preserve">n des erreurs arithmétiques et l'applicat</w:t>
            </w:r>
            <w:r>
              <w:rPr>
                <w:rFonts w:ascii="Arial" w:hAnsi="Arial"/>
                <w:sz w:val="22"/>
                <w:szCs w:val="22"/>
                <w:highlight w:val="yellow"/>
                <w:lang w:val="fr-FR"/>
              </w:rPr>
              <w:t xml:space="preserve">i</w:t>
            </w:r>
            <w:r>
              <w:rPr>
                <w:rFonts w:ascii="Arial" w:hAnsi="Arial"/>
                <w:sz w:val="22"/>
                <w:szCs w:val="22"/>
                <w:highlight w:val="yellow"/>
                <w:lang w:val="fr-FR"/>
              </w:rPr>
              <w:t xml:space="preserve">on d</w:t>
            </w:r>
            <w:r>
              <w:rPr>
                <w:rFonts w:ascii="Arial" w:hAnsi="Arial"/>
                <w:sz w:val="22"/>
                <w:szCs w:val="22"/>
                <w:highlight w:val="yellow"/>
                <w:lang w:val="fr-FR"/>
              </w:rPr>
              <w:t xml:space="preserve">e remises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)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 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</w:r>
            <w:r/>
          </w:p>
        </w:tc>
        <w:tc>
          <w:tcPr>
            <w:shd w:val="pct10" w:color="auto" w:fill="ffffff"/>
            <w:tcW w:w="1559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[</w:t>
            </w:r>
            <w:r>
              <w:rPr>
                <w:rFonts w:ascii="Arial" w:hAnsi="Arial"/>
                <w:sz w:val="22"/>
                <w:szCs w:val="22"/>
                <w:highlight w:val="lightGray"/>
                <w:lang w:val="fr-FR"/>
              </w:rPr>
              <w:t xml:space="preserve">Pièces de rechange et/ou consommables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 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  <w:br/>
            </w:r>
            <w:r/>
          </w:p>
        </w:tc>
        <w:tc>
          <w:tcPr>
            <w:shd w:val="pct10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Montant du marché</w:t>
              <w:br/>
              <w:br/>
              <w:t xml:space="preserve">[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EUR HT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]</w:t>
              <w:br/>
            </w:r>
            <w:r/>
          </w:p>
        </w:tc>
      </w:tr>
    </w:tbl>
    <w:p>
      <w:pPr>
        <w:pStyle w:val="892"/>
        <w:ind w:right="54"/>
        <w:keepLines/>
        <w:keepNext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VI. </w:t>
      </w:r>
      <w:r>
        <w:rPr>
          <w:rFonts w:ascii="Arial" w:hAnsi="Arial"/>
          <w:b/>
          <w:sz w:val="22"/>
          <w:szCs w:val="22"/>
        </w:rPr>
        <w:t xml:space="preserve">SI</w:t>
      </w:r>
      <w:r>
        <w:rPr>
          <w:rFonts w:ascii="Arial" w:hAnsi="Arial"/>
          <w:b/>
          <w:sz w:val="22"/>
          <w:szCs w:val="22"/>
        </w:rPr>
        <w:t xml:space="preserve">GNA</w:t>
      </w:r>
      <w:r>
        <w:rPr>
          <w:rFonts w:ascii="Arial" w:hAnsi="Arial"/>
          <w:b/>
          <w:sz w:val="22"/>
          <w:szCs w:val="22"/>
        </w:rPr>
        <w:t xml:space="preserve">TURES</w:t>
      </w:r>
      <w:r>
        <w:rPr>
          <w:rFonts w:ascii="Arial" w:hAnsi="Arial"/>
          <w:b/>
          <w:sz w:val="22"/>
          <w:szCs w:val="22"/>
        </w:rPr>
      </w:r>
      <w:r/>
    </w:p>
    <w:p>
      <w:pPr>
        <w:pStyle w:val="892"/>
        <w:ind w:right="54"/>
        <w:jc w:val="both"/>
        <w:keepLines/>
        <w:keepNext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43"/>
        <w:gridCol w:w="2864"/>
        <w:gridCol w:w="3827"/>
      </w:tblGrid>
      <w:tr>
        <w:trPr>
          <w:cantSplit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864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Nom</w:t>
            </w:r>
            <w:r/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center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Sign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at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re</w:t>
            </w:r>
            <w:r/>
          </w:p>
        </w:tc>
      </w:tr>
      <w:tr>
        <w:trPr>
          <w:cantSplit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Pr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ésident</w:t>
            </w:r>
            <w:r/>
          </w:p>
        </w:tc>
        <w:tc>
          <w:tcPr>
            <w:tcW w:w="2864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Sec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rétaire</w:t>
            </w:r>
            <w:r/>
          </w:p>
        </w:tc>
        <w:tc>
          <w:tcPr>
            <w:tcW w:w="2864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Évalu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a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teu</w:t>
            </w:r>
            <w:r>
              <w:rPr>
                <w:rFonts w:ascii="Arial" w:hAnsi="Arial"/>
                <w:sz w:val="22"/>
                <w:szCs w:val="22"/>
                <w:lang w:val="fr-FR"/>
              </w:rPr>
              <w:t xml:space="preserve">rs</w:t>
            </w:r>
            <w:r/>
          </w:p>
        </w:tc>
        <w:tc>
          <w:tcPr>
            <w:tcW w:w="2864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864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  <w:tr>
        <w:trPr>
          <w:cantSplit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spacing w:before="120" w:after="120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2864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92"/>
              <w:ind w:right="54"/>
              <w:jc w:val="both"/>
              <w:keepLines/>
              <w:keepNext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  <w:r/>
          </w:p>
        </w:tc>
      </w:tr>
    </w:tbl>
    <w:p>
      <w:pPr>
        <w:pStyle w:val="892"/>
        <w:ind w:right="54"/>
        <w:jc w:val="both"/>
        <w:keepLines/>
        <w:keepNext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892"/>
        <w:ind w:right="54"/>
        <w:keepLines/>
        <w:keepNext/>
        <w:tabs>
          <w:tab w:val="left" w:pos="2268" w:leader="none"/>
        </w:tabs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</w:r>
      <w:r/>
    </w:p>
    <w:p>
      <w:pPr>
        <w:pStyle w:val="892"/>
        <w:ind w:right="54"/>
        <w:keepLines/>
        <w:keepNext/>
        <w:tabs>
          <w:tab w:val="left" w:pos="2268" w:leader="none"/>
        </w:tabs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</w:r>
      <w:r/>
    </w:p>
    <w:p>
      <w:pPr>
        <w:pStyle w:val="892"/>
        <w:ind w:right="54"/>
        <w:keepLines/>
        <w:keepNext/>
        <w:tabs>
          <w:tab w:val="left" w:pos="2268" w:leader="none"/>
        </w:tabs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</w:r>
      <w:r/>
    </w:p>
    <w:sectPr>
      <w:headerReference w:type="default" r:id="rId15"/>
      <w:headerReference w:type="even" r:id="rId16"/>
      <w:headerReference w:type="first" r:id="rId17"/>
      <w:footerReference w:type="default" r:id="rId24"/>
      <w:footerReference w:type="even" r:id="rId25"/>
      <w:footerReference w:type="first" r:id="rId26"/>
      <w:footnotePr/>
      <w:endnotePr/>
      <w:type w:val="nextPage"/>
      <w:pgSz w:w="11905" w:h="16837" w:orient="portrait"/>
      <w:pgMar w:top="1440" w:right="1531" w:bottom="1440" w:left="153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S Mincho">
    <w:panose1 w:val="02020603050405090304"/>
  </w:font>
  <w:font w:name="Wingdings">
    <w:panose1 w:val="05000000000000000000"/>
  </w:font>
  <w:font w:name="OpenSymbol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right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  <w:lang w:val="fr-FR"/>
      </w:rPr>
      <w:t xml:space="preserve">P</w:t>
    </w:r>
    <w:r>
      <w:rPr>
        <w:rFonts w:ascii="Arial" w:hAnsi="Arial"/>
        <w:sz w:val="22"/>
        <w:szCs w:val="22"/>
        <w:lang w:val="fr-FR"/>
      </w:rPr>
      <w:t xml:space="preserve">age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PAGE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  <w:lang w:val="fr-FR"/>
      </w:rPr>
      <w:t xml:space="preserve">2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  <w:lang w:val="fr-FR"/>
      </w:rPr>
      <w:t xml:space="preserve"> sur</w:t>
    </w:r>
    <w:r>
      <w:rPr>
        <w:rFonts w:ascii="Arial" w:hAnsi="Arial"/>
        <w:sz w:val="22"/>
        <w:szCs w:val="22"/>
        <w:lang w:val="fr-FR"/>
      </w:rPr>
      <w:t xml:space="preserve">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NU</w:instrText>
    </w:r>
    <w:r>
      <w:rPr>
        <w:rFonts w:ascii="Arial" w:hAnsi="Arial"/>
        <w:sz w:val="22"/>
        <w:szCs w:val="22"/>
      </w:rPr>
      <w:instrText xml:space="preserve">MPAGES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  <w:lang w:val="fr-FR"/>
      </w:rPr>
      <w:t xml:space="preserve">2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</w:r>
    <w:r/>
  </w:p>
  <w:p>
    <w:pPr>
      <w:pStyle w:val="930"/>
      <w:tabs>
        <w:tab w:val="clear" w:pos="4320" w:leader="none"/>
        <w:tab w:val="clear" w:pos="8640" w:leader="none"/>
        <w:tab w:val="right" w:pos="8789" w:leader="none"/>
      </w:tabs>
      <w:rPr>
        <w:rStyle w:val="918"/>
        <w:sz w:val="18"/>
        <w:szCs w:val="18"/>
        <w:lang w:val="pt-PT"/>
      </w:rPr>
    </w:pPr>
    <w:r>
      <w:rPr>
        <w:rStyle w:val="918"/>
        <w:sz w:val="18"/>
        <w:szCs w:val="18"/>
        <w:lang w:val="pt-PT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right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  <w:lang w:val="fr-FR"/>
      </w:rPr>
      <w:t xml:space="preserve">Page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PAGE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  <w:lang w:val="fr-FR"/>
      </w:rPr>
      <w:t xml:space="preserve">2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  <w:lang w:val="fr-FR"/>
      </w:rPr>
      <w:t xml:space="preserve"> sur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NUMPAGES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  <w:lang w:val="fr-FR"/>
      </w:rPr>
      <w:t xml:space="preserve">2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</w:r>
    <w:r/>
  </w:p>
  <w:p>
    <w:pPr>
      <w:pStyle w:val="930"/>
      <w:jc w:val="center"/>
      <w:tabs>
        <w:tab w:val="clear" w:pos="4320" w:leader="none"/>
        <w:tab w:val="clear" w:pos="8640" w:leader="none"/>
        <w:tab w:val="right" w:pos="8789" w:leader="none"/>
      </w:tabs>
      <w:rPr>
        <w:rStyle w:val="918"/>
        <w:sz w:val="18"/>
        <w:szCs w:val="18"/>
        <w:lang w:val="pt-PT"/>
      </w:rPr>
    </w:pPr>
    <w:r>
      <w:rPr>
        <w:rStyle w:val="918"/>
        <w:sz w:val="18"/>
        <w:szCs w:val="18"/>
        <w:lang w:val="pt-PT"/>
      </w:rPr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right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  <w:lang w:val="fr-FR"/>
      </w:rPr>
      <w:t xml:space="preserve">Page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PAGE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  <w:lang w:val="fr-FR"/>
      </w:rPr>
      <w:t xml:space="preserve">2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  <w:lang w:val="fr-FR"/>
      </w:rPr>
      <w:t xml:space="preserve"> sur</w:t>
    </w:r>
    <w:r>
      <w:rPr>
        <w:rFonts w:ascii="Arial" w:hAnsi="Arial"/>
        <w:sz w:val="22"/>
        <w:szCs w:val="22"/>
        <w:lang w:val="fr-FR"/>
      </w:rPr>
      <w:t xml:space="preserve">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NU</w:instrText>
    </w:r>
    <w:r>
      <w:rPr>
        <w:rFonts w:ascii="Arial" w:hAnsi="Arial"/>
        <w:sz w:val="22"/>
        <w:szCs w:val="22"/>
      </w:rPr>
      <w:instrText xml:space="preserve">MPAGES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  <w:lang w:val="fr-FR"/>
      </w:rPr>
      <w:t xml:space="preserve">2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</w:r>
    <w:r/>
  </w:p>
  <w:p>
    <w:pPr>
      <w:pStyle w:val="930"/>
      <w:jc w:val="center"/>
      <w:tabs>
        <w:tab w:val="clear" w:pos="4320" w:leader="none"/>
        <w:tab w:val="clear" w:pos="8640" w:leader="none"/>
        <w:tab w:val="right" w:pos="8789" w:leader="none"/>
      </w:tabs>
      <w:rPr>
        <w:rStyle w:val="918"/>
        <w:sz w:val="18"/>
        <w:szCs w:val="18"/>
        <w:lang w:val="pt-PT"/>
      </w:rPr>
    </w:pPr>
    <w:r>
      <w:rPr>
        <w:rStyle w:val="918"/>
        <w:sz w:val="18"/>
        <w:szCs w:val="18"/>
        <w:lang w:val="pt-PT"/>
      </w:rPr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940"/>
        <w:ind w:left="567" w:hanging="567"/>
        <w:shd w:val="clear" w:color="auto" w:fill="ffffff"/>
        <w:rPr>
          <w:rFonts w:ascii="Arial" w:hAnsi="Arial"/>
          <w:sz w:val="16"/>
          <w:szCs w:val="16"/>
        </w:rPr>
      </w:pPr>
      <w:r>
        <w:rPr>
          <w:rStyle w:val="919"/>
          <w:rFonts w:ascii="Arial" w:hAnsi="Arial"/>
        </w:rPr>
        <w:footnoteRef/>
      </w:r>
      <w:r>
        <w:tab/>
        <w:t xml:space="preserve">   </w:t>
      </w:r>
      <w:r>
        <w:rPr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Evaluateur, président, se</w:t>
      </w:r>
      <w:r>
        <w:rPr>
          <w:rFonts w:ascii="Arial" w:hAnsi="Arial"/>
          <w:sz w:val="16"/>
          <w:szCs w:val="16"/>
        </w:rPr>
        <w:t xml:space="preserve">c</w:t>
      </w:r>
      <w:r>
        <w:rPr>
          <w:rFonts w:ascii="Arial" w:hAnsi="Arial"/>
          <w:sz w:val="16"/>
          <w:szCs w:val="16"/>
        </w:rPr>
        <w:t xml:space="preserve">r</w:t>
      </w:r>
      <w:r>
        <w:rPr>
          <w:rFonts w:ascii="Arial" w:hAnsi="Arial"/>
          <w:sz w:val="16"/>
          <w:szCs w:val="16"/>
        </w:rPr>
        <w:t xml:space="preserve">étai</w:t>
      </w:r>
      <w:r>
        <w:rPr>
          <w:rFonts w:ascii="Arial" w:hAnsi="Arial"/>
          <w:sz w:val="16"/>
          <w:szCs w:val="16"/>
        </w:rPr>
        <w:t xml:space="preserve">re, …</w:t>
      </w:r>
      <w:r/>
    </w:p>
  </w:footnote>
  <w:footnote w:id="3">
    <w:p>
      <w:pPr>
        <w:pStyle w:val="940"/>
        <w:ind w:left="540" w:hanging="540"/>
        <w:rPr>
          <w:rFonts w:ascii="Arial" w:hAnsi="Arial"/>
          <w:sz w:val="16"/>
        </w:rPr>
      </w:pPr>
      <w:r>
        <w:rPr>
          <w:rStyle w:val="919"/>
          <w:rFonts w:ascii="Arial" w:hAnsi="Arial"/>
        </w:rPr>
        <w:footnoteRef/>
      </w:r>
      <w:r>
        <w:tab/>
        <w:t xml:space="preserve"> </w:t>
        <w:tab/>
      </w:r>
      <w:r>
        <w:rPr>
          <w:rFonts w:ascii="Arial" w:hAnsi="Arial"/>
          <w:sz w:val="16"/>
        </w:rPr>
        <w:t xml:space="preserve">Les critèr</w:t>
      </w:r>
      <w:r>
        <w:rPr>
          <w:rFonts w:ascii="Arial" w:hAnsi="Arial"/>
          <w:sz w:val="16"/>
        </w:rPr>
        <w:t xml:space="preserve">e</w:t>
      </w:r>
      <w:r>
        <w:rPr>
          <w:rFonts w:ascii="Arial" w:hAnsi="Arial"/>
          <w:sz w:val="16"/>
        </w:rPr>
        <w:t xml:space="preserve">s de</w:t>
      </w:r>
      <w:r>
        <w:rPr>
          <w:rFonts w:ascii="Arial" w:hAnsi="Arial"/>
          <w:sz w:val="16"/>
        </w:rPr>
        <w:t xml:space="preserve"> sélection, dans la section précédente de ce tableau, d</w:t>
      </w:r>
      <w:r>
        <w:rPr>
          <w:rFonts w:ascii="Arial" w:hAnsi="Arial"/>
          <w:sz w:val="16"/>
        </w:rPr>
        <w:t xml:space="preserve">oivent être accomplis avant de commen</w:t>
      </w:r>
      <w:r>
        <w:rPr>
          <w:rFonts w:ascii="Arial" w:hAnsi="Arial"/>
          <w:sz w:val="16"/>
        </w:rPr>
        <w:t xml:space="preserve">cer l'éva</w:t>
      </w:r>
      <w:r>
        <w:rPr>
          <w:rFonts w:ascii="Arial" w:hAnsi="Arial"/>
          <w:sz w:val="16"/>
        </w:rPr>
        <w:t xml:space="preserve">luation des</w:t>
      </w:r>
      <w:r>
        <w:rPr>
          <w:rFonts w:ascii="Arial" w:hAnsi="Arial"/>
          <w:sz w:val="16"/>
        </w:rPr>
        <w:t xml:space="preserve"> cr</w:t>
      </w:r>
      <w:r>
        <w:rPr>
          <w:rFonts w:ascii="Arial" w:hAnsi="Arial"/>
          <w:sz w:val="16"/>
        </w:rPr>
        <w:t xml:space="preserve">itères technique</w:t>
      </w:r>
      <w:r>
        <w:rPr>
          <w:rFonts w:ascii="Arial" w:hAnsi="Arial"/>
          <w:sz w:val="16"/>
        </w:rPr>
        <w:t xml:space="preserve">s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</w:rPr>
    </w:pPr>
    <w:r>
      <w:rPr>
        <w:sz w:val="20"/>
      </w:rPr>
    </w:r>
    <w:r/>
  </w:p>
  <w:p>
    <w:pPr>
      <w:pStyle w:val="929"/>
      <w:jc w:val="right"/>
      <w:rPr>
        <w:sz w:val="20"/>
      </w:rPr>
    </w:pPr>
    <w:r>
      <w:rPr>
        <w:sz w:val="2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</w:rPr>
    </w:pPr>
    <w:r>
      <w:rPr>
        <w:sz w:val="20"/>
      </w:rPr>
    </w:r>
    <w:r/>
  </w:p>
  <w:p>
    <w:pPr>
      <w:pStyle w:val="929"/>
      <w:jc w:val="right"/>
      <w:rPr>
        <w:sz w:val="20"/>
      </w:rPr>
    </w:pPr>
    <w:r>
      <w:rPr>
        <w:sz w:val="20"/>
      </w:rPr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</w:rPr>
    </w:pPr>
    <w:r>
      <w:rPr>
        <w:sz w:val="20"/>
      </w:rPr>
    </w:r>
    <w:r/>
  </w:p>
  <w:p>
    <w:pPr>
      <w:pStyle w:val="929"/>
      <w:jc w:val="right"/>
      <w:rPr>
        <w:sz w:val="20"/>
      </w:rPr>
    </w:pPr>
    <w:r>
      <w:rPr>
        <w:sz w:val="20"/>
      </w:rPr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3"/>
      <w:isLgl w:val="false"/>
      <w:suff w:val="tab"/>
      <w:lvlText w:val=""/>
      <w:lvlJc w:val="left"/>
      <w:pPr>
        <w:pStyle w:val="892"/>
        <w:ind w:left="432" w:hanging="432"/>
        <w:tabs>
          <w:tab w:val="num" w:pos="432" w:leader="none"/>
        </w:tabs>
      </w:pPr>
    </w:lvl>
    <w:lvl w:ilvl="1">
      <w:start w:val="1"/>
      <w:numFmt w:val="decimal"/>
      <w:pStyle w:val="894"/>
      <w:isLgl w:val="false"/>
      <w:suff w:val="tab"/>
      <w:lvlText w:val=""/>
      <w:lvlJc w:val="left"/>
      <w:pPr>
        <w:pStyle w:val="892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pStyle w:val="892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pStyle w:val="892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pStyle w:val="892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pStyle w:val="892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pStyle w:val="892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pStyle w:val="892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pStyle w:val="892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pStyle w:val="943"/>
      <w:isLgl w:val="false"/>
      <w:suff w:val="tab"/>
      <w:lvlText w:val=""/>
      <w:lvlJc w:val="left"/>
      <w:pPr>
        <w:pStyle w:val="892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pStyle w:val="938"/>
      <w:isLgl w:val="false"/>
      <w:suff w:val="tab"/>
      <w:lvlText w:val="-"/>
      <w:lvlJc w:val="left"/>
      <w:pPr>
        <w:pStyle w:val="892"/>
        <w:ind w:left="1418" w:hanging="284"/>
        <w:tabs>
          <w:tab w:val="num" w:pos="1494" w:leader="none"/>
        </w:tabs>
      </w:pPr>
      <w:rPr>
        <w:rFonts w:ascii="Times New Roman" w:hAnsi="Times New Roman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pStyle w:val="934"/>
      <w:isLgl w:val="false"/>
      <w:suff w:val="tab"/>
      <w:lvlText w:val=""/>
      <w:lvlJc w:val="left"/>
      <w:pPr>
        <w:pStyle w:val="892"/>
        <w:ind w:left="284" w:hanging="284"/>
        <w:tabs>
          <w:tab w:val="num" w:pos="36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pStyle w:val="935"/>
      <w:isLgl w:val="false"/>
      <w:suff w:val="tab"/>
      <w:lvlText w:val="o"/>
      <w:lvlJc w:val="left"/>
      <w:pPr>
        <w:pStyle w:val="892"/>
        <w:ind w:left="567" w:hanging="283"/>
        <w:tabs>
          <w:tab w:val="num" w:pos="644" w:leader="none"/>
        </w:tabs>
      </w:pPr>
      <w:rPr>
        <w:rFonts w:ascii="OpenSymbol" w:hAnsi="Open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-"/>
      <w:lvlJc w:val="left"/>
      <w:pPr>
        <w:pStyle w:val="892"/>
        <w:ind w:left="720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92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2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2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2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2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2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2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2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92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0"/>
      <w:numFmt w:val="decimal"/>
      <w:isLgl w:val="false"/>
      <w:suff w:val="tab"/>
      <w:lvlText w:val=""/>
      <w:lvlJc w:val="left"/>
      <w:pPr>
        <w:pStyle w:val="892"/>
      </w:pPr>
    </w:lvl>
    <w:lvl w:ilvl="2">
      <w:start w:val="0"/>
      <w:numFmt w:val="decimal"/>
      <w:isLgl w:val="false"/>
      <w:suff w:val="tab"/>
      <w:lvlText w:val=""/>
      <w:lvlJc w:val="left"/>
      <w:pPr>
        <w:pStyle w:val="892"/>
      </w:pPr>
    </w:lvl>
    <w:lvl w:ilvl="3">
      <w:start w:val="0"/>
      <w:numFmt w:val="decimal"/>
      <w:isLgl w:val="false"/>
      <w:suff w:val="tab"/>
      <w:lvlText w:val=""/>
      <w:lvlJc w:val="left"/>
      <w:pPr>
        <w:pStyle w:val="892"/>
      </w:pPr>
    </w:lvl>
    <w:lvl w:ilvl="4">
      <w:start w:val="0"/>
      <w:numFmt w:val="decimal"/>
      <w:isLgl w:val="false"/>
      <w:suff w:val="tab"/>
      <w:lvlText w:val=""/>
      <w:lvlJc w:val="left"/>
      <w:pPr>
        <w:pStyle w:val="892"/>
      </w:pPr>
    </w:lvl>
    <w:lvl w:ilvl="5">
      <w:start w:val="0"/>
      <w:numFmt w:val="decimal"/>
      <w:isLgl w:val="false"/>
      <w:suff w:val="tab"/>
      <w:lvlText w:val=""/>
      <w:lvlJc w:val="left"/>
      <w:pPr>
        <w:pStyle w:val="892"/>
      </w:pPr>
    </w:lvl>
    <w:lvl w:ilvl="6">
      <w:start w:val="0"/>
      <w:numFmt w:val="decimal"/>
      <w:isLgl w:val="false"/>
      <w:suff w:val="tab"/>
      <w:lvlText w:val=""/>
      <w:lvlJc w:val="left"/>
      <w:pPr>
        <w:pStyle w:val="892"/>
      </w:pPr>
    </w:lvl>
    <w:lvl w:ilvl="7">
      <w:start w:val="0"/>
      <w:numFmt w:val="decimal"/>
      <w:isLgl w:val="false"/>
      <w:suff w:val="tab"/>
      <w:lvlText w:val=""/>
      <w:lvlJc w:val="left"/>
      <w:pPr>
        <w:pStyle w:val="892"/>
      </w:pPr>
    </w:lvl>
    <w:lvl w:ilvl="8">
      <w:start w:val="0"/>
      <w:numFmt w:val="decimal"/>
      <w:isLgl w:val="false"/>
      <w:suff w:val="tab"/>
      <w:lvlText w:val=""/>
      <w:lvlJc w:val="left"/>
      <w:pPr>
        <w:pStyle w:val="892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34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92"/>
    <w:next w:val="89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92"/>
    <w:next w:val="89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92"/>
    <w:next w:val="89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92"/>
    <w:next w:val="89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92"/>
    <w:next w:val="89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92"/>
    <w:next w:val="89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92"/>
    <w:next w:val="89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92"/>
    <w:next w:val="89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92"/>
    <w:next w:val="89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9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92"/>
    <w:next w:val="89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92"/>
    <w:next w:val="89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92"/>
    <w:next w:val="89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92"/>
    <w:next w:val="89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9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9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9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9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rPr>
      <w:sz w:val="24"/>
      <w:lang w:val="en-GB" w:bidi="ar-SA" w:eastAsia="ar-SA"/>
    </w:rPr>
  </w:style>
  <w:style w:type="paragraph" w:styleId="893">
    <w:name w:val="Titre 1"/>
    <w:basedOn w:val="892"/>
    <w:next w:val="892"/>
    <w:link w:val="892"/>
    <w:pPr>
      <w:numPr>
        <w:ilvl w:val="0"/>
        <w:numId w:val="1"/>
      </w:numPr>
      <w:jc w:val="both"/>
      <w:keepNext/>
      <w:spacing w:before="480" w:after="60"/>
      <w:tabs>
        <w:tab w:val="left" w:pos="567" w:leader="none"/>
      </w:tabs>
      <w:outlineLvl w:val="0"/>
    </w:pPr>
    <w:rPr>
      <w:b/>
      <w:bCs/>
      <w:szCs w:val="32"/>
      <w:lang w:val="fr-FR"/>
    </w:rPr>
  </w:style>
  <w:style w:type="paragraph" w:styleId="894">
    <w:name w:val="Titre 2"/>
    <w:basedOn w:val="892"/>
    <w:next w:val="892"/>
    <w:link w:val="892"/>
    <w:pPr>
      <w:numPr>
        <w:ilvl w:val="1"/>
        <w:numId w:val="1"/>
      </w:numPr>
      <w:jc w:val="center"/>
      <w:keepNext/>
      <w:spacing w:before="240" w:after="240"/>
      <w:outlineLvl w:val="1"/>
    </w:pPr>
    <w:rPr>
      <w:b/>
      <w:caps/>
      <w:spacing w:val="20"/>
      <w:sz w:val="28"/>
      <w:lang w:val="fr-FR"/>
    </w:rPr>
  </w:style>
  <w:style w:type="character" w:styleId="895">
    <w:name w:val="Police par défaut"/>
    <w:next w:val="895"/>
    <w:link w:val="892"/>
    <w:semiHidden/>
  </w:style>
  <w:style w:type="table" w:styleId="896">
    <w:name w:val="Tableau Normal"/>
    <w:next w:val="896"/>
    <w:link w:val="892"/>
    <w:semiHidden/>
    <w:tblPr/>
  </w:style>
  <w:style w:type="numbering" w:styleId="897">
    <w:name w:val="Aucune liste"/>
    <w:next w:val="897"/>
    <w:link w:val="892"/>
    <w:semiHidden/>
  </w:style>
  <w:style w:type="character" w:styleId="898">
    <w:name w:val="WW8Num1z0"/>
    <w:next w:val="898"/>
    <w:link w:val="892"/>
    <w:rPr>
      <w:rFonts w:ascii="Symbol" w:hAnsi="Symbol"/>
    </w:rPr>
  </w:style>
  <w:style w:type="character" w:styleId="899">
    <w:name w:val="WW8Num3z0"/>
    <w:next w:val="899"/>
    <w:link w:val="892"/>
    <w:rPr>
      <w:rFonts w:ascii="Times New Roman" w:hAnsi="Times New Roman"/>
      <w:sz w:val="22"/>
    </w:rPr>
  </w:style>
  <w:style w:type="character" w:styleId="900">
    <w:name w:val="WW8Num3z1"/>
    <w:next w:val="900"/>
    <w:link w:val="892"/>
    <w:rPr>
      <w:rFonts w:ascii="Courier New" w:hAnsi="Courier New"/>
    </w:rPr>
  </w:style>
  <w:style w:type="character" w:styleId="901">
    <w:name w:val="WW8Num3z2"/>
    <w:next w:val="901"/>
    <w:link w:val="892"/>
    <w:rPr>
      <w:rFonts w:ascii="Wingdings" w:hAnsi="Wingdings"/>
    </w:rPr>
  </w:style>
  <w:style w:type="character" w:styleId="902">
    <w:name w:val="WW8Num3z3"/>
    <w:next w:val="902"/>
    <w:link w:val="892"/>
    <w:rPr>
      <w:rFonts w:ascii="Symbol" w:hAnsi="Symbol"/>
    </w:rPr>
  </w:style>
  <w:style w:type="character" w:styleId="903">
    <w:name w:val="WW8Num4z0"/>
    <w:next w:val="903"/>
    <w:link w:val="892"/>
    <w:rPr>
      <w:rFonts w:ascii="Wingdings" w:hAnsi="Wingdings"/>
      <w:sz w:val="16"/>
    </w:rPr>
  </w:style>
  <w:style w:type="character" w:styleId="904">
    <w:name w:val="WW8Num5z0"/>
    <w:next w:val="904"/>
    <w:link w:val="892"/>
    <w:rPr>
      <w:rFonts w:ascii="Symbol" w:hAnsi="Symbol"/>
      <w:sz w:val="20"/>
    </w:rPr>
  </w:style>
  <w:style w:type="character" w:styleId="905">
    <w:name w:val="WW8Num5z1"/>
    <w:next w:val="905"/>
    <w:link w:val="892"/>
    <w:rPr>
      <w:rFonts w:ascii="Courier New" w:hAnsi="Courier New"/>
    </w:rPr>
  </w:style>
  <w:style w:type="character" w:styleId="906">
    <w:name w:val="WW8Num5z2"/>
    <w:next w:val="906"/>
    <w:link w:val="892"/>
    <w:rPr>
      <w:rFonts w:ascii="Wingdings" w:hAnsi="Wingdings"/>
    </w:rPr>
  </w:style>
  <w:style w:type="character" w:styleId="907">
    <w:name w:val="WW8Num5z3"/>
    <w:next w:val="907"/>
    <w:link w:val="892"/>
    <w:rPr>
      <w:rFonts w:ascii="Symbol" w:hAnsi="Symbol"/>
    </w:rPr>
  </w:style>
  <w:style w:type="character" w:styleId="908">
    <w:name w:val="WW8Num7z0"/>
    <w:next w:val="908"/>
    <w:link w:val="892"/>
    <w:rPr>
      <w:rFonts w:ascii="Symbol" w:hAnsi="Symbol"/>
    </w:rPr>
  </w:style>
  <w:style w:type="character" w:styleId="909">
    <w:name w:val="WW8Num8z0"/>
    <w:next w:val="909"/>
    <w:link w:val="892"/>
    <w:rPr>
      <w:rFonts w:ascii="Wingdings" w:hAnsi="Wingdings"/>
      <w:sz w:val="16"/>
    </w:rPr>
  </w:style>
  <w:style w:type="character" w:styleId="910">
    <w:name w:val="WW8Num9z0"/>
    <w:next w:val="910"/>
    <w:link w:val="892"/>
    <w:rPr>
      <w:rFonts w:ascii="Wingdings" w:hAnsi="Wingdings"/>
      <w:sz w:val="16"/>
    </w:rPr>
  </w:style>
  <w:style w:type="character" w:styleId="911">
    <w:name w:val="WW8Num10z0"/>
    <w:next w:val="911"/>
    <w:link w:val="892"/>
    <w:rPr>
      <w:rFonts w:ascii="Wingdings" w:hAnsi="Wingdings"/>
      <w:sz w:val="16"/>
    </w:rPr>
  </w:style>
  <w:style w:type="character" w:styleId="912">
    <w:name w:val="WW8Num11z0"/>
    <w:next w:val="912"/>
    <w:link w:val="892"/>
    <w:rPr>
      <w:rFonts w:ascii="Wingdings" w:hAnsi="Wingdings"/>
      <w:sz w:val="16"/>
    </w:rPr>
  </w:style>
  <w:style w:type="character" w:styleId="913">
    <w:name w:val="WW8Num12z1"/>
    <w:next w:val="913"/>
    <w:link w:val="892"/>
    <w:rPr>
      <w:rFonts w:ascii="Courier New" w:hAnsi="Courier New"/>
    </w:rPr>
  </w:style>
  <w:style w:type="character" w:styleId="914">
    <w:name w:val="WW8Num12z2"/>
    <w:next w:val="914"/>
    <w:link w:val="892"/>
    <w:rPr>
      <w:rFonts w:ascii="Wingdings" w:hAnsi="Wingdings"/>
    </w:rPr>
  </w:style>
  <w:style w:type="character" w:styleId="915">
    <w:name w:val="WW8Num12z3"/>
    <w:next w:val="915"/>
    <w:link w:val="892"/>
    <w:rPr>
      <w:rFonts w:ascii="Symbol" w:hAnsi="Symbol"/>
    </w:rPr>
  </w:style>
  <w:style w:type="character" w:styleId="916">
    <w:name w:val="WW8Num13z0"/>
    <w:next w:val="916"/>
    <w:link w:val="892"/>
    <w:rPr>
      <w:rFonts w:ascii="Wingdings" w:hAnsi="Wingdings"/>
      <w:sz w:val="16"/>
    </w:rPr>
  </w:style>
  <w:style w:type="character" w:styleId="917">
    <w:name w:val="Police par défaut1"/>
    <w:next w:val="917"/>
    <w:link w:val="892"/>
  </w:style>
  <w:style w:type="character" w:styleId="918">
    <w:name w:val="Numéro de page"/>
    <w:basedOn w:val="917"/>
    <w:next w:val="918"/>
    <w:link w:val="892"/>
    <w:semiHidden/>
  </w:style>
  <w:style w:type="character" w:styleId="919">
    <w:name w:val="Caractères de note de bas de page"/>
    <w:next w:val="919"/>
    <w:link w:val="892"/>
    <w:rPr>
      <w:vertAlign w:val="superscript"/>
    </w:rPr>
  </w:style>
  <w:style w:type="character" w:styleId="920">
    <w:name w:val="Heading 2 Char Char"/>
    <w:next w:val="920"/>
    <w:link w:val="892"/>
    <w:rPr>
      <w:b/>
      <w:caps/>
      <w:spacing w:val="20"/>
      <w:sz w:val="28"/>
      <w:lang w:val="fr-FR" w:bidi="ar-SA" w:eastAsia="ar-SA"/>
    </w:rPr>
  </w:style>
  <w:style w:type="character" w:styleId="921">
    <w:name w:val="Appel note de bas de p."/>
    <w:next w:val="921"/>
    <w:link w:val="892"/>
    <w:semiHidden/>
    <w:rPr>
      <w:vertAlign w:val="superscript"/>
    </w:rPr>
  </w:style>
  <w:style w:type="character" w:styleId="922">
    <w:name w:val="Appel de note de fin"/>
    <w:next w:val="922"/>
    <w:link w:val="892"/>
    <w:semiHidden/>
    <w:rPr>
      <w:vertAlign w:val="superscript"/>
    </w:rPr>
  </w:style>
  <w:style w:type="character" w:styleId="923">
    <w:name w:val="Caractères de note de fin"/>
    <w:next w:val="923"/>
    <w:link w:val="892"/>
  </w:style>
  <w:style w:type="paragraph" w:styleId="924">
    <w:name w:val="Titre1"/>
    <w:basedOn w:val="892"/>
    <w:next w:val="925"/>
    <w:link w:val="892"/>
    <w:pPr>
      <w:keepNext/>
      <w:spacing w:before="240" w:after="120"/>
    </w:pPr>
    <w:rPr>
      <w:rFonts w:ascii="Arial" w:hAnsi="Arial" w:eastAsia="MS Mincho"/>
      <w:sz w:val="28"/>
      <w:szCs w:val="28"/>
    </w:rPr>
  </w:style>
  <w:style w:type="paragraph" w:styleId="925">
    <w:name w:val="Corps de texte"/>
    <w:basedOn w:val="892"/>
    <w:next w:val="925"/>
    <w:link w:val="892"/>
    <w:semiHidden/>
    <w:pPr>
      <w:jc w:val="both"/>
    </w:pPr>
    <w:rPr>
      <w:rFonts w:ascii="Arial" w:hAnsi="Arial"/>
      <w:sz w:val="20"/>
      <w:lang w:val="fr-FR"/>
    </w:rPr>
  </w:style>
  <w:style w:type="paragraph" w:styleId="926">
    <w:name w:val="Liste"/>
    <w:basedOn w:val="925"/>
    <w:next w:val="926"/>
    <w:link w:val="892"/>
    <w:semiHidden/>
  </w:style>
  <w:style w:type="paragraph" w:styleId="927">
    <w:name w:val="Légende1"/>
    <w:basedOn w:val="892"/>
    <w:next w:val="927"/>
    <w:link w:val="892"/>
    <w:pPr>
      <w:spacing w:before="120" w:after="120"/>
      <w:suppressLineNumbers/>
    </w:pPr>
    <w:rPr>
      <w:i/>
      <w:iCs/>
      <w:sz w:val="24"/>
      <w:szCs w:val="24"/>
    </w:rPr>
  </w:style>
  <w:style w:type="paragraph" w:styleId="928">
    <w:name w:val="Répertoire"/>
    <w:basedOn w:val="892"/>
    <w:next w:val="928"/>
    <w:link w:val="892"/>
    <w:pPr>
      <w:suppressLineNumbers/>
    </w:pPr>
  </w:style>
  <w:style w:type="paragraph" w:styleId="929">
    <w:name w:val="En-tête"/>
    <w:basedOn w:val="892"/>
    <w:next w:val="929"/>
    <w:link w:val="948"/>
    <w:semiHidden/>
    <w:pPr>
      <w:tabs>
        <w:tab w:val="center" w:pos="4320" w:leader="none"/>
        <w:tab w:val="right" w:pos="8640" w:leader="none"/>
      </w:tabs>
    </w:pPr>
  </w:style>
  <w:style w:type="paragraph" w:styleId="930">
    <w:name w:val="Pied de page"/>
    <w:basedOn w:val="892"/>
    <w:next w:val="930"/>
    <w:link w:val="949"/>
    <w:pPr>
      <w:tabs>
        <w:tab w:val="center" w:pos="4320" w:leader="none"/>
        <w:tab w:val="right" w:pos="8640" w:leader="none"/>
      </w:tabs>
    </w:pPr>
  </w:style>
  <w:style w:type="paragraph" w:styleId="931">
    <w:name w:val=" Char2"/>
    <w:basedOn w:val="892"/>
    <w:next w:val="931"/>
    <w:link w:val="892"/>
    <w:pPr>
      <w:spacing w:before="0" w:after="160" w:line="240" w:lineRule="exact"/>
    </w:pPr>
    <w:rPr>
      <w:rFonts w:ascii="Tahoma" w:hAnsi="Tahoma"/>
      <w:sz w:val="20"/>
      <w:lang w:val="en-US"/>
    </w:rPr>
  </w:style>
  <w:style w:type="paragraph" w:styleId="932">
    <w:name w:val="Balloon Text"/>
    <w:basedOn w:val="892"/>
    <w:next w:val="932"/>
    <w:link w:val="892"/>
    <w:rPr>
      <w:rFonts w:ascii="Tahoma" w:hAnsi="Tahoma"/>
      <w:sz w:val="16"/>
      <w:szCs w:val="16"/>
    </w:rPr>
  </w:style>
  <w:style w:type="paragraph" w:styleId="933">
    <w:name w:val="Corps de texte 21"/>
    <w:basedOn w:val="892"/>
    <w:next w:val="933"/>
    <w:link w:val="892"/>
    <w:pPr>
      <w:jc w:val="both"/>
      <w:spacing w:before="0" w:after="120"/>
    </w:pPr>
    <w:rPr>
      <w:rFonts w:ascii="Arial" w:hAnsi="Arial"/>
      <w:sz w:val="22"/>
      <w:szCs w:val="22"/>
      <w:lang w:val="fr-FR"/>
    </w:rPr>
  </w:style>
  <w:style w:type="paragraph" w:styleId="934">
    <w:name w:val="Bullet 1"/>
    <w:basedOn w:val="892"/>
    <w:next w:val="934"/>
    <w:link w:val="892"/>
    <w:pPr>
      <w:numPr>
        <w:ilvl w:val="0"/>
        <w:numId w:val="4"/>
      </w:numPr>
      <w:jc w:val="both"/>
      <w:spacing w:before="240" w:after="0"/>
      <w:tabs>
        <w:tab w:val="left" w:pos="284" w:leader="none"/>
      </w:tabs>
    </w:pPr>
    <w:rPr>
      <w:sz w:val="22"/>
    </w:rPr>
  </w:style>
  <w:style w:type="paragraph" w:styleId="935">
    <w:name w:val="Bullet 2"/>
    <w:basedOn w:val="934"/>
    <w:next w:val="935"/>
    <w:link w:val="892"/>
    <w:pPr>
      <w:numPr>
        <w:ilvl w:val="0"/>
        <w:numId w:val="5"/>
      </w:numPr>
      <w:ind w:left="568" w:right="0" w:hanging="284"/>
      <w:spacing w:before="120" w:after="0"/>
      <w:tabs>
        <w:tab w:val="left" w:pos="1135" w:leader="none"/>
      </w:tabs>
    </w:pPr>
  </w:style>
  <w:style w:type="paragraph" w:styleId="936">
    <w:name w:val="Subject"/>
    <w:next w:val="936"/>
    <w:link w:val="892"/>
    <w:pPr>
      <w:ind w:left="2268" w:hanging="2268"/>
      <w:tabs>
        <w:tab w:val="left" w:pos="3119" w:leader="none"/>
        <w:tab w:val="left" w:pos="4536" w:leader="none"/>
      </w:tabs>
    </w:pPr>
    <w:rPr>
      <w:rFonts w:eastAsia="Arial"/>
      <w:b/>
      <w:sz w:val="22"/>
      <w:u w:val="single"/>
      <w:lang w:val="en-GB" w:bidi="ar-SA" w:eastAsia="ar-SA"/>
    </w:rPr>
  </w:style>
  <w:style w:type="paragraph" w:styleId="937">
    <w:name w:val="Normal Ind 1"/>
    <w:basedOn w:val="936"/>
    <w:next w:val="937"/>
    <w:link w:val="892"/>
    <w:pPr>
      <w:ind w:left="567" w:right="0" w:firstLine="0"/>
      <w:tabs>
        <w:tab w:val="left" w:pos="2835" w:leader="none"/>
      </w:tabs>
    </w:pPr>
    <w:rPr>
      <w:b w:val="0"/>
      <w:bCs/>
      <w:szCs w:val="22"/>
      <w:u w:val="none"/>
      <w:lang w:val="fr-FR"/>
    </w:rPr>
  </w:style>
  <w:style w:type="paragraph" w:styleId="938">
    <w:name w:val="Bullet 3"/>
    <w:basedOn w:val="937"/>
    <w:next w:val="938"/>
    <w:link w:val="892"/>
    <w:pPr>
      <w:numPr>
        <w:ilvl w:val="0"/>
        <w:numId w:val="3"/>
      </w:numPr>
      <w:jc w:val="both"/>
      <w:tabs>
        <w:tab w:val="left" w:pos="1985" w:leader="none"/>
      </w:tabs>
    </w:pPr>
    <w:rPr>
      <w:lang w:val="en-GB"/>
    </w:rPr>
  </w:style>
  <w:style w:type="paragraph" w:styleId="939">
    <w:name w:val="Table line"/>
    <w:basedOn w:val="892"/>
    <w:next w:val="939"/>
    <w:link w:val="892"/>
    <w:pPr>
      <w:spacing w:before="60" w:after="60"/>
    </w:pPr>
    <w:rPr>
      <w:sz w:val="22"/>
      <w:szCs w:val="22"/>
    </w:rPr>
  </w:style>
  <w:style w:type="paragraph" w:styleId="940">
    <w:name w:val="Note de bas de page"/>
    <w:basedOn w:val="892"/>
    <w:next w:val="940"/>
    <w:link w:val="892"/>
    <w:semiHidden/>
    <w:rPr>
      <w:sz w:val="20"/>
      <w:lang w:val="fr-FR"/>
    </w:rPr>
  </w:style>
  <w:style w:type="paragraph" w:styleId="941">
    <w:name w:val="Title front"/>
    <w:basedOn w:val="892"/>
    <w:next w:val="941"/>
    <w:link w:val="892"/>
    <w:pPr>
      <w:jc w:val="center"/>
      <w:spacing w:before="240" w:after="0"/>
    </w:pPr>
    <w:rPr>
      <w:b/>
      <w:sz w:val="28"/>
      <w:lang w:val="en-US"/>
    </w:rPr>
  </w:style>
  <w:style w:type="paragraph" w:styleId="942">
    <w:name w:val="Normal Ind 2"/>
    <w:basedOn w:val="892"/>
    <w:next w:val="942"/>
    <w:link w:val="892"/>
    <w:pPr>
      <w:ind w:left="1134" w:right="0" w:firstLine="0"/>
      <w:jc w:val="both"/>
    </w:pPr>
    <w:rPr>
      <w:sz w:val="22"/>
    </w:rPr>
  </w:style>
  <w:style w:type="paragraph" w:styleId="943">
    <w:name w:val="Liste à puces1"/>
    <w:basedOn w:val="892"/>
    <w:next w:val="943"/>
    <w:link w:val="892"/>
    <w:pPr>
      <w:numPr>
        <w:ilvl w:val="0"/>
        <w:numId w:val="2"/>
      </w:numPr>
      <w:jc w:val="both"/>
      <w:spacing w:before="240" w:after="0"/>
    </w:pPr>
    <w:rPr>
      <w:sz w:val="22"/>
      <w:lang w:val="fr-FR"/>
    </w:rPr>
  </w:style>
  <w:style w:type="paragraph" w:styleId="944">
    <w:name w:val="Contenu de tableau"/>
    <w:basedOn w:val="892"/>
    <w:next w:val="944"/>
    <w:link w:val="892"/>
    <w:pPr>
      <w:suppressLineNumbers/>
    </w:pPr>
  </w:style>
  <w:style w:type="paragraph" w:styleId="945">
    <w:name w:val="Titre de tableau"/>
    <w:basedOn w:val="944"/>
    <w:next w:val="945"/>
    <w:link w:val="892"/>
    <w:pPr>
      <w:jc w:val="center"/>
      <w:suppressLineNumbers/>
    </w:pPr>
    <w:rPr>
      <w:b/>
      <w:bCs/>
    </w:rPr>
  </w:style>
  <w:style w:type="character" w:styleId="946">
    <w:name w:val="Style 11 pt"/>
    <w:next w:val="946"/>
    <w:link w:val="892"/>
    <w:rPr>
      <w:sz w:val="22"/>
    </w:rPr>
  </w:style>
  <w:style w:type="character" w:styleId="947">
    <w:name w:val="Lien hypertexte"/>
    <w:next w:val="947"/>
    <w:link w:val="892"/>
    <w:rPr>
      <w:color w:val="0000FF"/>
      <w:u w:val="single"/>
    </w:rPr>
  </w:style>
  <w:style w:type="character" w:styleId="948">
    <w:name w:val="En-tête Car"/>
    <w:next w:val="948"/>
    <w:link w:val="929"/>
    <w:semiHidden/>
    <w:rPr>
      <w:sz w:val="24"/>
      <w:lang w:val="en-GB" w:eastAsia="ar-SA"/>
    </w:rPr>
  </w:style>
  <w:style w:type="character" w:styleId="949">
    <w:name w:val="Pied de page Car"/>
    <w:next w:val="949"/>
    <w:link w:val="930"/>
    <w:rPr>
      <w:sz w:val="24"/>
      <w:lang w:val="en-GB" w:eastAsia="ar-SA"/>
    </w:rPr>
  </w:style>
  <w:style w:type="character" w:styleId="950">
    <w:name w:val="Marque de commentaire"/>
    <w:next w:val="950"/>
    <w:link w:val="892"/>
    <w:semiHidden/>
    <w:rPr>
      <w:sz w:val="16"/>
      <w:szCs w:val="16"/>
    </w:rPr>
  </w:style>
  <w:style w:type="paragraph" w:styleId="951">
    <w:name w:val="Commentaire"/>
    <w:basedOn w:val="892"/>
    <w:next w:val="951"/>
    <w:link w:val="952"/>
    <w:rPr>
      <w:sz w:val="20"/>
    </w:rPr>
  </w:style>
  <w:style w:type="character" w:styleId="952">
    <w:name w:val="Commentaire Car"/>
    <w:next w:val="952"/>
    <w:link w:val="951"/>
    <w:rPr>
      <w:lang w:val="en-GB" w:eastAsia="ar-SA"/>
    </w:rPr>
  </w:style>
  <w:style w:type="paragraph" w:styleId="953">
    <w:name w:val="Objet du commentaire"/>
    <w:basedOn w:val="951"/>
    <w:next w:val="951"/>
    <w:link w:val="954"/>
    <w:semiHidden/>
    <w:rPr>
      <w:b/>
      <w:bCs/>
    </w:rPr>
  </w:style>
  <w:style w:type="character" w:styleId="954">
    <w:name w:val="Objet du commentaire Car"/>
    <w:next w:val="954"/>
    <w:link w:val="953"/>
    <w:semiHidden/>
    <w:rPr>
      <w:b/>
      <w:bCs/>
      <w:lang w:val="en-GB" w:eastAsia="ar-SA"/>
    </w:rPr>
  </w:style>
  <w:style w:type="character" w:styleId="5525" w:default="1">
    <w:name w:val="Default Paragraph Font"/>
    <w:uiPriority w:val="1"/>
    <w:semiHidden/>
    <w:unhideWhenUsed/>
  </w:style>
  <w:style w:type="numbering" w:styleId="5526" w:default="1">
    <w:name w:val="No List"/>
    <w:uiPriority w:val="99"/>
    <w:semiHidden/>
    <w:unhideWhenUsed/>
  </w:style>
  <w:style w:type="table" w:styleId="55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0" Type="http://schemas.openxmlformats.org/officeDocument/2006/relationships/footer" Target="footer3.xml" /><Relationship Id="rId21" Type="http://schemas.openxmlformats.org/officeDocument/2006/relationships/footer" Target="footer4.xml" /><Relationship Id="rId22" Type="http://schemas.openxmlformats.org/officeDocument/2006/relationships/footer" Target="footer5.xml" /><Relationship Id="rId23" Type="http://schemas.openxmlformats.org/officeDocument/2006/relationships/footer" Target="footer6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footer" Target="footer9.xml" /><Relationship Id="rId2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Anonyme</cp:lastModifiedBy>
  <cp:revision>1</cp:revision>
  <dcterms:modified xsi:type="dcterms:W3CDTF">2023-06-14T11:43:30Z</dcterms:modified>
</cp:coreProperties>
</file>