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3B5543ED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B102EC">
              <w:t>E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47E59A00" w:rsidR="004327C5" w:rsidRPr="00897132" w:rsidRDefault="00B102EC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2C920889" w14:textId="77777777" w:rsidR="00B102EC" w:rsidRDefault="00B102EC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14:paraId="7C327664" w14:textId="511BA4E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82BA55D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324ABA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– fax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5325"/>
        <w:gridCol w:w="1505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53370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</w:t>
            </w:r>
            <w:r w:rsidRPr="00533703">
              <w:rPr>
                <w:rFonts w:asciiTheme="minorHAnsi" w:hAnsiTheme="minorHAnsi" w:cstheme="minorHAnsi"/>
                <w:b/>
                <w:sz w:val="20"/>
              </w:rPr>
              <w:t>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0DFF137B" w:rsidR="00A33704" w:rsidRPr="00897132" w:rsidRDefault="00D846E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Fufulde</w:t>
            </w:r>
            <w:proofErr w:type="spellEnd"/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3FD2FEF8" w:rsidR="00A33704" w:rsidRPr="00897132" w:rsidRDefault="00A62D8C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Gourmantche</w:t>
            </w:r>
            <w:proofErr w:type="spellEnd"/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41FB0F60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D846EE">
              <w:rPr>
                <w:rFonts w:asciiTheme="minorHAnsi" w:hAnsiTheme="minorHAnsi" w:cstheme="minorHAnsi"/>
                <w:b/>
                <w:sz w:val="20"/>
              </w:rPr>
              <w:t>(à compléter)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D846EE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98270A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B129C"/>
    <w:rsid w:val="001E7415"/>
    <w:rsid w:val="00280263"/>
    <w:rsid w:val="002C0110"/>
    <w:rsid w:val="002C20E7"/>
    <w:rsid w:val="002D1F03"/>
    <w:rsid w:val="002E34AD"/>
    <w:rsid w:val="00324ABA"/>
    <w:rsid w:val="00355935"/>
    <w:rsid w:val="003765EF"/>
    <w:rsid w:val="004327C5"/>
    <w:rsid w:val="004344E4"/>
    <w:rsid w:val="0046138C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F3C3D"/>
    <w:rsid w:val="00605CD6"/>
    <w:rsid w:val="00620CDD"/>
    <w:rsid w:val="00641974"/>
    <w:rsid w:val="00661734"/>
    <w:rsid w:val="006C2C99"/>
    <w:rsid w:val="00710BF6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62D8C"/>
    <w:rsid w:val="00AF544F"/>
    <w:rsid w:val="00B102EC"/>
    <w:rsid w:val="00B43A0E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846EE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KABORE Dimitri (EEAS-OUAGADOUGOU)</cp:lastModifiedBy>
  <cp:revision>2</cp:revision>
  <cp:lastPrinted>2018-06-18T14:39:00Z</cp:lastPrinted>
  <dcterms:created xsi:type="dcterms:W3CDTF">2023-05-25T17:33:00Z</dcterms:created>
  <dcterms:modified xsi:type="dcterms:W3CDTF">2023-05-25T17:33:00Z</dcterms:modified>
</cp:coreProperties>
</file>