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3E" w:rsidRDefault="00B2623E" w:rsidP="00B2623E">
      <w:pPr>
        <w:spacing w:after="0"/>
        <w:jc w:val="center"/>
        <w:rPr>
          <w:rFonts w:ascii="Calibri" w:hAnsi="Calibri" w:cs="Calibri"/>
          <w:b/>
          <w:bCs/>
          <w:sz w:val="40"/>
          <w:szCs w:val="40"/>
          <w:lang w:val="fr-FR" w:eastAsia="fr-FR"/>
        </w:rPr>
      </w:pPr>
      <w:bookmarkStart w:id="0" w:name="_Hlk121312444"/>
      <w:bookmarkStart w:id="1" w:name="_Hlk121836821"/>
      <w:bookmarkStart w:id="2" w:name="_Toc39308136"/>
      <w:bookmarkStart w:id="3" w:name="_Toc41821083"/>
      <w:bookmarkStart w:id="4" w:name="_Toc158709939"/>
      <w:r>
        <w:rPr>
          <w:rFonts w:ascii="Calibri" w:hAnsi="Calibri" w:cs="Calibri"/>
          <w:b/>
          <w:bCs/>
          <w:noProof/>
          <w:sz w:val="40"/>
          <w:szCs w:val="40"/>
          <w:lang w:val="fr-BE"/>
        </w:rPr>
        <w:drawing>
          <wp:inline distT="0" distB="0" distL="0" distR="0" wp14:anchorId="6FF7767D" wp14:editId="6DB2C3D7">
            <wp:extent cx="582930" cy="7057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95" cy="720936"/>
                    </a:xfrm>
                    <a:prstGeom prst="rect">
                      <a:avLst/>
                    </a:prstGeom>
                    <a:noFill/>
                  </pic:spPr>
                </pic:pic>
              </a:graphicData>
            </a:graphic>
          </wp:inline>
        </w:drawing>
      </w:r>
    </w:p>
    <w:p w:rsidR="002434C7" w:rsidRPr="002434C7" w:rsidRDefault="002434C7" w:rsidP="00B2623E">
      <w:pPr>
        <w:spacing w:before="240" w:after="0"/>
        <w:jc w:val="center"/>
        <w:rPr>
          <w:rFonts w:ascii="Calibri" w:hAnsi="Calibri" w:cs="Calibri"/>
          <w:b/>
          <w:bCs/>
          <w:sz w:val="40"/>
          <w:szCs w:val="40"/>
          <w:lang w:val="fr-FR" w:eastAsia="fr-FR"/>
        </w:rPr>
      </w:pPr>
      <w:r w:rsidRPr="002434C7">
        <w:rPr>
          <w:rFonts w:ascii="Calibri" w:hAnsi="Calibri" w:cs="Calibri"/>
          <w:b/>
          <w:bCs/>
          <w:sz w:val="40"/>
          <w:szCs w:val="40"/>
          <w:lang w:val="fr-FR" w:eastAsia="fr-FR"/>
        </w:rPr>
        <w:t>APPEL A CANDIDATURE</w:t>
      </w:r>
    </w:p>
    <w:p w:rsidR="002434C7" w:rsidRPr="002434C7" w:rsidRDefault="002434C7" w:rsidP="002434C7">
      <w:pPr>
        <w:spacing w:after="120"/>
        <w:jc w:val="center"/>
        <w:rPr>
          <w:rFonts w:ascii="Calibri" w:hAnsi="Calibri" w:cs="Calibri"/>
          <w:b/>
          <w:bCs/>
          <w:sz w:val="22"/>
          <w:szCs w:val="22"/>
          <w:lang w:val="fr-FR" w:eastAsia="fr-FR"/>
        </w:rPr>
      </w:pPr>
      <w:proofErr w:type="gramStart"/>
      <w:r w:rsidRPr="002434C7">
        <w:rPr>
          <w:rFonts w:ascii="Calibri" w:hAnsi="Calibri" w:cs="Calibri"/>
          <w:b/>
          <w:bCs/>
          <w:sz w:val="22"/>
          <w:szCs w:val="22"/>
          <w:lang w:val="fr-FR" w:eastAsia="fr-FR"/>
        </w:rPr>
        <w:t>n</w:t>
      </w:r>
      <w:proofErr w:type="gramEnd"/>
      <w:r w:rsidRPr="002434C7">
        <w:rPr>
          <w:rFonts w:ascii="Calibri" w:hAnsi="Calibri" w:cs="Calibri"/>
          <w:b/>
          <w:bCs/>
          <w:sz w:val="22"/>
          <w:szCs w:val="22"/>
          <w:lang w:val="fr-FR" w:eastAsia="fr-FR"/>
        </w:rPr>
        <w:t>° ENI/2019/42196/C/Prix/DZ/01</w:t>
      </w:r>
    </w:p>
    <w:p w:rsidR="002434C7" w:rsidRPr="002434C7" w:rsidRDefault="002434C7" w:rsidP="002434C7">
      <w:pPr>
        <w:spacing w:before="120" w:after="120"/>
        <w:jc w:val="center"/>
        <w:rPr>
          <w:rFonts w:ascii="Calibri" w:hAnsi="Calibri" w:cs="Calibri"/>
          <w:b/>
          <w:bCs/>
          <w:sz w:val="44"/>
          <w:szCs w:val="44"/>
          <w:lang w:val="fr-FR" w:eastAsia="fr-FR"/>
        </w:rPr>
      </w:pPr>
      <w:r w:rsidRPr="002434C7">
        <w:rPr>
          <w:rFonts w:ascii="Calibri" w:hAnsi="Calibri" w:cs="Calibri"/>
          <w:b/>
          <w:bCs/>
          <w:sz w:val="44"/>
          <w:szCs w:val="44"/>
          <w:lang w:val="fr-FR" w:eastAsia="fr-FR"/>
        </w:rPr>
        <w:t xml:space="preserve"> </w:t>
      </w:r>
      <w:r w:rsidRPr="002434C7">
        <w:rPr>
          <w:rFonts w:ascii="Calibri" w:hAnsi="Calibri" w:cs="Calibri"/>
          <w:b/>
          <w:bCs/>
          <w:color w:val="2F5496" w:themeColor="accent5" w:themeShade="BF"/>
          <w:sz w:val="52"/>
          <w:szCs w:val="52"/>
          <w:lang w:val="fr-FR" w:eastAsia="fr-FR"/>
        </w:rPr>
        <w:t xml:space="preserve">« PRIX JIL-SIYAHA » </w:t>
      </w:r>
    </w:p>
    <w:p w:rsidR="002434C7" w:rsidRPr="002434C7" w:rsidRDefault="002434C7" w:rsidP="002434C7">
      <w:pPr>
        <w:spacing w:after="0"/>
        <w:jc w:val="center"/>
        <w:rPr>
          <w:rFonts w:ascii="Calibri" w:hAnsi="Calibri" w:cs="Calibri"/>
          <w:b/>
          <w:bCs/>
          <w:sz w:val="36"/>
          <w:szCs w:val="36"/>
          <w:lang w:val="fr-FR" w:eastAsia="fr-FR"/>
        </w:rPr>
      </w:pPr>
      <w:r w:rsidRPr="002434C7">
        <w:rPr>
          <w:rFonts w:ascii="Calibri" w:hAnsi="Calibri" w:cs="Calibri"/>
          <w:b/>
          <w:bCs/>
          <w:sz w:val="36"/>
          <w:szCs w:val="36"/>
          <w:lang w:val="fr-FR" w:eastAsia="fr-FR"/>
        </w:rPr>
        <w:t>A DESTINATION DES JEUNES ENTREPRENEURS</w:t>
      </w:r>
    </w:p>
    <w:p w:rsidR="002434C7" w:rsidRPr="002434C7" w:rsidRDefault="002434C7" w:rsidP="002434C7">
      <w:pPr>
        <w:spacing w:after="0"/>
        <w:jc w:val="center"/>
        <w:rPr>
          <w:rFonts w:ascii="Calibri" w:hAnsi="Calibri" w:cs="Calibri"/>
          <w:b/>
          <w:bCs/>
          <w:sz w:val="36"/>
          <w:szCs w:val="36"/>
          <w:lang w:val="fr-FR" w:eastAsia="fr-FR"/>
        </w:rPr>
      </w:pPr>
      <w:proofErr w:type="gramStart"/>
      <w:r w:rsidRPr="002434C7">
        <w:rPr>
          <w:rFonts w:ascii="Calibri" w:hAnsi="Calibri" w:cs="Calibri"/>
          <w:b/>
          <w:bCs/>
          <w:sz w:val="36"/>
          <w:szCs w:val="36"/>
          <w:lang w:val="fr-FR" w:eastAsia="fr-FR"/>
        </w:rPr>
        <w:t>dans</w:t>
      </w:r>
      <w:proofErr w:type="gramEnd"/>
      <w:r w:rsidRPr="002434C7">
        <w:rPr>
          <w:rFonts w:ascii="Calibri" w:hAnsi="Calibri" w:cs="Calibri"/>
          <w:b/>
          <w:bCs/>
          <w:sz w:val="36"/>
          <w:szCs w:val="36"/>
          <w:lang w:val="fr-FR" w:eastAsia="fr-FR"/>
        </w:rPr>
        <w:t xml:space="preserve"> le tourisme et ses chaînes de valeur</w:t>
      </w:r>
    </w:p>
    <w:p w:rsidR="002434C7" w:rsidRPr="002434C7" w:rsidRDefault="002434C7" w:rsidP="002434C7">
      <w:pPr>
        <w:spacing w:after="0"/>
        <w:jc w:val="center"/>
        <w:rPr>
          <w:rFonts w:ascii="Calibri" w:hAnsi="Calibri" w:cs="Calibri"/>
          <w:b/>
          <w:bCs/>
          <w:sz w:val="36"/>
          <w:szCs w:val="36"/>
          <w:lang w:val="fr-FR" w:eastAsia="fr-FR"/>
        </w:rPr>
      </w:pPr>
      <w:proofErr w:type="gramStart"/>
      <w:r w:rsidRPr="002434C7">
        <w:rPr>
          <w:rFonts w:ascii="Calibri" w:hAnsi="Calibri" w:cs="Calibri"/>
          <w:b/>
          <w:bCs/>
          <w:sz w:val="36"/>
          <w:szCs w:val="36"/>
          <w:lang w:val="fr-FR" w:eastAsia="fr-FR"/>
        </w:rPr>
        <w:t>à</w:t>
      </w:r>
      <w:proofErr w:type="gramEnd"/>
      <w:r w:rsidRPr="002434C7">
        <w:rPr>
          <w:rFonts w:ascii="Calibri" w:hAnsi="Calibri" w:cs="Calibri"/>
          <w:b/>
          <w:bCs/>
          <w:sz w:val="36"/>
          <w:szCs w:val="36"/>
          <w:lang w:val="fr-FR" w:eastAsia="fr-FR"/>
        </w:rPr>
        <w:t xml:space="preserve"> Djanet, Sétif, Timimoun et Tlemcen</w:t>
      </w:r>
    </w:p>
    <w:bookmarkEnd w:id="0"/>
    <w:p w:rsidR="002434C7" w:rsidRPr="002434C7" w:rsidRDefault="002434C7" w:rsidP="002434C7">
      <w:pPr>
        <w:spacing w:before="240" w:after="0"/>
        <w:jc w:val="center"/>
        <w:rPr>
          <w:rFonts w:ascii="Calibri" w:hAnsi="Calibri" w:cs="Calibri"/>
          <w:b/>
          <w:bCs/>
          <w:sz w:val="28"/>
          <w:szCs w:val="22"/>
          <w:lang w:val="fr-FR" w:eastAsia="fr-FR"/>
        </w:rPr>
      </w:pPr>
      <w:r w:rsidRPr="002434C7">
        <w:rPr>
          <w:rFonts w:ascii="Calibri" w:hAnsi="Calibri" w:cs="Calibri"/>
          <w:b/>
          <w:bCs/>
          <w:sz w:val="28"/>
          <w:szCs w:val="22"/>
          <w:lang w:val="fr-FR" w:eastAsia="fr-FR"/>
        </w:rPr>
        <w:t xml:space="preserve">DATE LIMITE DE CANDIDATURE :  </w:t>
      </w:r>
    </w:p>
    <w:p w:rsidR="002434C7" w:rsidRPr="002434C7" w:rsidRDefault="002434C7" w:rsidP="002434C7">
      <w:pPr>
        <w:pBdr>
          <w:bottom w:val="single" w:sz="4" w:space="1" w:color="auto"/>
        </w:pBdr>
        <w:tabs>
          <w:tab w:val="center" w:pos="4749"/>
          <w:tab w:val="left" w:pos="8155"/>
        </w:tabs>
        <w:spacing w:before="120" w:after="360"/>
        <w:jc w:val="center"/>
        <w:rPr>
          <w:rFonts w:ascii="Calibri" w:hAnsi="Calibri" w:cs="Calibri"/>
          <w:b/>
          <w:bCs/>
          <w:sz w:val="28"/>
          <w:szCs w:val="22"/>
          <w:lang w:val="fr-FR" w:eastAsia="fr-FR"/>
        </w:rPr>
      </w:pPr>
      <w:proofErr w:type="gramStart"/>
      <w:r w:rsidRPr="002434C7">
        <w:rPr>
          <w:rFonts w:ascii="Calibri" w:hAnsi="Calibri" w:cs="Calibri"/>
          <w:b/>
          <w:bCs/>
          <w:sz w:val="28"/>
          <w:szCs w:val="22"/>
          <w:lang w:val="fr-FR" w:eastAsia="fr-FR"/>
        </w:rPr>
        <w:t>le</w:t>
      </w:r>
      <w:proofErr w:type="gramEnd"/>
      <w:r w:rsidRPr="002434C7">
        <w:rPr>
          <w:rFonts w:ascii="Calibri" w:hAnsi="Calibri" w:cs="Calibri"/>
          <w:b/>
          <w:bCs/>
          <w:sz w:val="28"/>
          <w:szCs w:val="22"/>
          <w:lang w:val="fr-FR" w:eastAsia="fr-FR"/>
        </w:rPr>
        <w:t xml:space="preserve"> 18 avril 2023, à 23h59, heure locale</w:t>
      </w:r>
    </w:p>
    <w:bookmarkEnd w:id="1"/>
    <w:p w:rsidR="006B3427" w:rsidRDefault="00DB6D1F" w:rsidP="002434C7">
      <w:pPr>
        <w:pStyle w:val="P68B1DB1-Normal2"/>
        <w:spacing w:before="360" w:after="1320"/>
        <w:jc w:val="center"/>
        <w:rPr>
          <w:rFonts w:asciiTheme="minorHAnsi" w:hAnsiTheme="minorHAnsi" w:cstheme="minorHAnsi"/>
          <w:sz w:val="44"/>
          <w:szCs w:val="16"/>
        </w:rPr>
      </w:pPr>
      <w:proofErr w:type="spellStart"/>
      <w:r w:rsidRPr="00211D9D" w:rsidDel="00422D2E">
        <w:rPr>
          <w:rFonts w:asciiTheme="minorHAnsi" w:hAnsiTheme="minorHAnsi" w:cstheme="minorHAnsi"/>
          <w:sz w:val="44"/>
          <w:szCs w:val="16"/>
        </w:rPr>
        <w:t>R</w:t>
      </w:r>
      <w:r w:rsidR="00157CCB">
        <w:rPr>
          <w:rFonts w:asciiTheme="minorHAnsi" w:hAnsiTheme="minorHAnsi" w:cstheme="minorHAnsi"/>
          <w:sz w:val="44"/>
          <w:szCs w:val="16"/>
        </w:rPr>
        <w:t>É</w:t>
      </w:r>
      <w:r w:rsidRPr="00211D9D" w:rsidDel="00422D2E">
        <w:rPr>
          <w:rFonts w:asciiTheme="minorHAnsi" w:hAnsiTheme="minorHAnsi" w:cstheme="minorHAnsi"/>
          <w:sz w:val="44"/>
          <w:szCs w:val="16"/>
        </w:rPr>
        <w:t>GLEMENT</w:t>
      </w:r>
      <w:proofErr w:type="spellEnd"/>
      <w:r w:rsidRPr="00211D9D" w:rsidDel="00422D2E">
        <w:rPr>
          <w:rFonts w:asciiTheme="minorHAnsi" w:hAnsiTheme="minorHAnsi" w:cstheme="minorHAnsi"/>
          <w:sz w:val="44"/>
          <w:szCs w:val="16"/>
        </w:rPr>
        <w:t xml:space="preserve"> D</w:t>
      </w:r>
      <w:r w:rsidR="007A2D7D" w:rsidRPr="00211D9D" w:rsidDel="00422D2E">
        <w:rPr>
          <w:rFonts w:asciiTheme="minorHAnsi" w:hAnsiTheme="minorHAnsi" w:cstheme="minorHAnsi"/>
          <w:sz w:val="44"/>
          <w:szCs w:val="16"/>
        </w:rPr>
        <w:t>U</w:t>
      </w:r>
      <w:r w:rsidRPr="00211D9D" w:rsidDel="00422D2E">
        <w:rPr>
          <w:rFonts w:asciiTheme="minorHAnsi" w:hAnsiTheme="minorHAnsi" w:cstheme="minorHAnsi"/>
          <w:sz w:val="44"/>
          <w:szCs w:val="16"/>
        </w:rPr>
        <w:t xml:space="preserve"> </w:t>
      </w:r>
      <w:r w:rsidR="00157CCB">
        <w:rPr>
          <w:rFonts w:asciiTheme="minorHAnsi" w:hAnsiTheme="minorHAnsi" w:cstheme="minorHAnsi"/>
          <w:sz w:val="44"/>
          <w:szCs w:val="16"/>
        </w:rPr>
        <w:t>PRIX</w:t>
      </w:r>
    </w:p>
    <w:p w:rsidR="004B1926" w:rsidRDefault="004B1926" w:rsidP="002434C7">
      <w:pPr>
        <w:pStyle w:val="P68B1DB1-Normal2"/>
        <w:spacing w:before="360" w:after="1320"/>
        <w:jc w:val="center"/>
        <w:rPr>
          <w:rFonts w:asciiTheme="minorHAnsi" w:hAnsiTheme="minorHAnsi" w:cstheme="minorHAnsi"/>
          <w:sz w:val="44"/>
          <w:szCs w:val="16"/>
        </w:rPr>
      </w:pPr>
    </w:p>
    <w:p w:rsidR="004B1926" w:rsidRDefault="004B1926" w:rsidP="004B1926">
      <w:pPr>
        <w:pStyle w:val="P68B1DB1-Normal2"/>
        <w:spacing w:after="0"/>
        <w:jc w:val="center"/>
        <w:rPr>
          <w:rFonts w:asciiTheme="minorHAnsi" w:hAnsiTheme="minorHAnsi" w:cstheme="minorHAnsi"/>
          <w:sz w:val="44"/>
          <w:szCs w:val="16"/>
        </w:rPr>
      </w:pPr>
    </w:p>
    <w:p w:rsidR="004B1926" w:rsidRDefault="004B1926" w:rsidP="004B1926">
      <w:pPr>
        <w:pStyle w:val="P68B1DB1-Normal2"/>
        <w:spacing w:after="0"/>
        <w:jc w:val="center"/>
        <w:rPr>
          <w:rFonts w:asciiTheme="minorHAnsi" w:hAnsiTheme="minorHAnsi" w:cstheme="minorHAnsi"/>
          <w:sz w:val="44"/>
          <w:szCs w:val="16"/>
        </w:rPr>
      </w:pPr>
    </w:p>
    <w:p w:rsidR="004B1926" w:rsidRDefault="004B1926" w:rsidP="004B1926">
      <w:pPr>
        <w:pStyle w:val="P68B1DB1-Normal2"/>
        <w:spacing w:after="0"/>
        <w:jc w:val="center"/>
        <w:rPr>
          <w:rFonts w:asciiTheme="minorHAnsi" w:hAnsiTheme="minorHAnsi" w:cstheme="minorHAnsi"/>
          <w:sz w:val="44"/>
          <w:szCs w:val="16"/>
        </w:rPr>
      </w:pPr>
    </w:p>
    <w:p w:rsidR="004B1926" w:rsidRDefault="004B1926" w:rsidP="004B1926">
      <w:pPr>
        <w:pStyle w:val="P68B1DB1-Normal2"/>
        <w:spacing w:after="0"/>
        <w:jc w:val="center"/>
        <w:rPr>
          <w:rFonts w:asciiTheme="minorHAnsi" w:hAnsiTheme="minorHAnsi" w:cstheme="minorHAnsi"/>
          <w:sz w:val="44"/>
          <w:szCs w:val="16"/>
        </w:rPr>
      </w:pPr>
    </w:p>
    <w:p w:rsidR="004B1926" w:rsidRDefault="004B1926" w:rsidP="004B1926">
      <w:pPr>
        <w:pStyle w:val="P68B1DB1-Normal2"/>
        <w:spacing w:after="0"/>
        <w:jc w:val="center"/>
        <w:rPr>
          <w:rFonts w:asciiTheme="minorHAnsi" w:hAnsiTheme="minorHAnsi" w:cstheme="minorHAnsi"/>
          <w:sz w:val="44"/>
          <w:szCs w:val="16"/>
        </w:rPr>
      </w:pPr>
    </w:p>
    <w:bookmarkEnd w:id="2"/>
    <w:bookmarkEnd w:id="3"/>
    <w:bookmarkEnd w:id="4"/>
    <w:p w:rsidR="004B1926" w:rsidRPr="00B94584" w:rsidRDefault="004B1926" w:rsidP="004B1926">
      <w:pPr>
        <w:pBdr>
          <w:top w:val="single" w:sz="4" w:space="1" w:color="auto"/>
          <w:left w:val="single" w:sz="4" w:space="4" w:color="auto"/>
          <w:bottom w:val="single" w:sz="4" w:space="1" w:color="auto"/>
          <w:right w:val="single" w:sz="4" w:space="4" w:color="auto"/>
        </w:pBdr>
        <w:spacing w:before="240" w:after="240"/>
        <w:ind w:right="-1"/>
        <w:jc w:val="center"/>
        <w:rPr>
          <w:rFonts w:asciiTheme="minorHAnsi" w:hAnsiTheme="minorHAnsi" w:cstheme="minorHAnsi"/>
          <w:i/>
          <w:iCs/>
          <w:sz w:val="22"/>
          <w:szCs w:val="18"/>
          <w:lang w:val="fr-FR" w:eastAsia="fr-FR"/>
        </w:rPr>
      </w:pPr>
      <w:r w:rsidRPr="00B94584">
        <w:rPr>
          <w:rFonts w:asciiTheme="minorHAnsi" w:hAnsiTheme="minorHAnsi" w:cstheme="minorHAnsi"/>
          <w:i/>
          <w:iCs/>
          <w:color w:val="000000"/>
          <w:szCs w:val="16"/>
          <w:shd w:val="clear" w:color="auto" w:fill="FFFFFF"/>
          <w:lang w:val="fr-FR" w:eastAsia="fr-FR"/>
        </w:rPr>
        <w:t xml:space="preserve">NB : dans tous les documents du Prix, l'utilisation du </w:t>
      </w:r>
      <w:r w:rsidRPr="00AF7372">
        <w:rPr>
          <w:rFonts w:asciiTheme="minorHAnsi" w:hAnsiTheme="minorHAnsi" w:cstheme="minorHAnsi"/>
          <w:i/>
          <w:iCs/>
          <w:color w:val="000000"/>
          <w:szCs w:val="16"/>
          <w:shd w:val="clear" w:color="auto" w:fill="FFFFFF"/>
          <w:lang w:val="fr-FR" w:eastAsia="fr-FR"/>
        </w:rPr>
        <w:t>genre</w:t>
      </w:r>
      <w:r w:rsidRPr="00B94584">
        <w:rPr>
          <w:rFonts w:asciiTheme="minorHAnsi" w:hAnsiTheme="minorHAnsi" w:cstheme="minorHAnsi"/>
          <w:i/>
          <w:iCs/>
          <w:color w:val="000000"/>
          <w:szCs w:val="16"/>
          <w:shd w:val="clear" w:color="auto" w:fill="FFFFFF"/>
          <w:lang w:val="fr-FR" w:eastAsia="fr-FR"/>
        </w:rPr>
        <w:t xml:space="preserve"> masculin a été adoptée afin de faciliter la lecture et n'a aucune intention discriminatoire</w:t>
      </w:r>
    </w:p>
    <w:p w:rsidR="006B3427" w:rsidRPr="00C14D45" w:rsidRDefault="006F0D51" w:rsidP="007109A6">
      <w:pPr>
        <w:pStyle w:val="P68B1DB1-Normal18"/>
        <w:autoSpaceDE w:val="0"/>
        <w:autoSpaceDN w:val="0"/>
        <w:adjustRightInd w:val="0"/>
        <w:jc w:val="center"/>
        <w:rPr>
          <w:rFonts w:asciiTheme="minorHAnsi" w:hAnsiTheme="minorHAnsi" w:cstheme="minorHAnsi"/>
          <w:color w:val="2F5496" w:themeColor="accent5" w:themeShade="BF"/>
          <w:sz w:val="24"/>
          <w:szCs w:val="24"/>
        </w:rPr>
      </w:pPr>
      <w:r w:rsidRPr="00C14D45">
        <w:rPr>
          <w:rFonts w:asciiTheme="minorHAnsi" w:hAnsiTheme="minorHAnsi" w:cstheme="minorHAnsi"/>
          <w:color w:val="2F5496" w:themeColor="accent5" w:themeShade="BF"/>
          <w:sz w:val="24"/>
          <w:szCs w:val="24"/>
        </w:rPr>
        <w:t>TABLE DES MATIÈRES</w:t>
      </w:r>
    </w:p>
    <w:p w:rsidR="00894BD5" w:rsidRDefault="006F0D51">
      <w:pPr>
        <w:pStyle w:val="TOC1"/>
        <w:rPr>
          <w:rFonts w:asciiTheme="minorHAnsi" w:eastAsiaTheme="minorEastAsia" w:hAnsiTheme="minorHAnsi" w:cstheme="minorBidi"/>
          <w:noProof/>
          <w:sz w:val="22"/>
          <w:szCs w:val="22"/>
          <w:lang w:val="fr-BE"/>
        </w:rPr>
      </w:pPr>
      <w:r w:rsidRPr="004131C2">
        <w:rPr>
          <w:rFonts w:asciiTheme="minorHAnsi" w:hAnsiTheme="minorHAnsi" w:cstheme="minorHAnsi"/>
          <w:bCs/>
          <w:color w:val="A50021"/>
        </w:rPr>
        <w:fldChar w:fldCharType="begin"/>
      </w:r>
      <w:r w:rsidRPr="004131C2">
        <w:rPr>
          <w:rFonts w:asciiTheme="minorHAnsi" w:hAnsiTheme="minorHAnsi" w:cstheme="minorHAnsi"/>
          <w:bCs/>
        </w:rPr>
        <w:instrText xml:space="preserve"> TOC \o "1-3" \h \z \u </w:instrText>
      </w:r>
      <w:r w:rsidRPr="004131C2">
        <w:rPr>
          <w:rFonts w:asciiTheme="minorHAnsi" w:hAnsiTheme="minorHAnsi" w:cstheme="minorHAnsi"/>
          <w:bCs/>
          <w:color w:val="A50021"/>
        </w:rPr>
        <w:fldChar w:fldCharType="separate"/>
      </w:r>
      <w:hyperlink w:anchor="_Toc129105887" w:history="1">
        <w:r w:rsidR="00894BD5" w:rsidRPr="00990330">
          <w:rPr>
            <w:rStyle w:val="Hyperlink"/>
            <w:rFonts w:cstheme="minorHAnsi"/>
            <w:bCs/>
            <w:noProof/>
          </w:rPr>
          <w:t>0.</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INTRODUCTION</w:t>
        </w:r>
        <w:r w:rsidR="00894BD5">
          <w:rPr>
            <w:noProof/>
            <w:webHidden/>
          </w:rPr>
          <w:tab/>
        </w:r>
        <w:r w:rsidR="00894BD5">
          <w:rPr>
            <w:noProof/>
            <w:webHidden/>
          </w:rPr>
          <w:fldChar w:fldCharType="begin"/>
        </w:r>
        <w:r w:rsidR="00894BD5">
          <w:rPr>
            <w:noProof/>
            <w:webHidden/>
          </w:rPr>
          <w:instrText xml:space="preserve"> PAGEREF _Toc129105887 \h </w:instrText>
        </w:r>
        <w:r w:rsidR="00894BD5">
          <w:rPr>
            <w:noProof/>
            <w:webHidden/>
          </w:rPr>
        </w:r>
        <w:r w:rsidR="00894BD5">
          <w:rPr>
            <w:noProof/>
            <w:webHidden/>
          </w:rPr>
          <w:fldChar w:fldCharType="separate"/>
        </w:r>
        <w:r w:rsidR="00894BD5">
          <w:rPr>
            <w:noProof/>
            <w:webHidden/>
          </w:rPr>
          <w:t>3</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88" w:history="1">
        <w:r w:rsidR="00894BD5" w:rsidRPr="00990330">
          <w:rPr>
            <w:rStyle w:val="Hyperlink"/>
            <w:rFonts w:cstheme="minorHAnsi"/>
            <w:bCs/>
            <w:noProof/>
          </w:rPr>
          <w:t>1.</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CADRE RÈGLEMENTAIRE</w:t>
        </w:r>
        <w:r w:rsidR="00894BD5">
          <w:rPr>
            <w:noProof/>
            <w:webHidden/>
          </w:rPr>
          <w:tab/>
        </w:r>
        <w:r w:rsidR="00894BD5">
          <w:rPr>
            <w:noProof/>
            <w:webHidden/>
          </w:rPr>
          <w:fldChar w:fldCharType="begin"/>
        </w:r>
        <w:r w:rsidR="00894BD5">
          <w:rPr>
            <w:noProof/>
            <w:webHidden/>
          </w:rPr>
          <w:instrText xml:space="preserve"> PAGEREF _Toc129105888 \h </w:instrText>
        </w:r>
        <w:r w:rsidR="00894BD5">
          <w:rPr>
            <w:noProof/>
            <w:webHidden/>
          </w:rPr>
        </w:r>
        <w:r w:rsidR="00894BD5">
          <w:rPr>
            <w:noProof/>
            <w:webHidden/>
          </w:rPr>
          <w:fldChar w:fldCharType="separate"/>
        </w:r>
        <w:r w:rsidR="00894BD5">
          <w:rPr>
            <w:noProof/>
            <w:webHidden/>
          </w:rPr>
          <w:t>3</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89" w:history="1">
        <w:r w:rsidR="00894BD5" w:rsidRPr="00990330">
          <w:rPr>
            <w:rStyle w:val="Hyperlink"/>
            <w:rFonts w:cstheme="minorHAnsi"/>
            <w:bCs/>
            <w:noProof/>
          </w:rPr>
          <w:t>2.</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ORGANISATEUR</w:t>
        </w:r>
        <w:r w:rsidR="00894BD5">
          <w:rPr>
            <w:noProof/>
            <w:webHidden/>
          </w:rPr>
          <w:tab/>
        </w:r>
        <w:r w:rsidR="00894BD5">
          <w:rPr>
            <w:noProof/>
            <w:webHidden/>
          </w:rPr>
          <w:fldChar w:fldCharType="begin"/>
        </w:r>
        <w:r w:rsidR="00894BD5">
          <w:rPr>
            <w:noProof/>
            <w:webHidden/>
          </w:rPr>
          <w:instrText xml:space="preserve"> PAGEREF _Toc129105889 \h </w:instrText>
        </w:r>
        <w:r w:rsidR="00894BD5">
          <w:rPr>
            <w:noProof/>
            <w:webHidden/>
          </w:rPr>
        </w:r>
        <w:r w:rsidR="00894BD5">
          <w:rPr>
            <w:noProof/>
            <w:webHidden/>
          </w:rPr>
          <w:fldChar w:fldCharType="separate"/>
        </w:r>
        <w:r w:rsidR="00894BD5">
          <w:rPr>
            <w:noProof/>
            <w:webHidden/>
          </w:rPr>
          <w:t>3</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0" w:history="1">
        <w:r w:rsidR="00894BD5" w:rsidRPr="00990330">
          <w:rPr>
            <w:rStyle w:val="Hyperlink"/>
            <w:rFonts w:cstheme="minorHAnsi"/>
            <w:bCs/>
            <w:noProof/>
          </w:rPr>
          <w:t>3.</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OBJECTIFS, THÈMATIQUES &amp; CATEGORIES</w:t>
        </w:r>
        <w:r w:rsidR="00894BD5">
          <w:rPr>
            <w:noProof/>
            <w:webHidden/>
          </w:rPr>
          <w:tab/>
        </w:r>
        <w:r w:rsidR="00894BD5">
          <w:rPr>
            <w:noProof/>
            <w:webHidden/>
          </w:rPr>
          <w:fldChar w:fldCharType="begin"/>
        </w:r>
        <w:r w:rsidR="00894BD5">
          <w:rPr>
            <w:noProof/>
            <w:webHidden/>
          </w:rPr>
          <w:instrText xml:space="preserve"> PAGEREF _Toc129105890 \h </w:instrText>
        </w:r>
        <w:r w:rsidR="00894BD5">
          <w:rPr>
            <w:noProof/>
            <w:webHidden/>
          </w:rPr>
        </w:r>
        <w:r w:rsidR="00894BD5">
          <w:rPr>
            <w:noProof/>
            <w:webHidden/>
          </w:rPr>
          <w:fldChar w:fldCharType="separate"/>
        </w:r>
        <w:r w:rsidR="00894BD5">
          <w:rPr>
            <w:noProof/>
            <w:webHidden/>
          </w:rPr>
          <w:t>3</w:t>
        </w:r>
        <w:r w:rsidR="00894BD5">
          <w:rPr>
            <w:noProof/>
            <w:webHidden/>
          </w:rPr>
          <w:fldChar w:fldCharType="end"/>
        </w:r>
      </w:hyperlink>
    </w:p>
    <w:p w:rsidR="00894BD5" w:rsidRDefault="00F33ECE">
      <w:pPr>
        <w:pStyle w:val="TOC2"/>
        <w:tabs>
          <w:tab w:val="left" w:pos="1077"/>
        </w:tabs>
        <w:rPr>
          <w:rFonts w:asciiTheme="minorHAnsi" w:eastAsiaTheme="minorEastAsia" w:hAnsiTheme="minorHAnsi" w:cstheme="minorBidi"/>
          <w:noProof/>
          <w:sz w:val="22"/>
          <w:szCs w:val="22"/>
          <w:lang w:val="fr-BE"/>
        </w:rPr>
      </w:pPr>
      <w:hyperlink w:anchor="_Toc129105891" w:history="1">
        <w:r w:rsidR="00894BD5" w:rsidRPr="00990330">
          <w:rPr>
            <w:rStyle w:val="Hyperlink"/>
            <w:rFonts w:cstheme="minorHAnsi"/>
            <w:noProof/>
          </w:rPr>
          <w:t>3.1.</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Objectifs</w:t>
        </w:r>
        <w:r w:rsidR="00894BD5">
          <w:rPr>
            <w:noProof/>
            <w:webHidden/>
          </w:rPr>
          <w:tab/>
        </w:r>
        <w:r w:rsidR="00894BD5">
          <w:rPr>
            <w:noProof/>
            <w:webHidden/>
          </w:rPr>
          <w:fldChar w:fldCharType="begin"/>
        </w:r>
        <w:r w:rsidR="00894BD5">
          <w:rPr>
            <w:noProof/>
            <w:webHidden/>
          </w:rPr>
          <w:instrText xml:space="preserve"> PAGEREF _Toc129105891 \h </w:instrText>
        </w:r>
        <w:r w:rsidR="00894BD5">
          <w:rPr>
            <w:noProof/>
            <w:webHidden/>
          </w:rPr>
        </w:r>
        <w:r w:rsidR="00894BD5">
          <w:rPr>
            <w:noProof/>
            <w:webHidden/>
          </w:rPr>
          <w:fldChar w:fldCharType="separate"/>
        </w:r>
        <w:r w:rsidR="00894BD5">
          <w:rPr>
            <w:noProof/>
            <w:webHidden/>
          </w:rPr>
          <w:t>3</w:t>
        </w:r>
        <w:r w:rsidR="00894BD5">
          <w:rPr>
            <w:noProof/>
            <w:webHidden/>
          </w:rPr>
          <w:fldChar w:fldCharType="end"/>
        </w:r>
      </w:hyperlink>
    </w:p>
    <w:p w:rsidR="00894BD5" w:rsidRDefault="00F33ECE">
      <w:pPr>
        <w:pStyle w:val="TOC2"/>
        <w:tabs>
          <w:tab w:val="left" w:pos="1077"/>
        </w:tabs>
        <w:rPr>
          <w:rFonts w:asciiTheme="minorHAnsi" w:eastAsiaTheme="minorEastAsia" w:hAnsiTheme="minorHAnsi" w:cstheme="minorBidi"/>
          <w:noProof/>
          <w:sz w:val="22"/>
          <w:szCs w:val="22"/>
          <w:lang w:val="fr-BE"/>
        </w:rPr>
      </w:pPr>
      <w:hyperlink w:anchor="_Toc129105892" w:history="1">
        <w:r w:rsidR="00894BD5" w:rsidRPr="00990330">
          <w:rPr>
            <w:rStyle w:val="Hyperlink"/>
            <w:rFonts w:cstheme="minorHAnsi"/>
            <w:noProof/>
          </w:rPr>
          <w:t>3.2.</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Thèmatiques couvertes  et catégories de Prix</w:t>
        </w:r>
        <w:r w:rsidR="00894BD5">
          <w:rPr>
            <w:noProof/>
            <w:webHidden/>
          </w:rPr>
          <w:tab/>
        </w:r>
        <w:r w:rsidR="00894BD5">
          <w:rPr>
            <w:noProof/>
            <w:webHidden/>
          </w:rPr>
          <w:fldChar w:fldCharType="begin"/>
        </w:r>
        <w:r w:rsidR="00894BD5">
          <w:rPr>
            <w:noProof/>
            <w:webHidden/>
          </w:rPr>
          <w:instrText xml:space="preserve"> PAGEREF _Toc129105892 \h </w:instrText>
        </w:r>
        <w:r w:rsidR="00894BD5">
          <w:rPr>
            <w:noProof/>
            <w:webHidden/>
          </w:rPr>
        </w:r>
        <w:r w:rsidR="00894BD5">
          <w:rPr>
            <w:noProof/>
            <w:webHidden/>
          </w:rPr>
          <w:fldChar w:fldCharType="separate"/>
        </w:r>
        <w:r w:rsidR="00894BD5">
          <w:rPr>
            <w:noProof/>
            <w:webHidden/>
          </w:rPr>
          <w:t>3</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3" w:history="1">
        <w:r w:rsidR="00894BD5" w:rsidRPr="00990330">
          <w:rPr>
            <w:rStyle w:val="Hyperlink"/>
            <w:rFonts w:cstheme="minorHAnsi"/>
            <w:bCs/>
            <w:noProof/>
          </w:rPr>
          <w:t>4.</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RÉSULTATS ESCOMPTÉS</w:t>
        </w:r>
        <w:r w:rsidR="00894BD5">
          <w:rPr>
            <w:noProof/>
            <w:webHidden/>
          </w:rPr>
          <w:tab/>
        </w:r>
        <w:r w:rsidR="00894BD5">
          <w:rPr>
            <w:noProof/>
            <w:webHidden/>
          </w:rPr>
          <w:fldChar w:fldCharType="begin"/>
        </w:r>
        <w:r w:rsidR="00894BD5">
          <w:rPr>
            <w:noProof/>
            <w:webHidden/>
          </w:rPr>
          <w:instrText xml:space="preserve"> PAGEREF _Toc129105893 \h </w:instrText>
        </w:r>
        <w:r w:rsidR="00894BD5">
          <w:rPr>
            <w:noProof/>
            <w:webHidden/>
          </w:rPr>
        </w:r>
        <w:r w:rsidR="00894BD5">
          <w:rPr>
            <w:noProof/>
            <w:webHidden/>
          </w:rPr>
          <w:fldChar w:fldCharType="separate"/>
        </w:r>
        <w:r w:rsidR="00894BD5">
          <w:rPr>
            <w:noProof/>
            <w:webHidden/>
          </w:rPr>
          <w:t>4</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4" w:history="1">
        <w:r w:rsidR="00894BD5" w:rsidRPr="00990330">
          <w:rPr>
            <w:rStyle w:val="Hyperlink"/>
            <w:rFonts w:cstheme="minorHAnsi"/>
            <w:bCs/>
            <w:noProof/>
          </w:rPr>
          <w:t>5.</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BUDGET &amp; MONTANT DU PRIX</w:t>
        </w:r>
        <w:r w:rsidR="00894BD5">
          <w:rPr>
            <w:noProof/>
            <w:webHidden/>
          </w:rPr>
          <w:tab/>
        </w:r>
        <w:r w:rsidR="00894BD5">
          <w:rPr>
            <w:noProof/>
            <w:webHidden/>
          </w:rPr>
          <w:fldChar w:fldCharType="begin"/>
        </w:r>
        <w:r w:rsidR="00894BD5">
          <w:rPr>
            <w:noProof/>
            <w:webHidden/>
          </w:rPr>
          <w:instrText xml:space="preserve"> PAGEREF _Toc129105894 \h </w:instrText>
        </w:r>
        <w:r w:rsidR="00894BD5">
          <w:rPr>
            <w:noProof/>
            <w:webHidden/>
          </w:rPr>
        </w:r>
        <w:r w:rsidR="00894BD5">
          <w:rPr>
            <w:noProof/>
            <w:webHidden/>
          </w:rPr>
          <w:fldChar w:fldCharType="separate"/>
        </w:r>
        <w:r w:rsidR="00894BD5">
          <w:rPr>
            <w:noProof/>
            <w:webHidden/>
          </w:rPr>
          <w:t>4</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5" w:history="1">
        <w:r w:rsidR="00894BD5" w:rsidRPr="00990330">
          <w:rPr>
            <w:rStyle w:val="Hyperlink"/>
            <w:rFonts w:cstheme="minorHAnsi"/>
            <w:bCs/>
            <w:noProof/>
          </w:rPr>
          <w:t>6.</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ÉLIGIBILITÉ DES CANDIDATS ET TERRITOIRES</w:t>
        </w:r>
        <w:r w:rsidR="00894BD5">
          <w:rPr>
            <w:noProof/>
            <w:webHidden/>
          </w:rPr>
          <w:tab/>
        </w:r>
        <w:r w:rsidR="00894BD5">
          <w:rPr>
            <w:noProof/>
            <w:webHidden/>
          </w:rPr>
          <w:fldChar w:fldCharType="begin"/>
        </w:r>
        <w:r w:rsidR="00894BD5">
          <w:rPr>
            <w:noProof/>
            <w:webHidden/>
          </w:rPr>
          <w:instrText xml:space="preserve"> PAGEREF _Toc129105895 \h </w:instrText>
        </w:r>
        <w:r w:rsidR="00894BD5">
          <w:rPr>
            <w:noProof/>
            <w:webHidden/>
          </w:rPr>
        </w:r>
        <w:r w:rsidR="00894BD5">
          <w:rPr>
            <w:noProof/>
            <w:webHidden/>
          </w:rPr>
          <w:fldChar w:fldCharType="separate"/>
        </w:r>
        <w:r w:rsidR="00894BD5">
          <w:rPr>
            <w:noProof/>
            <w:webHidden/>
          </w:rPr>
          <w:t>4</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6" w:history="1">
        <w:r w:rsidR="00894BD5" w:rsidRPr="00990330">
          <w:rPr>
            <w:rStyle w:val="Hyperlink"/>
            <w:rFonts w:cstheme="minorHAnsi"/>
            <w:bCs/>
            <w:noProof/>
          </w:rPr>
          <w:t>7.</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CALENDRIER ET DÉLAIS</w:t>
        </w:r>
        <w:r w:rsidR="00894BD5">
          <w:rPr>
            <w:noProof/>
            <w:webHidden/>
          </w:rPr>
          <w:tab/>
        </w:r>
        <w:r w:rsidR="00894BD5">
          <w:rPr>
            <w:noProof/>
            <w:webHidden/>
          </w:rPr>
          <w:fldChar w:fldCharType="begin"/>
        </w:r>
        <w:r w:rsidR="00894BD5">
          <w:rPr>
            <w:noProof/>
            <w:webHidden/>
          </w:rPr>
          <w:instrText xml:space="preserve"> PAGEREF _Toc129105896 \h </w:instrText>
        </w:r>
        <w:r w:rsidR="00894BD5">
          <w:rPr>
            <w:noProof/>
            <w:webHidden/>
          </w:rPr>
        </w:r>
        <w:r w:rsidR="00894BD5">
          <w:rPr>
            <w:noProof/>
            <w:webHidden/>
          </w:rPr>
          <w:fldChar w:fldCharType="separate"/>
        </w:r>
        <w:r w:rsidR="00894BD5">
          <w:rPr>
            <w:noProof/>
            <w:webHidden/>
          </w:rPr>
          <w:t>5</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7" w:history="1">
        <w:r w:rsidR="00894BD5" w:rsidRPr="00990330">
          <w:rPr>
            <w:rStyle w:val="Hyperlink"/>
            <w:rFonts w:cstheme="minorHAnsi"/>
            <w:bCs/>
            <w:noProof/>
          </w:rPr>
          <w:t>8.</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LANGUE</w:t>
        </w:r>
        <w:r w:rsidR="00894BD5">
          <w:rPr>
            <w:noProof/>
            <w:webHidden/>
          </w:rPr>
          <w:tab/>
        </w:r>
        <w:r w:rsidR="00894BD5">
          <w:rPr>
            <w:noProof/>
            <w:webHidden/>
          </w:rPr>
          <w:fldChar w:fldCharType="begin"/>
        </w:r>
        <w:r w:rsidR="00894BD5">
          <w:rPr>
            <w:noProof/>
            <w:webHidden/>
          </w:rPr>
          <w:instrText xml:space="preserve"> PAGEREF _Toc129105897 \h </w:instrText>
        </w:r>
        <w:r w:rsidR="00894BD5">
          <w:rPr>
            <w:noProof/>
            <w:webHidden/>
          </w:rPr>
        </w:r>
        <w:r w:rsidR="00894BD5">
          <w:rPr>
            <w:noProof/>
            <w:webHidden/>
          </w:rPr>
          <w:fldChar w:fldCharType="separate"/>
        </w:r>
        <w:r w:rsidR="00894BD5">
          <w:rPr>
            <w:noProof/>
            <w:webHidden/>
          </w:rPr>
          <w:t>5</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8" w:history="1">
        <w:r w:rsidR="00894BD5" w:rsidRPr="00990330">
          <w:rPr>
            <w:rStyle w:val="Hyperlink"/>
            <w:rFonts w:cstheme="minorHAnsi"/>
            <w:bCs/>
            <w:noProof/>
          </w:rPr>
          <w:t>9.</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MODALITÉS DE CANDIDATURE</w:t>
        </w:r>
        <w:r w:rsidR="00894BD5">
          <w:rPr>
            <w:noProof/>
            <w:webHidden/>
          </w:rPr>
          <w:tab/>
        </w:r>
        <w:r w:rsidR="00894BD5">
          <w:rPr>
            <w:noProof/>
            <w:webHidden/>
          </w:rPr>
          <w:fldChar w:fldCharType="begin"/>
        </w:r>
        <w:r w:rsidR="00894BD5">
          <w:rPr>
            <w:noProof/>
            <w:webHidden/>
          </w:rPr>
          <w:instrText xml:space="preserve"> PAGEREF _Toc129105898 \h </w:instrText>
        </w:r>
        <w:r w:rsidR="00894BD5">
          <w:rPr>
            <w:noProof/>
            <w:webHidden/>
          </w:rPr>
        </w:r>
        <w:r w:rsidR="00894BD5">
          <w:rPr>
            <w:noProof/>
            <w:webHidden/>
          </w:rPr>
          <w:fldChar w:fldCharType="separate"/>
        </w:r>
        <w:r w:rsidR="00894BD5">
          <w:rPr>
            <w:noProof/>
            <w:webHidden/>
          </w:rPr>
          <w:t>5</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899" w:history="1">
        <w:r w:rsidR="00894BD5" w:rsidRPr="00990330">
          <w:rPr>
            <w:rStyle w:val="Hyperlink"/>
            <w:rFonts w:cstheme="minorHAnsi"/>
            <w:bCs/>
            <w:noProof/>
          </w:rPr>
          <w:t>10.</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CRITÈRES D’ATTRIBUTION DU PRIX</w:t>
        </w:r>
        <w:r w:rsidR="00894BD5">
          <w:rPr>
            <w:noProof/>
            <w:webHidden/>
          </w:rPr>
          <w:tab/>
        </w:r>
        <w:r w:rsidR="00894BD5">
          <w:rPr>
            <w:noProof/>
            <w:webHidden/>
          </w:rPr>
          <w:fldChar w:fldCharType="begin"/>
        </w:r>
        <w:r w:rsidR="00894BD5">
          <w:rPr>
            <w:noProof/>
            <w:webHidden/>
          </w:rPr>
          <w:instrText xml:space="preserve"> PAGEREF _Toc129105899 \h </w:instrText>
        </w:r>
        <w:r w:rsidR="00894BD5">
          <w:rPr>
            <w:noProof/>
            <w:webHidden/>
          </w:rPr>
        </w:r>
        <w:r w:rsidR="00894BD5">
          <w:rPr>
            <w:noProof/>
            <w:webHidden/>
          </w:rPr>
          <w:fldChar w:fldCharType="separate"/>
        </w:r>
        <w:r w:rsidR="00894BD5">
          <w:rPr>
            <w:noProof/>
            <w:webHidden/>
          </w:rPr>
          <w:t>7</w:t>
        </w:r>
        <w:r w:rsidR="00894BD5">
          <w:rPr>
            <w:noProof/>
            <w:webHidden/>
          </w:rPr>
          <w:fldChar w:fldCharType="end"/>
        </w:r>
      </w:hyperlink>
    </w:p>
    <w:p w:rsidR="00894BD5" w:rsidRDefault="00F33ECE">
      <w:pPr>
        <w:pStyle w:val="TOC2"/>
        <w:tabs>
          <w:tab w:val="left" w:pos="1406"/>
        </w:tabs>
        <w:rPr>
          <w:rFonts w:asciiTheme="minorHAnsi" w:eastAsiaTheme="minorEastAsia" w:hAnsiTheme="minorHAnsi" w:cstheme="minorBidi"/>
          <w:noProof/>
          <w:sz w:val="22"/>
          <w:szCs w:val="22"/>
          <w:lang w:val="fr-BE"/>
        </w:rPr>
      </w:pPr>
      <w:hyperlink w:anchor="_Toc129105900" w:history="1">
        <w:r w:rsidR="00894BD5" w:rsidRPr="00990330">
          <w:rPr>
            <w:rStyle w:val="Hyperlink"/>
            <w:rFonts w:cstheme="minorHAnsi"/>
            <w:noProof/>
          </w:rPr>
          <w:t>10.1.</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Critères de sélection et de conformité administrative:</w:t>
        </w:r>
        <w:r w:rsidR="00894BD5">
          <w:rPr>
            <w:noProof/>
            <w:webHidden/>
          </w:rPr>
          <w:tab/>
        </w:r>
        <w:r w:rsidR="00894BD5">
          <w:rPr>
            <w:noProof/>
            <w:webHidden/>
          </w:rPr>
          <w:fldChar w:fldCharType="begin"/>
        </w:r>
        <w:r w:rsidR="00894BD5">
          <w:rPr>
            <w:noProof/>
            <w:webHidden/>
          </w:rPr>
          <w:instrText xml:space="preserve"> PAGEREF _Toc129105900 \h </w:instrText>
        </w:r>
        <w:r w:rsidR="00894BD5">
          <w:rPr>
            <w:noProof/>
            <w:webHidden/>
          </w:rPr>
        </w:r>
        <w:r w:rsidR="00894BD5">
          <w:rPr>
            <w:noProof/>
            <w:webHidden/>
          </w:rPr>
          <w:fldChar w:fldCharType="separate"/>
        </w:r>
        <w:r w:rsidR="00894BD5">
          <w:rPr>
            <w:noProof/>
            <w:webHidden/>
          </w:rPr>
          <w:t>7</w:t>
        </w:r>
        <w:r w:rsidR="00894BD5">
          <w:rPr>
            <w:noProof/>
            <w:webHidden/>
          </w:rPr>
          <w:fldChar w:fldCharType="end"/>
        </w:r>
      </w:hyperlink>
    </w:p>
    <w:p w:rsidR="00894BD5" w:rsidRDefault="00F33ECE">
      <w:pPr>
        <w:pStyle w:val="TOC2"/>
        <w:tabs>
          <w:tab w:val="left" w:pos="1406"/>
        </w:tabs>
        <w:rPr>
          <w:rFonts w:asciiTheme="minorHAnsi" w:eastAsiaTheme="minorEastAsia" w:hAnsiTheme="minorHAnsi" w:cstheme="minorBidi"/>
          <w:noProof/>
          <w:sz w:val="22"/>
          <w:szCs w:val="22"/>
          <w:lang w:val="fr-BE"/>
        </w:rPr>
      </w:pPr>
      <w:hyperlink w:anchor="_Toc129105901" w:history="1">
        <w:r w:rsidR="00894BD5" w:rsidRPr="00990330">
          <w:rPr>
            <w:rStyle w:val="Hyperlink"/>
            <w:rFonts w:cstheme="minorHAnsi"/>
            <w:noProof/>
          </w:rPr>
          <w:t>10.2.</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Critères d’évaluation:</w:t>
        </w:r>
        <w:r w:rsidR="00894BD5">
          <w:rPr>
            <w:noProof/>
            <w:webHidden/>
          </w:rPr>
          <w:tab/>
        </w:r>
        <w:r w:rsidR="00894BD5">
          <w:rPr>
            <w:noProof/>
            <w:webHidden/>
          </w:rPr>
          <w:fldChar w:fldCharType="begin"/>
        </w:r>
        <w:r w:rsidR="00894BD5">
          <w:rPr>
            <w:noProof/>
            <w:webHidden/>
          </w:rPr>
          <w:instrText xml:space="preserve"> PAGEREF _Toc129105901 \h </w:instrText>
        </w:r>
        <w:r w:rsidR="00894BD5">
          <w:rPr>
            <w:noProof/>
            <w:webHidden/>
          </w:rPr>
        </w:r>
        <w:r w:rsidR="00894BD5">
          <w:rPr>
            <w:noProof/>
            <w:webHidden/>
          </w:rPr>
          <w:fldChar w:fldCharType="separate"/>
        </w:r>
        <w:r w:rsidR="00894BD5">
          <w:rPr>
            <w:noProof/>
            <w:webHidden/>
          </w:rPr>
          <w:t>7</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02" w:history="1">
        <w:r w:rsidR="00894BD5" w:rsidRPr="00990330">
          <w:rPr>
            <w:rStyle w:val="Hyperlink"/>
            <w:rFonts w:cstheme="minorHAnsi"/>
            <w:bCs/>
            <w:noProof/>
            <w:lang w:val="fr-FR"/>
          </w:rPr>
          <w:t>11.</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lang w:val="fr-FR"/>
          </w:rPr>
          <w:t>PROCÉDURE D’ÉVALUATION</w:t>
        </w:r>
        <w:r w:rsidR="00894BD5">
          <w:rPr>
            <w:noProof/>
            <w:webHidden/>
          </w:rPr>
          <w:tab/>
        </w:r>
        <w:r w:rsidR="00894BD5">
          <w:rPr>
            <w:noProof/>
            <w:webHidden/>
          </w:rPr>
          <w:fldChar w:fldCharType="begin"/>
        </w:r>
        <w:r w:rsidR="00894BD5">
          <w:rPr>
            <w:noProof/>
            <w:webHidden/>
          </w:rPr>
          <w:instrText xml:space="preserve"> PAGEREF _Toc129105902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2"/>
        <w:tabs>
          <w:tab w:val="left" w:pos="1406"/>
        </w:tabs>
        <w:rPr>
          <w:rFonts w:asciiTheme="minorHAnsi" w:eastAsiaTheme="minorEastAsia" w:hAnsiTheme="minorHAnsi" w:cstheme="minorBidi"/>
          <w:noProof/>
          <w:sz w:val="22"/>
          <w:szCs w:val="22"/>
          <w:lang w:val="fr-BE"/>
        </w:rPr>
      </w:pPr>
      <w:hyperlink w:anchor="_Toc129105903" w:history="1">
        <w:r w:rsidR="00894BD5" w:rsidRPr="00990330">
          <w:rPr>
            <w:rStyle w:val="Hyperlink"/>
            <w:rFonts w:cstheme="minorHAnsi"/>
            <w:noProof/>
          </w:rPr>
          <w:t>11.1.</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Sélection et évaluation des candidatures</w:t>
        </w:r>
        <w:r w:rsidR="00894BD5">
          <w:rPr>
            <w:noProof/>
            <w:webHidden/>
          </w:rPr>
          <w:tab/>
        </w:r>
        <w:r w:rsidR="00894BD5">
          <w:rPr>
            <w:noProof/>
            <w:webHidden/>
          </w:rPr>
          <w:fldChar w:fldCharType="begin"/>
        </w:r>
        <w:r w:rsidR="00894BD5">
          <w:rPr>
            <w:noProof/>
            <w:webHidden/>
          </w:rPr>
          <w:instrText xml:space="preserve"> PAGEREF _Toc129105903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3"/>
        <w:tabs>
          <w:tab w:val="left" w:pos="2880"/>
        </w:tabs>
        <w:rPr>
          <w:rFonts w:asciiTheme="minorHAnsi" w:eastAsiaTheme="minorEastAsia" w:hAnsiTheme="minorHAnsi" w:cstheme="minorBidi"/>
          <w:noProof/>
          <w:sz w:val="22"/>
          <w:szCs w:val="22"/>
          <w:lang w:val="fr-BE"/>
        </w:rPr>
      </w:pPr>
      <w:hyperlink w:anchor="_Toc129105904" w:history="1">
        <w:r w:rsidR="00894BD5" w:rsidRPr="00990330">
          <w:rPr>
            <w:rStyle w:val="Hyperlink"/>
            <w:rFonts w:cstheme="minorHAnsi"/>
            <w:bCs/>
            <w:noProof/>
          </w:rPr>
          <w:t>11.1.1.</w:t>
        </w:r>
        <w:r w:rsidR="00894BD5">
          <w:rPr>
            <w:rFonts w:asciiTheme="minorHAnsi" w:eastAsiaTheme="minorEastAsia" w:hAnsiTheme="minorHAnsi" w:cstheme="minorBidi"/>
            <w:noProof/>
            <w:sz w:val="22"/>
            <w:szCs w:val="22"/>
            <w:lang w:val="fr-BE"/>
          </w:rPr>
          <w:tab/>
        </w:r>
        <w:r w:rsidR="00894BD5" w:rsidRPr="00990330">
          <w:rPr>
            <w:rStyle w:val="Hyperlink"/>
            <w:rFonts w:eastAsia="MS Mincho" w:cstheme="minorHAnsi"/>
            <w:bCs/>
            <w:i/>
            <w:noProof/>
          </w:rPr>
          <w:t>Conformité administrative</w:t>
        </w:r>
        <w:r w:rsidR="00894BD5" w:rsidRPr="00990330">
          <w:rPr>
            <w:rStyle w:val="Hyperlink"/>
            <w:rFonts w:eastAsia="MS Mincho" w:cstheme="minorHAnsi"/>
            <w:bCs/>
            <w:noProof/>
          </w:rPr>
          <w:t xml:space="preserve"> et sélection</w:t>
        </w:r>
        <w:r w:rsidR="00894BD5">
          <w:rPr>
            <w:noProof/>
            <w:webHidden/>
          </w:rPr>
          <w:tab/>
        </w:r>
        <w:r w:rsidR="00894BD5">
          <w:rPr>
            <w:noProof/>
            <w:webHidden/>
          </w:rPr>
          <w:fldChar w:fldCharType="begin"/>
        </w:r>
        <w:r w:rsidR="00894BD5">
          <w:rPr>
            <w:noProof/>
            <w:webHidden/>
          </w:rPr>
          <w:instrText xml:space="preserve"> PAGEREF _Toc129105904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3"/>
        <w:tabs>
          <w:tab w:val="left" w:pos="2880"/>
        </w:tabs>
        <w:rPr>
          <w:rFonts w:asciiTheme="minorHAnsi" w:eastAsiaTheme="minorEastAsia" w:hAnsiTheme="minorHAnsi" w:cstheme="minorBidi"/>
          <w:noProof/>
          <w:sz w:val="22"/>
          <w:szCs w:val="22"/>
          <w:lang w:val="fr-BE"/>
        </w:rPr>
      </w:pPr>
      <w:hyperlink w:anchor="_Toc129105905" w:history="1">
        <w:r w:rsidR="00894BD5" w:rsidRPr="00990330">
          <w:rPr>
            <w:rStyle w:val="Hyperlink"/>
            <w:rFonts w:eastAsia="MS Mincho" w:cstheme="minorHAnsi"/>
            <w:bCs/>
            <w:i/>
            <w:noProof/>
          </w:rPr>
          <w:t>11.1.2.</w:t>
        </w:r>
        <w:r w:rsidR="00894BD5">
          <w:rPr>
            <w:rFonts w:asciiTheme="minorHAnsi" w:eastAsiaTheme="minorEastAsia" w:hAnsiTheme="minorHAnsi" w:cstheme="minorBidi"/>
            <w:noProof/>
            <w:sz w:val="22"/>
            <w:szCs w:val="22"/>
            <w:lang w:val="fr-BE"/>
          </w:rPr>
          <w:tab/>
        </w:r>
        <w:r w:rsidR="00894BD5" w:rsidRPr="00990330">
          <w:rPr>
            <w:rStyle w:val="Hyperlink"/>
            <w:rFonts w:eastAsia="MS Mincho" w:cstheme="minorHAnsi"/>
            <w:bCs/>
            <w:i/>
            <w:noProof/>
          </w:rPr>
          <w:t>Evaluation des candidatures</w:t>
        </w:r>
        <w:r w:rsidR="00894BD5">
          <w:rPr>
            <w:noProof/>
            <w:webHidden/>
          </w:rPr>
          <w:tab/>
        </w:r>
        <w:r w:rsidR="00894BD5">
          <w:rPr>
            <w:noProof/>
            <w:webHidden/>
          </w:rPr>
          <w:fldChar w:fldCharType="begin"/>
        </w:r>
        <w:r w:rsidR="00894BD5">
          <w:rPr>
            <w:noProof/>
            <w:webHidden/>
          </w:rPr>
          <w:instrText xml:space="preserve"> PAGEREF _Toc129105905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2"/>
        <w:tabs>
          <w:tab w:val="left" w:pos="1406"/>
        </w:tabs>
        <w:rPr>
          <w:rFonts w:asciiTheme="minorHAnsi" w:eastAsiaTheme="minorEastAsia" w:hAnsiTheme="minorHAnsi" w:cstheme="minorBidi"/>
          <w:noProof/>
          <w:sz w:val="22"/>
          <w:szCs w:val="22"/>
          <w:lang w:val="fr-BE"/>
        </w:rPr>
      </w:pPr>
      <w:hyperlink w:anchor="_Toc129105906" w:history="1">
        <w:r w:rsidR="00894BD5" w:rsidRPr="00990330">
          <w:rPr>
            <w:rStyle w:val="Hyperlink"/>
            <w:rFonts w:cstheme="minorHAnsi"/>
            <w:noProof/>
          </w:rPr>
          <w:t>11.2.</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Dispositions spéciales</w:t>
        </w:r>
        <w:r w:rsidR="00894BD5">
          <w:rPr>
            <w:noProof/>
            <w:webHidden/>
          </w:rPr>
          <w:tab/>
        </w:r>
        <w:r w:rsidR="00894BD5">
          <w:rPr>
            <w:noProof/>
            <w:webHidden/>
          </w:rPr>
          <w:fldChar w:fldCharType="begin"/>
        </w:r>
        <w:r w:rsidR="00894BD5">
          <w:rPr>
            <w:noProof/>
            <w:webHidden/>
          </w:rPr>
          <w:instrText xml:space="preserve"> PAGEREF _Toc129105906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2"/>
        <w:tabs>
          <w:tab w:val="left" w:pos="1406"/>
        </w:tabs>
        <w:rPr>
          <w:rFonts w:asciiTheme="minorHAnsi" w:eastAsiaTheme="minorEastAsia" w:hAnsiTheme="minorHAnsi" w:cstheme="minorBidi"/>
          <w:noProof/>
          <w:sz w:val="22"/>
          <w:szCs w:val="22"/>
          <w:lang w:val="fr-BE"/>
        </w:rPr>
      </w:pPr>
      <w:hyperlink w:anchor="_Toc129105907" w:history="1">
        <w:r w:rsidR="00894BD5" w:rsidRPr="00990330">
          <w:rPr>
            <w:rStyle w:val="Hyperlink"/>
            <w:rFonts w:cstheme="minorHAnsi"/>
            <w:noProof/>
          </w:rPr>
          <w:t>11.3.</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Information aux candidats</w:t>
        </w:r>
        <w:r w:rsidR="00894BD5">
          <w:rPr>
            <w:noProof/>
            <w:webHidden/>
          </w:rPr>
          <w:tab/>
        </w:r>
        <w:r w:rsidR="00894BD5">
          <w:rPr>
            <w:noProof/>
            <w:webHidden/>
          </w:rPr>
          <w:fldChar w:fldCharType="begin"/>
        </w:r>
        <w:r w:rsidR="00894BD5">
          <w:rPr>
            <w:noProof/>
            <w:webHidden/>
          </w:rPr>
          <w:instrText xml:space="preserve"> PAGEREF _Toc129105907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08" w:history="1">
        <w:r w:rsidR="00894BD5" w:rsidRPr="00990330">
          <w:rPr>
            <w:rStyle w:val="Hyperlink"/>
            <w:rFonts w:cstheme="minorHAnsi"/>
            <w:bCs/>
            <w:noProof/>
            <w:lang w:val="fr-FR"/>
          </w:rPr>
          <w:t>12.</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lang w:val="fr-FR"/>
          </w:rPr>
          <w:t>MODALITÉS DE PAIEMENT</w:t>
        </w:r>
        <w:r w:rsidR="00894BD5">
          <w:rPr>
            <w:noProof/>
            <w:webHidden/>
          </w:rPr>
          <w:tab/>
        </w:r>
        <w:r w:rsidR="00894BD5">
          <w:rPr>
            <w:noProof/>
            <w:webHidden/>
          </w:rPr>
          <w:fldChar w:fldCharType="begin"/>
        </w:r>
        <w:r w:rsidR="00894BD5">
          <w:rPr>
            <w:noProof/>
            <w:webHidden/>
          </w:rPr>
          <w:instrText xml:space="preserve"> PAGEREF _Toc129105908 \h </w:instrText>
        </w:r>
        <w:r w:rsidR="00894BD5">
          <w:rPr>
            <w:noProof/>
            <w:webHidden/>
          </w:rPr>
        </w:r>
        <w:r w:rsidR="00894BD5">
          <w:rPr>
            <w:noProof/>
            <w:webHidden/>
          </w:rPr>
          <w:fldChar w:fldCharType="separate"/>
        </w:r>
        <w:r w:rsidR="00894BD5">
          <w:rPr>
            <w:noProof/>
            <w:webHidden/>
          </w:rPr>
          <w:t>8</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09" w:history="1">
        <w:r w:rsidR="00894BD5" w:rsidRPr="00990330">
          <w:rPr>
            <w:rStyle w:val="Hyperlink"/>
            <w:rFonts w:cstheme="minorHAnsi"/>
            <w:bCs/>
            <w:noProof/>
            <w:lang w:val="fr-FR"/>
          </w:rPr>
          <w:t>13.</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lang w:val="fr-FR"/>
          </w:rPr>
          <w:t>ANNULATION DE L’ATTRIBUTION DU PRIX</w:t>
        </w:r>
        <w:r w:rsidR="00894BD5">
          <w:rPr>
            <w:noProof/>
            <w:webHidden/>
          </w:rPr>
          <w:tab/>
        </w:r>
        <w:r w:rsidR="00894BD5">
          <w:rPr>
            <w:noProof/>
            <w:webHidden/>
          </w:rPr>
          <w:fldChar w:fldCharType="begin"/>
        </w:r>
        <w:r w:rsidR="00894BD5">
          <w:rPr>
            <w:noProof/>
            <w:webHidden/>
          </w:rPr>
          <w:instrText xml:space="preserve"> PAGEREF _Toc129105909 \h </w:instrText>
        </w:r>
        <w:r w:rsidR="00894BD5">
          <w:rPr>
            <w:noProof/>
            <w:webHidden/>
          </w:rPr>
        </w:r>
        <w:r w:rsidR="00894BD5">
          <w:rPr>
            <w:noProof/>
            <w:webHidden/>
          </w:rPr>
          <w:fldChar w:fldCharType="separate"/>
        </w:r>
        <w:r w:rsidR="00894BD5">
          <w:rPr>
            <w:noProof/>
            <w:webHidden/>
          </w:rPr>
          <w:t>9</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0" w:history="1">
        <w:r w:rsidR="00894BD5" w:rsidRPr="00990330">
          <w:rPr>
            <w:rStyle w:val="Hyperlink"/>
            <w:rFonts w:cstheme="minorHAnsi"/>
            <w:bCs/>
            <w:noProof/>
          </w:rPr>
          <w:t>14.</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COMMUNICATION — DIFFUSION — VISIBILITÉ DU FINANCEMENT</w:t>
        </w:r>
        <w:r w:rsidR="00894BD5">
          <w:rPr>
            <w:noProof/>
            <w:webHidden/>
          </w:rPr>
          <w:tab/>
        </w:r>
        <w:r w:rsidR="00894BD5">
          <w:rPr>
            <w:noProof/>
            <w:webHidden/>
          </w:rPr>
          <w:fldChar w:fldCharType="begin"/>
        </w:r>
        <w:r w:rsidR="00894BD5">
          <w:rPr>
            <w:noProof/>
            <w:webHidden/>
          </w:rPr>
          <w:instrText xml:space="preserve"> PAGEREF _Toc129105910 \h </w:instrText>
        </w:r>
        <w:r w:rsidR="00894BD5">
          <w:rPr>
            <w:noProof/>
            <w:webHidden/>
          </w:rPr>
        </w:r>
        <w:r w:rsidR="00894BD5">
          <w:rPr>
            <w:noProof/>
            <w:webHidden/>
          </w:rPr>
          <w:fldChar w:fldCharType="separate"/>
        </w:r>
        <w:r w:rsidR="00894BD5">
          <w:rPr>
            <w:noProof/>
            <w:webHidden/>
          </w:rPr>
          <w:t>9</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1" w:history="1">
        <w:r w:rsidR="00894BD5" w:rsidRPr="00990330">
          <w:rPr>
            <w:rStyle w:val="Hyperlink"/>
            <w:rFonts w:cstheme="minorHAnsi"/>
            <w:bCs/>
            <w:noProof/>
          </w:rPr>
          <w:t>15.</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DROIT DE PROPRIÉTÉ INTELLECTUELLE</w:t>
        </w:r>
        <w:r w:rsidR="00894BD5">
          <w:rPr>
            <w:noProof/>
            <w:webHidden/>
          </w:rPr>
          <w:tab/>
        </w:r>
        <w:r w:rsidR="00894BD5">
          <w:rPr>
            <w:noProof/>
            <w:webHidden/>
          </w:rPr>
          <w:fldChar w:fldCharType="begin"/>
        </w:r>
        <w:r w:rsidR="00894BD5">
          <w:rPr>
            <w:noProof/>
            <w:webHidden/>
          </w:rPr>
          <w:instrText xml:space="preserve"> PAGEREF _Toc129105911 \h </w:instrText>
        </w:r>
        <w:r w:rsidR="00894BD5">
          <w:rPr>
            <w:noProof/>
            <w:webHidden/>
          </w:rPr>
        </w:r>
        <w:r w:rsidR="00894BD5">
          <w:rPr>
            <w:noProof/>
            <w:webHidden/>
          </w:rPr>
          <w:fldChar w:fldCharType="separate"/>
        </w:r>
        <w:r w:rsidR="00894BD5">
          <w:rPr>
            <w:noProof/>
            <w:webHidden/>
          </w:rPr>
          <w:t>9</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2" w:history="1">
        <w:r w:rsidR="00894BD5" w:rsidRPr="00990330">
          <w:rPr>
            <w:rStyle w:val="Hyperlink"/>
            <w:rFonts w:cstheme="minorHAnsi"/>
            <w:bCs/>
            <w:noProof/>
          </w:rPr>
          <w:t>16.</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DROITS D’UTILISATION ET DE DIFFUSION</w:t>
        </w:r>
        <w:r w:rsidR="00894BD5">
          <w:rPr>
            <w:noProof/>
            <w:webHidden/>
          </w:rPr>
          <w:tab/>
        </w:r>
        <w:r w:rsidR="00894BD5">
          <w:rPr>
            <w:noProof/>
            <w:webHidden/>
          </w:rPr>
          <w:fldChar w:fldCharType="begin"/>
        </w:r>
        <w:r w:rsidR="00894BD5">
          <w:rPr>
            <w:noProof/>
            <w:webHidden/>
          </w:rPr>
          <w:instrText xml:space="preserve"> PAGEREF _Toc129105912 \h </w:instrText>
        </w:r>
        <w:r w:rsidR="00894BD5">
          <w:rPr>
            <w:noProof/>
            <w:webHidden/>
          </w:rPr>
        </w:r>
        <w:r w:rsidR="00894BD5">
          <w:rPr>
            <w:noProof/>
            <w:webHidden/>
          </w:rPr>
          <w:fldChar w:fldCharType="separate"/>
        </w:r>
        <w:r w:rsidR="00894BD5">
          <w:rPr>
            <w:noProof/>
            <w:webHidden/>
          </w:rPr>
          <w:t>10</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3" w:history="1">
        <w:r w:rsidR="00894BD5" w:rsidRPr="00990330">
          <w:rPr>
            <w:rStyle w:val="Hyperlink"/>
            <w:rFonts w:cstheme="minorHAnsi"/>
            <w:bCs/>
            <w:noProof/>
          </w:rPr>
          <w:t>17.</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ANNULATION</w:t>
        </w:r>
        <w:r w:rsidR="00894BD5">
          <w:rPr>
            <w:noProof/>
            <w:webHidden/>
          </w:rPr>
          <w:tab/>
        </w:r>
        <w:r w:rsidR="00894BD5">
          <w:rPr>
            <w:noProof/>
            <w:webHidden/>
          </w:rPr>
          <w:fldChar w:fldCharType="begin"/>
        </w:r>
        <w:r w:rsidR="00894BD5">
          <w:rPr>
            <w:noProof/>
            <w:webHidden/>
          </w:rPr>
          <w:instrText xml:space="preserve"> PAGEREF _Toc129105913 \h </w:instrText>
        </w:r>
        <w:r w:rsidR="00894BD5">
          <w:rPr>
            <w:noProof/>
            <w:webHidden/>
          </w:rPr>
        </w:r>
        <w:r w:rsidR="00894BD5">
          <w:rPr>
            <w:noProof/>
            <w:webHidden/>
          </w:rPr>
          <w:fldChar w:fldCharType="separate"/>
        </w:r>
        <w:r w:rsidR="00894BD5">
          <w:rPr>
            <w:noProof/>
            <w:webHidden/>
          </w:rPr>
          <w:t>10</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4" w:history="1">
        <w:r w:rsidR="00894BD5" w:rsidRPr="00990330">
          <w:rPr>
            <w:rStyle w:val="Hyperlink"/>
            <w:rFonts w:cstheme="minorHAnsi"/>
            <w:bCs/>
            <w:noProof/>
          </w:rPr>
          <w:t>18.</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RESPONSABILITÉ</w:t>
        </w:r>
        <w:r w:rsidR="00894BD5">
          <w:rPr>
            <w:noProof/>
            <w:webHidden/>
          </w:rPr>
          <w:tab/>
        </w:r>
        <w:r w:rsidR="00894BD5">
          <w:rPr>
            <w:noProof/>
            <w:webHidden/>
          </w:rPr>
          <w:fldChar w:fldCharType="begin"/>
        </w:r>
        <w:r w:rsidR="00894BD5">
          <w:rPr>
            <w:noProof/>
            <w:webHidden/>
          </w:rPr>
          <w:instrText xml:space="preserve"> PAGEREF _Toc129105914 \h </w:instrText>
        </w:r>
        <w:r w:rsidR="00894BD5">
          <w:rPr>
            <w:noProof/>
            <w:webHidden/>
          </w:rPr>
        </w:r>
        <w:r w:rsidR="00894BD5">
          <w:rPr>
            <w:noProof/>
            <w:webHidden/>
          </w:rPr>
          <w:fldChar w:fldCharType="separate"/>
        </w:r>
        <w:r w:rsidR="00894BD5">
          <w:rPr>
            <w:noProof/>
            <w:webHidden/>
          </w:rPr>
          <w:t>10</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5" w:history="1">
        <w:r w:rsidR="00894BD5" w:rsidRPr="00990330">
          <w:rPr>
            <w:rStyle w:val="Hyperlink"/>
            <w:rFonts w:cstheme="minorHAnsi"/>
            <w:bCs/>
            <w:noProof/>
          </w:rPr>
          <w:t>19.</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ÉTHIQUE ET VALEURS</w:t>
        </w:r>
        <w:r w:rsidR="00894BD5">
          <w:rPr>
            <w:noProof/>
            <w:webHidden/>
          </w:rPr>
          <w:tab/>
        </w:r>
        <w:r w:rsidR="00894BD5">
          <w:rPr>
            <w:noProof/>
            <w:webHidden/>
          </w:rPr>
          <w:fldChar w:fldCharType="begin"/>
        </w:r>
        <w:r w:rsidR="00894BD5">
          <w:rPr>
            <w:noProof/>
            <w:webHidden/>
          </w:rPr>
          <w:instrText xml:space="preserve"> PAGEREF _Toc129105915 \h </w:instrText>
        </w:r>
        <w:r w:rsidR="00894BD5">
          <w:rPr>
            <w:noProof/>
            <w:webHidden/>
          </w:rPr>
        </w:r>
        <w:r w:rsidR="00894BD5">
          <w:rPr>
            <w:noProof/>
            <w:webHidden/>
          </w:rPr>
          <w:fldChar w:fldCharType="separate"/>
        </w:r>
        <w:r w:rsidR="00894BD5">
          <w:rPr>
            <w:noProof/>
            <w:webHidden/>
          </w:rPr>
          <w:t>10</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6" w:history="1">
        <w:r w:rsidR="00894BD5" w:rsidRPr="00990330">
          <w:rPr>
            <w:rStyle w:val="Hyperlink"/>
            <w:rFonts w:cstheme="minorHAnsi"/>
            <w:bCs/>
            <w:noProof/>
          </w:rPr>
          <w:t>20.</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EXCLUSION</w:t>
        </w:r>
        <w:r w:rsidR="00894BD5">
          <w:rPr>
            <w:noProof/>
            <w:webHidden/>
          </w:rPr>
          <w:tab/>
        </w:r>
        <w:r w:rsidR="00894BD5">
          <w:rPr>
            <w:noProof/>
            <w:webHidden/>
          </w:rPr>
          <w:fldChar w:fldCharType="begin"/>
        </w:r>
        <w:r w:rsidR="00894BD5">
          <w:rPr>
            <w:noProof/>
            <w:webHidden/>
          </w:rPr>
          <w:instrText xml:space="preserve"> PAGEREF _Toc129105916 \h </w:instrText>
        </w:r>
        <w:r w:rsidR="00894BD5">
          <w:rPr>
            <w:noProof/>
            <w:webHidden/>
          </w:rPr>
        </w:r>
        <w:r w:rsidR="00894BD5">
          <w:rPr>
            <w:noProof/>
            <w:webHidden/>
          </w:rPr>
          <w:fldChar w:fldCharType="separate"/>
        </w:r>
        <w:r w:rsidR="00894BD5">
          <w:rPr>
            <w:noProof/>
            <w:webHidden/>
          </w:rPr>
          <w:t>11</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7" w:history="1">
        <w:r w:rsidR="00894BD5" w:rsidRPr="00990330">
          <w:rPr>
            <w:rStyle w:val="Hyperlink"/>
            <w:rFonts w:cstheme="minorHAnsi"/>
            <w:bCs/>
            <w:noProof/>
          </w:rPr>
          <w:t>21.</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CONTRÔLES, AUDITS ET INVESTIGATIONS</w:t>
        </w:r>
        <w:r w:rsidR="00894BD5">
          <w:rPr>
            <w:noProof/>
            <w:webHidden/>
          </w:rPr>
          <w:tab/>
        </w:r>
        <w:r w:rsidR="00894BD5">
          <w:rPr>
            <w:noProof/>
            <w:webHidden/>
          </w:rPr>
          <w:fldChar w:fldCharType="begin"/>
        </w:r>
        <w:r w:rsidR="00894BD5">
          <w:rPr>
            <w:noProof/>
            <w:webHidden/>
          </w:rPr>
          <w:instrText xml:space="preserve"> PAGEREF _Toc129105917 \h </w:instrText>
        </w:r>
        <w:r w:rsidR="00894BD5">
          <w:rPr>
            <w:noProof/>
            <w:webHidden/>
          </w:rPr>
        </w:r>
        <w:r w:rsidR="00894BD5">
          <w:rPr>
            <w:noProof/>
            <w:webHidden/>
          </w:rPr>
          <w:fldChar w:fldCharType="separate"/>
        </w:r>
        <w:r w:rsidR="00894BD5">
          <w:rPr>
            <w:noProof/>
            <w:webHidden/>
          </w:rPr>
          <w:t>11</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8" w:history="1">
        <w:r w:rsidR="00894BD5" w:rsidRPr="00990330">
          <w:rPr>
            <w:rStyle w:val="Hyperlink"/>
            <w:rFonts w:cstheme="minorHAnsi"/>
            <w:bCs/>
            <w:noProof/>
          </w:rPr>
          <w:t>22.</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DROIT APPLICABLE ET JURIDICTION COMPÉTENTE</w:t>
        </w:r>
        <w:r w:rsidR="00894BD5">
          <w:rPr>
            <w:noProof/>
            <w:webHidden/>
          </w:rPr>
          <w:tab/>
        </w:r>
        <w:r w:rsidR="00894BD5">
          <w:rPr>
            <w:noProof/>
            <w:webHidden/>
          </w:rPr>
          <w:fldChar w:fldCharType="begin"/>
        </w:r>
        <w:r w:rsidR="00894BD5">
          <w:rPr>
            <w:noProof/>
            <w:webHidden/>
          </w:rPr>
          <w:instrText xml:space="preserve"> PAGEREF _Toc129105918 \h </w:instrText>
        </w:r>
        <w:r w:rsidR="00894BD5">
          <w:rPr>
            <w:noProof/>
            <w:webHidden/>
          </w:rPr>
        </w:r>
        <w:r w:rsidR="00894BD5">
          <w:rPr>
            <w:noProof/>
            <w:webHidden/>
          </w:rPr>
          <w:fldChar w:fldCharType="separate"/>
        </w:r>
        <w:r w:rsidR="00894BD5">
          <w:rPr>
            <w:noProof/>
            <w:webHidden/>
          </w:rPr>
          <w:t>12</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19" w:history="1">
        <w:r w:rsidR="00894BD5" w:rsidRPr="00990330">
          <w:rPr>
            <w:rStyle w:val="Hyperlink"/>
            <w:rFonts w:cstheme="minorHAnsi"/>
            <w:bCs/>
            <w:noProof/>
          </w:rPr>
          <w:t>23.</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ACCEPTATION DU RÈGLEMENT</w:t>
        </w:r>
        <w:r w:rsidR="00894BD5">
          <w:rPr>
            <w:noProof/>
            <w:webHidden/>
          </w:rPr>
          <w:tab/>
        </w:r>
        <w:r w:rsidR="00894BD5">
          <w:rPr>
            <w:noProof/>
            <w:webHidden/>
          </w:rPr>
          <w:fldChar w:fldCharType="begin"/>
        </w:r>
        <w:r w:rsidR="00894BD5">
          <w:rPr>
            <w:noProof/>
            <w:webHidden/>
          </w:rPr>
          <w:instrText xml:space="preserve"> PAGEREF _Toc129105919 \h </w:instrText>
        </w:r>
        <w:r w:rsidR="00894BD5">
          <w:rPr>
            <w:noProof/>
            <w:webHidden/>
          </w:rPr>
        </w:r>
        <w:r w:rsidR="00894BD5">
          <w:rPr>
            <w:noProof/>
            <w:webHidden/>
          </w:rPr>
          <w:fldChar w:fldCharType="separate"/>
        </w:r>
        <w:r w:rsidR="00894BD5">
          <w:rPr>
            <w:noProof/>
            <w:webHidden/>
          </w:rPr>
          <w:t>12</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20" w:history="1">
        <w:r w:rsidR="00894BD5" w:rsidRPr="00990330">
          <w:rPr>
            <w:rStyle w:val="Hyperlink"/>
            <w:rFonts w:cstheme="minorHAnsi"/>
            <w:bCs/>
            <w:noProof/>
          </w:rPr>
          <w:t>24.</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PROTECTION DES DONNÉES</w:t>
        </w:r>
        <w:r w:rsidR="00894BD5">
          <w:rPr>
            <w:noProof/>
            <w:webHidden/>
          </w:rPr>
          <w:tab/>
        </w:r>
        <w:r w:rsidR="00894BD5">
          <w:rPr>
            <w:noProof/>
            <w:webHidden/>
          </w:rPr>
          <w:fldChar w:fldCharType="begin"/>
        </w:r>
        <w:r w:rsidR="00894BD5">
          <w:rPr>
            <w:noProof/>
            <w:webHidden/>
          </w:rPr>
          <w:instrText xml:space="preserve"> PAGEREF _Toc129105920 \h </w:instrText>
        </w:r>
        <w:r w:rsidR="00894BD5">
          <w:rPr>
            <w:noProof/>
            <w:webHidden/>
          </w:rPr>
        </w:r>
        <w:r w:rsidR="00894BD5">
          <w:rPr>
            <w:noProof/>
            <w:webHidden/>
          </w:rPr>
          <w:fldChar w:fldCharType="separate"/>
        </w:r>
        <w:r w:rsidR="00894BD5">
          <w:rPr>
            <w:noProof/>
            <w:webHidden/>
          </w:rPr>
          <w:t>12</w:t>
        </w:r>
        <w:r w:rsidR="00894BD5">
          <w:rPr>
            <w:noProof/>
            <w:webHidden/>
          </w:rPr>
          <w:fldChar w:fldCharType="end"/>
        </w:r>
      </w:hyperlink>
    </w:p>
    <w:p w:rsidR="00894BD5" w:rsidRDefault="00F33ECE">
      <w:pPr>
        <w:pStyle w:val="TOC1"/>
        <w:rPr>
          <w:rFonts w:asciiTheme="minorHAnsi" w:eastAsiaTheme="minorEastAsia" w:hAnsiTheme="minorHAnsi" w:cstheme="minorBidi"/>
          <w:noProof/>
          <w:sz w:val="22"/>
          <w:szCs w:val="22"/>
          <w:lang w:val="fr-BE"/>
        </w:rPr>
      </w:pPr>
      <w:hyperlink w:anchor="_Toc129105921" w:history="1">
        <w:r w:rsidR="00894BD5" w:rsidRPr="00990330">
          <w:rPr>
            <w:rStyle w:val="Hyperlink"/>
            <w:rFonts w:cstheme="minorHAnsi"/>
            <w:bCs/>
            <w:noProof/>
          </w:rPr>
          <w:t>25.</w:t>
        </w:r>
        <w:r w:rsidR="00894BD5">
          <w:rPr>
            <w:rFonts w:asciiTheme="minorHAnsi" w:eastAsiaTheme="minorEastAsia" w:hAnsiTheme="minorHAnsi" w:cstheme="minorBidi"/>
            <w:noProof/>
            <w:sz w:val="22"/>
            <w:szCs w:val="22"/>
            <w:lang w:val="fr-BE"/>
          </w:rPr>
          <w:tab/>
        </w:r>
        <w:r w:rsidR="00894BD5" w:rsidRPr="00990330">
          <w:rPr>
            <w:rStyle w:val="Hyperlink"/>
            <w:rFonts w:cstheme="minorHAnsi"/>
            <w:noProof/>
          </w:rPr>
          <w:t>IMPORTANT</w:t>
        </w:r>
        <w:r w:rsidR="00894BD5">
          <w:rPr>
            <w:noProof/>
            <w:webHidden/>
          </w:rPr>
          <w:tab/>
        </w:r>
        <w:r w:rsidR="00894BD5">
          <w:rPr>
            <w:noProof/>
            <w:webHidden/>
          </w:rPr>
          <w:fldChar w:fldCharType="begin"/>
        </w:r>
        <w:r w:rsidR="00894BD5">
          <w:rPr>
            <w:noProof/>
            <w:webHidden/>
          </w:rPr>
          <w:instrText xml:space="preserve"> PAGEREF _Toc129105921 \h </w:instrText>
        </w:r>
        <w:r w:rsidR="00894BD5">
          <w:rPr>
            <w:noProof/>
            <w:webHidden/>
          </w:rPr>
        </w:r>
        <w:r w:rsidR="00894BD5">
          <w:rPr>
            <w:noProof/>
            <w:webHidden/>
          </w:rPr>
          <w:fldChar w:fldCharType="separate"/>
        </w:r>
        <w:r w:rsidR="00894BD5">
          <w:rPr>
            <w:noProof/>
            <w:webHidden/>
          </w:rPr>
          <w:t>12</w:t>
        </w:r>
        <w:r w:rsidR="00894BD5">
          <w:rPr>
            <w:noProof/>
            <w:webHidden/>
          </w:rPr>
          <w:fldChar w:fldCharType="end"/>
        </w:r>
      </w:hyperlink>
    </w:p>
    <w:p w:rsidR="00DA3983" w:rsidRDefault="006F0D51" w:rsidP="004F7B84">
      <w:r w:rsidRPr="004131C2">
        <w:rPr>
          <w:rFonts w:asciiTheme="minorHAnsi" w:eastAsia="Calibri" w:hAnsiTheme="minorHAnsi" w:cstheme="minorHAnsi"/>
          <w:bCs/>
        </w:rPr>
        <w:fldChar w:fldCharType="end"/>
      </w:r>
      <w:bookmarkStart w:id="5" w:name="_Toc525144982"/>
      <w:bookmarkStart w:id="6" w:name="_Toc35628459"/>
      <w:r w:rsidR="00DA3983" w:rsidRPr="00211D9D">
        <w:br w:type="page"/>
      </w:r>
    </w:p>
    <w:p w:rsidR="006B3427" w:rsidRPr="00945120" w:rsidRDefault="003330E4">
      <w:pPr>
        <w:pStyle w:val="Heading1"/>
        <w:numPr>
          <w:ilvl w:val="0"/>
          <w:numId w:val="24"/>
        </w:numPr>
        <w:spacing w:before="240" w:after="120"/>
        <w:rPr>
          <w:rFonts w:asciiTheme="minorHAnsi" w:hAnsiTheme="minorHAnsi" w:cstheme="minorHAnsi"/>
          <w:color w:val="2F5496" w:themeColor="accent5" w:themeShade="BF"/>
          <w:sz w:val="24"/>
          <w:szCs w:val="24"/>
        </w:rPr>
      </w:pPr>
      <w:bookmarkStart w:id="7" w:name="_Toc129105887"/>
      <w:bookmarkStart w:id="8" w:name="_Hlk125311386"/>
      <w:bookmarkEnd w:id="5"/>
      <w:bookmarkEnd w:id="6"/>
      <w:r w:rsidRPr="00945120">
        <w:rPr>
          <w:rFonts w:asciiTheme="minorHAnsi" w:hAnsiTheme="minorHAnsi" w:cstheme="minorHAnsi"/>
          <w:color w:val="2F5496" w:themeColor="accent5" w:themeShade="BF"/>
          <w:sz w:val="24"/>
          <w:szCs w:val="24"/>
        </w:rPr>
        <w:t>I</w:t>
      </w:r>
      <w:r w:rsidR="002146E9" w:rsidRPr="00945120">
        <w:rPr>
          <w:rFonts w:asciiTheme="minorHAnsi" w:hAnsiTheme="minorHAnsi" w:cstheme="minorHAnsi"/>
          <w:color w:val="2F5496" w:themeColor="accent5" w:themeShade="BF"/>
          <w:sz w:val="24"/>
          <w:szCs w:val="24"/>
        </w:rPr>
        <w:t>NTRODUCTION</w:t>
      </w:r>
      <w:bookmarkEnd w:id="7"/>
    </w:p>
    <w:bookmarkEnd w:id="8"/>
    <w:p w:rsidR="003330E4" w:rsidRDefault="003330E4" w:rsidP="0028630B">
      <w:pPr>
        <w:spacing w:before="80" w:after="0"/>
        <w:rPr>
          <w:rFonts w:asciiTheme="minorHAnsi" w:hAnsiTheme="minorHAnsi" w:cstheme="minorHAnsi"/>
          <w:sz w:val="22"/>
          <w:szCs w:val="22"/>
        </w:rPr>
      </w:pPr>
      <w:r w:rsidRPr="00157CCB">
        <w:rPr>
          <w:rFonts w:asciiTheme="minorHAnsi" w:hAnsiTheme="minorHAnsi" w:cstheme="minorHAnsi"/>
          <w:sz w:val="22"/>
          <w:szCs w:val="22"/>
        </w:rPr>
        <w:t xml:space="preserve">Le présent </w:t>
      </w:r>
      <w:r w:rsidR="00EB12D7" w:rsidRPr="00157CCB">
        <w:rPr>
          <w:rFonts w:asciiTheme="minorHAnsi" w:hAnsiTheme="minorHAnsi" w:cstheme="minorHAnsi"/>
          <w:sz w:val="22"/>
          <w:szCs w:val="22"/>
        </w:rPr>
        <w:t xml:space="preserve">document présente le </w:t>
      </w:r>
      <w:r w:rsidRPr="00157CCB">
        <w:rPr>
          <w:rFonts w:asciiTheme="minorHAnsi" w:hAnsiTheme="minorHAnsi" w:cstheme="minorHAnsi"/>
          <w:sz w:val="22"/>
          <w:szCs w:val="22"/>
        </w:rPr>
        <w:t xml:space="preserve">règlement </w:t>
      </w:r>
      <w:r w:rsidR="00EB12D7" w:rsidRPr="00157CCB">
        <w:rPr>
          <w:rFonts w:asciiTheme="minorHAnsi" w:hAnsiTheme="minorHAnsi" w:cstheme="minorHAnsi"/>
          <w:sz w:val="22"/>
          <w:szCs w:val="22"/>
        </w:rPr>
        <w:t xml:space="preserve">qui </w:t>
      </w:r>
      <w:r w:rsidRPr="00157CCB">
        <w:rPr>
          <w:rFonts w:asciiTheme="minorHAnsi" w:hAnsiTheme="minorHAnsi" w:cstheme="minorHAnsi"/>
          <w:sz w:val="22"/>
          <w:szCs w:val="22"/>
        </w:rPr>
        <w:t xml:space="preserve">régit </w:t>
      </w:r>
      <w:r w:rsidR="00EB12D7" w:rsidRPr="00157CCB">
        <w:rPr>
          <w:rFonts w:asciiTheme="minorHAnsi" w:hAnsiTheme="minorHAnsi" w:cstheme="minorHAnsi"/>
          <w:sz w:val="22"/>
          <w:szCs w:val="22"/>
        </w:rPr>
        <w:t>le</w:t>
      </w:r>
      <w:r w:rsidRPr="00157CCB">
        <w:rPr>
          <w:rFonts w:asciiTheme="minorHAnsi" w:hAnsiTheme="minorHAnsi" w:cstheme="minorHAnsi"/>
          <w:sz w:val="22"/>
          <w:szCs w:val="22"/>
        </w:rPr>
        <w:t xml:space="preserve"> « Prix JIL-SIYAHA »</w:t>
      </w:r>
      <w:r w:rsidR="00EB12D7" w:rsidRPr="00157CCB">
        <w:rPr>
          <w:rFonts w:asciiTheme="minorHAnsi" w:hAnsiTheme="minorHAnsi" w:cstheme="minorHAnsi"/>
          <w:sz w:val="22"/>
          <w:szCs w:val="22"/>
        </w:rPr>
        <w:t xml:space="preserve"> organisé et</w:t>
      </w:r>
      <w:r w:rsidRPr="00157CCB">
        <w:rPr>
          <w:rFonts w:asciiTheme="minorHAnsi" w:hAnsiTheme="minorHAnsi" w:cstheme="minorHAnsi"/>
          <w:sz w:val="22"/>
          <w:szCs w:val="22"/>
        </w:rPr>
        <w:t xml:space="preserve"> lancé </w:t>
      </w:r>
      <w:r w:rsidR="00EB12D7" w:rsidRPr="00157CCB">
        <w:rPr>
          <w:rFonts w:asciiTheme="minorHAnsi" w:hAnsiTheme="minorHAnsi" w:cstheme="minorHAnsi"/>
          <w:sz w:val="22"/>
          <w:szCs w:val="22"/>
        </w:rPr>
        <w:t xml:space="preserve">par la Délégation de l’Union européenne en Algérie, </w:t>
      </w:r>
      <w:r w:rsidRPr="00157CCB">
        <w:rPr>
          <w:rFonts w:asciiTheme="minorHAnsi" w:hAnsiTheme="minorHAnsi" w:cstheme="minorHAnsi"/>
          <w:sz w:val="22"/>
          <w:szCs w:val="22"/>
        </w:rPr>
        <w:t xml:space="preserve">dans le cadre </w:t>
      </w:r>
      <w:r w:rsidRPr="003330E4">
        <w:rPr>
          <w:rFonts w:asciiTheme="minorHAnsi" w:hAnsiTheme="minorHAnsi" w:cstheme="minorHAnsi"/>
          <w:sz w:val="22"/>
          <w:szCs w:val="22"/>
        </w:rPr>
        <w:t>du Programme de coopération entre l’Algérie et l’Union européenne</w:t>
      </w:r>
      <w:r>
        <w:rPr>
          <w:rFonts w:asciiTheme="minorHAnsi" w:hAnsiTheme="minorHAnsi" w:cstheme="minorHAnsi"/>
          <w:b/>
          <w:bCs/>
          <w:sz w:val="22"/>
          <w:szCs w:val="22"/>
        </w:rPr>
        <w:t xml:space="preserve"> « </w:t>
      </w:r>
      <w:r w:rsidRPr="003330E4">
        <w:rPr>
          <w:rFonts w:asciiTheme="minorHAnsi" w:hAnsiTheme="minorHAnsi" w:cstheme="minorHAnsi"/>
          <w:b/>
          <w:bCs/>
          <w:sz w:val="22"/>
          <w:szCs w:val="22"/>
        </w:rPr>
        <w:t xml:space="preserve">JIL-SIYAHA </w:t>
      </w:r>
      <w:r>
        <w:rPr>
          <w:rFonts w:asciiTheme="minorHAnsi" w:hAnsiTheme="minorHAnsi" w:cstheme="minorHAnsi"/>
          <w:b/>
          <w:bCs/>
          <w:sz w:val="22"/>
          <w:szCs w:val="22"/>
        </w:rPr>
        <w:t>-</w:t>
      </w:r>
      <w:r w:rsidRPr="003330E4">
        <w:rPr>
          <w:rFonts w:asciiTheme="minorHAnsi" w:hAnsiTheme="minorHAnsi" w:cstheme="minorHAnsi"/>
          <w:b/>
          <w:bCs/>
          <w:sz w:val="22"/>
          <w:szCs w:val="22"/>
        </w:rPr>
        <w:t xml:space="preserve"> Appui à l’inclusion et à l’employabilité des jeunes dans le secteur du tourisme et ses chaînes de valeur, en Algérie </w:t>
      </w:r>
      <w:r w:rsidRPr="003330E4">
        <w:rPr>
          <w:rFonts w:asciiTheme="minorHAnsi" w:hAnsiTheme="minorHAnsi" w:cstheme="minorHAnsi"/>
          <w:sz w:val="22"/>
          <w:szCs w:val="22"/>
        </w:rPr>
        <w:t>», dont le Ministère du Tourisme et de l’Artisan</w:t>
      </w:r>
      <w:r w:rsidR="00FD0945">
        <w:rPr>
          <w:rFonts w:asciiTheme="minorHAnsi" w:hAnsiTheme="minorHAnsi" w:cstheme="minorHAnsi"/>
          <w:sz w:val="22"/>
          <w:szCs w:val="22"/>
        </w:rPr>
        <w:t>a</w:t>
      </w:r>
      <w:r w:rsidRPr="003330E4">
        <w:rPr>
          <w:rFonts w:asciiTheme="minorHAnsi" w:hAnsiTheme="minorHAnsi" w:cstheme="minorHAnsi"/>
          <w:sz w:val="22"/>
          <w:szCs w:val="22"/>
        </w:rPr>
        <w:t>t est le partenaire bénéficiaire.</w:t>
      </w:r>
    </w:p>
    <w:p w:rsidR="00C91C86" w:rsidRPr="004F5ED5" w:rsidRDefault="00EB12D7" w:rsidP="0028630B">
      <w:pPr>
        <w:spacing w:before="80" w:after="0"/>
        <w:rPr>
          <w:rFonts w:asciiTheme="minorHAnsi" w:hAnsiTheme="minorHAnsi" w:cstheme="minorHAnsi"/>
          <w:sz w:val="22"/>
          <w:szCs w:val="22"/>
        </w:rPr>
      </w:pPr>
      <w:r>
        <w:rPr>
          <w:rFonts w:asciiTheme="minorHAnsi" w:hAnsiTheme="minorHAnsi" w:cstheme="minorHAnsi"/>
          <w:sz w:val="22"/>
          <w:szCs w:val="22"/>
        </w:rPr>
        <w:t xml:space="preserve">Le règlement est destiné à encadrer </w:t>
      </w:r>
      <w:r w:rsidR="004F5ED5">
        <w:rPr>
          <w:rFonts w:asciiTheme="minorHAnsi" w:hAnsiTheme="minorHAnsi" w:cstheme="minorHAnsi"/>
          <w:sz w:val="22"/>
          <w:szCs w:val="22"/>
        </w:rPr>
        <w:t>et à expliquer</w:t>
      </w:r>
      <w:r w:rsidR="004C5A2E" w:rsidRPr="004C5A2E">
        <w:rPr>
          <w:rFonts w:asciiTheme="minorHAnsi" w:hAnsiTheme="minorHAnsi" w:cstheme="minorHAnsi"/>
          <w:sz w:val="22"/>
          <w:szCs w:val="22"/>
        </w:rPr>
        <w:t xml:space="preserve"> </w:t>
      </w:r>
      <w:r w:rsidR="004C5A2E">
        <w:rPr>
          <w:rFonts w:asciiTheme="minorHAnsi" w:hAnsiTheme="minorHAnsi" w:cstheme="minorHAnsi"/>
          <w:sz w:val="22"/>
          <w:szCs w:val="22"/>
        </w:rPr>
        <w:t>les conditions de participation</w:t>
      </w:r>
      <w:r w:rsidR="004F5ED5">
        <w:rPr>
          <w:rFonts w:asciiTheme="minorHAnsi" w:hAnsiTheme="minorHAnsi" w:cstheme="minorHAnsi"/>
          <w:sz w:val="22"/>
          <w:szCs w:val="22"/>
        </w:rPr>
        <w:t>, à toute personne désireuse de concourir</w:t>
      </w:r>
      <w:r w:rsidR="0082421C">
        <w:rPr>
          <w:rFonts w:asciiTheme="minorHAnsi" w:hAnsiTheme="minorHAnsi" w:cstheme="minorHAnsi"/>
          <w:sz w:val="22"/>
          <w:szCs w:val="22"/>
        </w:rPr>
        <w:t xml:space="preserve"> </w:t>
      </w:r>
      <w:r w:rsidR="004C5A2E">
        <w:rPr>
          <w:rFonts w:asciiTheme="minorHAnsi" w:hAnsiTheme="minorHAnsi" w:cstheme="minorHAnsi"/>
          <w:sz w:val="22"/>
          <w:szCs w:val="22"/>
        </w:rPr>
        <w:t>au Prix</w:t>
      </w:r>
      <w:r w:rsidR="004F208F">
        <w:rPr>
          <w:rFonts w:asciiTheme="minorHAnsi" w:hAnsiTheme="minorHAnsi" w:cstheme="minorHAnsi"/>
          <w:sz w:val="22"/>
          <w:szCs w:val="22"/>
        </w:rPr>
        <w:t>.</w:t>
      </w:r>
      <w:r w:rsidR="004C5A2E" w:rsidDel="004C5A2E">
        <w:rPr>
          <w:rFonts w:asciiTheme="minorHAnsi" w:hAnsiTheme="minorHAnsi" w:cstheme="minorHAnsi"/>
          <w:sz w:val="22"/>
          <w:szCs w:val="22"/>
        </w:rPr>
        <w:t xml:space="preserve"> </w:t>
      </w:r>
    </w:p>
    <w:p w:rsidR="00803DD2" w:rsidRPr="00945120" w:rsidRDefault="00803DD2" w:rsidP="00803DD2">
      <w:pPr>
        <w:pStyle w:val="Heading1"/>
        <w:numPr>
          <w:ilvl w:val="0"/>
          <w:numId w:val="24"/>
        </w:numPr>
        <w:spacing w:before="240" w:after="120"/>
        <w:rPr>
          <w:rFonts w:asciiTheme="minorHAnsi" w:hAnsiTheme="minorHAnsi" w:cstheme="minorHAnsi"/>
          <w:color w:val="2F5496" w:themeColor="accent5" w:themeShade="BF"/>
          <w:sz w:val="24"/>
          <w:szCs w:val="24"/>
        </w:rPr>
      </w:pPr>
      <w:bookmarkStart w:id="9" w:name="_Toc129105888"/>
      <w:r w:rsidRPr="00945120">
        <w:rPr>
          <w:rFonts w:asciiTheme="minorHAnsi" w:hAnsiTheme="minorHAnsi" w:cstheme="minorHAnsi"/>
          <w:color w:val="2F5496" w:themeColor="accent5" w:themeShade="BF"/>
          <w:sz w:val="24"/>
          <w:szCs w:val="24"/>
        </w:rPr>
        <w:t>CADRE RÈGLEMENTAIRE</w:t>
      </w:r>
      <w:bookmarkEnd w:id="9"/>
    </w:p>
    <w:p w:rsidR="004F5ED5" w:rsidRPr="004F5ED5" w:rsidRDefault="004F5ED5" w:rsidP="00FD0945">
      <w:pPr>
        <w:spacing w:before="80" w:after="0"/>
        <w:rPr>
          <w:rFonts w:asciiTheme="minorHAnsi" w:hAnsiTheme="minorHAnsi" w:cstheme="minorHAnsi"/>
          <w:sz w:val="22"/>
          <w:szCs w:val="22"/>
        </w:rPr>
      </w:pPr>
      <w:r w:rsidRPr="004F5ED5">
        <w:rPr>
          <w:rFonts w:asciiTheme="minorHAnsi" w:hAnsiTheme="minorHAnsi" w:cstheme="minorHAnsi"/>
          <w:sz w:val="22"/>
          <w:szCs w:val="22"/>
        </w:rPr>
        <w:t xml:space="preserve">Le </w:t>
      </w:r>
      <w:r w:rsidR="00FD0945">
        <w:rPr>
          <w:rFonts w:asciiTheme="minorHAnsi" w:hAnsiTheme="minorHAnsi" w:cstheme="minorHAnsi"/>
          <w:sz w:val="22"/>
          <w:szCs w:val="22"/>
        </w:rPr>
        <w:t>P</w:t>
      </w:r>
      <w:r w:rsidR="00FD0945" w:rsidRPr="004F5ED5">
        <w:rPr>
          <w:rFonts w:asciiTheme="minorHAnsi" w:hAnsiTheme="minorHAnsi" w:cstheme="minorHAnsi"/>
          <w:sz w:val="22"/>
          <w:szCs w:val="22"/>
        </w:rPr>
        <w:t xml:space="preserve">rix </w:t>
      </w:r>
      <w:r w:rsidRPr="004F5ED5">
        <w:rPr>
          <w:rFonts w:asciiTheme="minorHAnsi" w:hAnsiTheme="minorHAnsi" w:cstheme="minorHAnsi"/>
          <w:sz w:val="22"/>
          <w:szCs w:val="22"/>
        </w:rPr>
        <w:t>est régi par le cadre réglementaire suivant :</w:t>
      </w:r>
    </w:p>
    <w:p w:rsidR="006B3427" w:rsidRPr="004F5ED5" w:rsidRDefault="006F0D51" w:rsidP="00172613">
      <w:pPr>
        <w:pStyle w:val="ListParagraph"/>
        <w:numPr>
          <w:ilvl w:val="0"/>
          <w:numId w:val="47"/>
        </w:numPr>
        <w:spacing w:before="80"/>
        <w:rPr>
          <w:rFonts w:asciiTheme="minorHAnsi" w:hAnsiTheme="minorHAnsi" w:cstheme="minorHAnsi"/>
          <w:sz w:val="22"/>
          <w:szCs w:val="22"/>
        </w:rPr>
      </w:pPr>
      <w:r w:rsidRPr="004F5ED5">
        <w:rPr>
          <w:rFonts w:asciiTheme="minorHAnsi" w:hAnsiTheme="minorHAnsi" w:cstheme="minorHAnsi"/>
          <w:sz w:val="22"/>
          <w:szCs w:val="22"/>
          <w:u w:val="single"/>
        </w:rPr>
        <w:t xml:space="preserve">Le règlement </w:t>
      </w:r>
      <w:r w:rsidR="00172613" w:rsidRPr="00172613">
        <w:rPr>
          <w:rFonts w:asciiTheme="minorHAnsi" w:hAnsiTheme="minorHAnsi" w:cstheme="minorHAnsi"/>
          <w:sz w:val="22"/>
          <w:szCs w:val="22"/>
          <w:u w:val="single"/>
        </w:rPr>
        <w:t xml:space="preserve">financier de l’UE </w:t>
      </w:r>
      <w:r w:rsidR="00172613">
        <w:rPr>
          <w:rFonts w:asciiTheme="minorHAnsi" w:hAnsiTheme="minorHAnsi" w:cstheme="minorHAnsi"/>
          <w:sz w:val="22"/>
          <w:szCs w:val="22"/>
          <w:u w:val="single"/>
        </w:rPr>
        <w:t xml:space="preserve">de </w:t>
      </w:r>
      <w:r w:rsidRPr="004F5ED5">
        <w:rPr>
          <w:rFonts w:asciiTheme="minorHAnsi" w:hAnsiTheme="minorHAnsi" w:cstheme="minorHAnsi"/>
          <w:sz w:val="22"/>
          <w:szCs w:val="22"/>
          <w:u w:val="single"/>
        </w:rPr>
        <w:t>2018/1046</w:t>
      </w:r>
      <w:r w:rsidRPr="004F5ED5">
        <w:rPr>
          <w:rFonts w:asciiTheme="minorHAnsi" w:hAnsiTheme="minorHAnsi" w:cstheme="minorHAnsi"/>
          <w:sz w:val="22"/>
          <w:szCs w:val="22"/>
        </w:rPr>
        <w:t xml:space="preserve"> </w:t>
      </w:r>
    </w:p>
    <w:p w:rsidR="00066A80" w:rsidRPr="004F5ED5" w:rsidRDefault="00172613" w:rsidP="00172613">
      <w:pPr>
        <w:pStyle w:val="ListParagraph"/>
        <w:numPr>
          <w:ilvl w:val="0"/>
          <w:numId w:val="47"/>
        </w:numPr>
        <w:spacing w:before="80"/>
        <w:rPr>
          <w:rFonts w:asciiTheme="minorHAnsi" w:hAnsiTheme="minorHAnsi" w:cstheme="minorHAnsi"/>
          <w:sz w:val="22"/>
          <w:szCs w:val="22"/>
        </w:rPr>
      </w:pPr>
      <w:r>
        <w:rPr>
          <w:rFonts w:asciiTheme="minorHAnsi" w:hAnsiTheme="minorHAnsi" w:cstheme="minorHAnsi"/>
          <w:sz w:val="22"/>
          <w:szCs w:val="22"/>
          <w:u w:val="single"/>
        </w:rPr>
        <w:t xml:space="preserve">La Convention de financement n° </w:t>
      </w:r>
      <w:r w:rsidRPr="004F5ED5">
        <w:rPr>
          <w:rFonts w:asciiTheme="minorHAnsi" w:hAnsiTheme="minorHAnsi" w:cstheme="minorHAnsi"/>
          <w:sz w:val="22"/>
          <w:szCs w:val="22"/>
          <w:u w:val="single"/>
        </w:rPr>
        <w:t>ENI/2019/42-196</w:t>
      </w:r>
      <w:r>
        <w:rPr>
          <w:rFonts w:asciiTheme="minorHAnsi" w:hAnsiTheme="minorHAnsi" w:cstheme="minorHAnsi"/>
          <w:sz w:val="22"/>
          <w:szCs w:val="22"/>
        </w:rPr>
        <w:t xml:space="preserve">portant « JIL-SIYAHA - </w:t>
      </w:r>
      <w:r w:rsidR="00066A80" w:rsidRPr="004F5ED5">
        <w:rPr>
          <w:rFonts w:asciiTheme="minorHAnsi" w:hAnsiTheme="minorHAnsi" w:cstheme="minorHAnsi"/>
          <w:sz w:val="22"/>
          <w:szCs w:val="22"/>
        </w:rPr>
        <w:t>Programme d'appui à l'inclusion et à l'employabilité des jeunes dans le secteur du tourisme et ses chaînes de valeur</w:t>
      </w:r>
      <w:r>
        <w:rPr>
          <w:rFonts w:asciiTheme="minorHAnsi" w:hAnsiTheme="minorHAnsi" w:cstheme="minorHAnsi"/>
          <w:sz w:val="22"/>
          <w:szCs w:val="22"/>
        </w:rPr>
        <w:t>, en Algérie »</w:t>
      </w:r>
      <w:r w:rsidR="004E2963" w:rsidRPr="004F5ED5">
        <w:rPr>
          <w:rFonts w:asciiTheme="minorHAnsi" w:hAnsiTheme="minorHAnsi" w:cstheme="minorHAnsi"/>
          <w:sz w:val="22"/>
          <w:szCs w:val="22"/>
        </w:rPr>
        <w:t>.</w:t>
      </w:r>
    </w:p>
    <w:p w:rsidR="00290B60" w:rsidRPr="00945120" w:rsidRDefault="00290B60" w:rsidP="00185FCF">
      <w:pPr>
        <w:pStyle w:val="Heading1"/>
        <w:numPr>
          <w:ilvl w:val="0"/>
          <w:numId w:val="24"/>
        </w:numPr>
        <w:spacing w:before="120" w:after="120"/>
        <w:rPr>
          <w:rFonts w:asciiTheme="minorHAnsi" w:hAnsiTheme="minorHAnsi" w:cstheme="minorHAnsi"/>
          <w:color w:val="2F5496" w:themeColor="accent5" w:themeShade="BF"/>
          <w:sz w:val="24"/>
          <w:szCs w:val="24"/>
        </w:rPr>
      </w:pPr>
      <w:bookmarkStart w:id="10" w:name="_Toc129105889"/>
      <w:r w:rsidRPr="00945120">
        <w:rPr>
          <w:rFonts w:asciiTheme="minorHAnsi" w:hAnsiTheme="minorHAnsi" w:cstheme="minorHAnsi"/>
          <w:color w:val="2F5496" w:themeColor="accent5" w:themeShade="BF"/>
          <w:sz w:val="24"/>
          <w:szCs w:val="24"/>
        </w:rPr>
        <w:t>ORGANISATEUR</w:t>
      </w:r>
      <w:bookmarkEnd w:id="10"/>
      <w:r w:rsidRPr="00945120">
        <w:rPr>
          <w:rFonts w:asciiTheme="minorHAnsi" w:hAnsiTheme="minorHAnsi" w:cstheme="minorHAnsi"/>
          <w:color w:val="2F5496" w:themeColor="accent5" w:themeShade="BF"/>
          <w:sz w:val="24"/>
          <w:szCs w:val="24"/>
        </w:rPr>
        <w:t xml:space="preserve"> </w:t>
      </w:r>
    </w:p>
    <w:p w:rsidR="006B3427" w:rsidRPr="00891FB3" w:rsidRDefault="00CC3C82" w:rsidP="00AD2D08">
      <w:pPr>
        <w:spacing w:before="80" w:after="0"/>
        <w:rPr>
          <w:rFonts w:asciiTheme="minorHAnsi" w:hAnsiTheme="minorHAnsi" w:cstheme="minorHAnsi"/>
          <w:bCs/>
          <w:sz w:val="22"/>
          <w:szCs w:val="22"/>
        </w:rPr>
      </w:pPr>
      <w:r w:rsidRPr="00891FB3">
        <w:rPr>
          <w:rFonts w:asciiTheme="minorHAnsi" w:hAnsiTheme="minorHAnsi" w:cstheme="minorHAnsi"/>
          <w:sz w:val="22"/>
          <w:szCs w:val="22"/>
        </w:rPr>
        <w:t xml:space="preserve">Le </w:t>
      </w:r>
      <w:r w:rsidR="00B55B2C">
        <w:rPr>
          <w:rFonts w:asciiTheme="minorHAnsi" w:hAnsiTheme="minorHAnsi" w:cstheme="minorHAnsi"/>
          <w:sz w:val="22"/>
          <w:szCs w:val="22"/>
        </w:rPr>
        <w:t>Prix</w:t>
      </w:r>
      <w:r w:rsidR="00B55B2C" w:rsidRPr="00891FB3">
        <w:rPr>
          <w:rFonts w:asciiTheme="minorHAnsi" w:hAnsiTheme="minorHAnsi" w:cstheme="minorHAnsi"/>
          <w:sz w:val="22"/>
          <w:szCs w:val="22"/>
        </w:rPr>
        <w:t xml:space="preserve"> </w:t>
      </w:r>
      <w:r w:rsidR="00572AD1" w:rsidRPr="00891FB3">
        <w:rPr>
          <w:rFonts w:asciiTheme="minorHAnsi" w:hAnsiTheme="minorHAnsi" w:cstheme="minorHAnsi"/>
          <w:sz w:val="22"/>
          <w:szCs w:val="22"/>
        </w:rPr>
        <w:t xml:space="preserve">est </w:t>
      </w:r>
      <w:r w:rsidRPr="00891FB3">
        <w:rPr>
          <w:rFonts w:asciiTheme="minorHAnsi" w:hAnsiTheme="minorHAnsi" w:cstheme="minorHAnsi"/>
          <w:sz w:val="22"/>
          <w:szCs w:val="22"/>
        </w:rPr>
        <w:t xml:space="preserve">organisé et </w:t>
      </w:r>
      <w:r w:rsidR="006F0D51" w:rsidRPr="00891FB3">
        <w:rPr>
          <w:rFonts w:asciiTheme="minorHAnsi" w:hAnsiTheme="minorHAnsi" w:cstheme="minorHAnsi"/>
          <w:sz w:val="22"/>
          <w:szCs w:val="22"/>
        </w:rPr>
        <w:t xml:space="preserve">géré </w:t>
      </w:r>
      <w:r w:rsidR="004D211F" w:rsidRPr="00891FB3">
        <w:rPr>
          <w:rFonts w:asciiTheme="minorHAnsi" w:hAnsiTheme="minorHAnsi" w:cstheme="minorHAnsi"/>
          <w:sz w:val="22"/>
          <w:szCs w:val="22"/>
        </w:rPr>
        <w:t xml:space="preserve">par la Délégation de l’Union européenne </w:t>
      </w:r>
      <w:r w:rsidR="002174D1">
        <w:rPr>
          <w:rFonts w:asciiTheme="minorHAnsi" w:hAnsiTheme="minorHAnsi" w:cstheme="minorHAnsi"/>
          <w:sz w:val="22"/>
          <w:szCs w:val="22"/>
        </w:rPr>
        <w:t xml:space="preserve">(DUE) </w:t>
      </w:r>
      <w:r w:rsidR="004D211F" w:rsidRPr="00891FB3">
        <w:rPr>
          <w:rFonts w:asciiTheme="minorHAnsi" w:hAnsiTheme="minorHAnsi" w:cstheme="minorHAnsi"/>
          <w:sz w:val="22"/>
          <w:szCs w:val="22"/>
        </w:rPr>
        <w:t xml:space="preserve">en </w:t>
      </w:r>
      <w:proofErr w:type="spellStart"/>
      <w:r w:rsidR="004D211F" w:rsidRPr="00891FB3">
        <w:rPr>
          <w:rFonts w:asciiTheme="minorHAnsi" w:hAnsiTheme="minorHAnsi" w:cstheme="minorHAnsi"/>
          <w:sz w:val="22"/>
          <w:szCs w:val="22"/>
        </w:rPr>
        <w:t>Algerie</w:t>
      </w:r>
      <w:proofErr w:type="spellEnd"/>
      <w:r w:rsidR="004D211F" w:rsidRPr="00891FB3">
        <w:rPr>
          <w:rFonts w:asciiTheme="minorHAnsi" w:hAnsiTheme="minorHAnsi" w:cstheme="minorHAnsi"/>
          <w:sz w:val="22"/>
          <w:szCs w:val="22"/>
        </w:rPr>
        <w:t xml:space="preserve"> </w:t>
      </w:r>
      <w:r w:rsidR="006F0D51" w:rsidRPr="00891FB3">
        <w:rPr>
          <w:rFonts w:asciiTheme="minorHAnsi" w:hAnsiTheme="minorHAnsi" w:cstheme="minorHAnsi"/>
          <w:bCs/>
          <w:sz w:val="22"/>
          <w:szCs w:val="22"/>
        </w:rPr>
        <w:t>(</w:t>
      </w:r>
      <w:r w:rsidR="00B55B2C">
        <w:rPr>
          <w:rFonts w:asciiTheme="minorHAnsi" w:hAnsiTheme="minorHAnsi" w:cstheme="minorHAnsi"/>
          <w:bCs/>
          <w:sz w:val="22"/>
          <w:szCs w:val="22"/>
        </w:rPr>
        <w:t xml:space="preserve">dénommée </w:t>
      </w:r>
      <w:r w:rsidR="006F0D51" w:rsidRPr="00891FB3">
        <w:rPr>
          <w:rFonts w:asciiTheme="minorHAnsi" w:hAnsiTheme="minorHAnsi" w:cstheme="minorHAnsi"/>
          <w:bCs/>
          <w:sz w:val="22"/>
          <w:szCs w:val="22"/>
        </w:rPr>
        <w:t>ci-après l</w:t>
      </w:r>
      <w:r w:rsidR="00351F40" w:rsidRPr="00891FB3">
        <w:rPr>
          <w:rFonts w:asciiTheme="minorHAnsi" w:hAnsiTheme="minorHAnsi" w:cstheme="minorHAnsi"/>
          <w:bCs/>
          <w:sz w:val="22"/>
          <w:szCs w:val="22"/>
        </w:rPr>
        <w:t>’Organisateur</w:t>
      </w:r>
      <w:r w:rsidR="006F0D51" w:rsidRPr="00891FB3">
        <w:rPr>
          <w:rFonts w:asciiTheme="minorHAnsi" w:hAnsiTheme="minorHAnsi" w:cstheme="minorHAnsi"/>
          <w:bCs/>
          <w:sz w:val="22"/>
          <w:szCs w:val="22"/>
        </w:rPr>
        <w:t>)</w:t>
      </w:r>
      <w:r w:rsidR="00AD2D08">
        <w:rPr>
          <w:rFonts w:asciiTheme="minorHAnsi" w:hAnsiTheme="minorHAnsi" w:cstheme="minorHAnsi"/>
          <w:bCs/>
          <w:sz w:val="22"/>
          <w:szCs w:val="22"/>
        </w:rPr>
        <w:t>,</w:t>
      </w:r>
      <w:r w:rsidR="00360641">
        <w:rPr>
          <w:rFonts w:asciiTheme="minorHAnsi" w:hAnsiTheme="minorHAnsi" w:cstheme="minorHAnsi"/>
          <w:bCs/>
          <w:sz w:val="22"/>
          <w:szCs w:val="22"/>
        </w:rPr>
        <w:t xml:space="preserve"> </w:t>
      </w:r>
      <w:r w:rsidR="00AD2D08">
        <w:rPr>
          <w:rFonts w:asciiTheme="minorHAnsi" w:hAnsiTheme="minorHAnsi" w:cstheme="minorHAnsi"/>
          <w:bCs/>
          <w:sz w:val="22"/>
          <w:szCs w:val="22"/>
        </w:rPr>
        <w:t>en partenariat avec le</w:t>
      </w:r>
      <w:r w:rsidR="00360641">
        <w:rPr>
          <w:rFonts w:asciiTheme="minorHAnsi" w:hAnsiTheme="minorHAnsi" w:cstheme="minorHAnsi"/>
          <w:bCs/>
          <w:sz w:val="22"/>
          <w:szCs w:val="22"/>
        </w:rPr>
        <w:t xml:space="preserve"> Ministère du Tourisme et de l’Artisanat</w:t>
      </w:r>
      <w:r w:rsidR="006F0D51" w:rsidRPr="00891FB3">
        <w:rPr>
          <w:rFonts w:asciiTheme="minorHAnsi" w:hAnsiTheme="minorHAnsi" w:cstheme="minorHAnsi"/>
          <w:bCs/>
          <w:sz w:val="22"/>
          <w:szCs w:val="22"/>
        </w:rPr>
        <w:t>.</w:t>
      </w:r>
    </w:p>
    <w:p w:rsidR="006B3427" w:rsidRPr="00945120" w:rsidRDefault="0053705A" w:rsidP="0053705A">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1" w:name="_Toc35628461"/>
      <w:bookmarkStart w:id="12" w:name="_Toc129105890"/>
      <w:r>
        <w:rPr>
          <w:rFonts w:asciiTheme="minorHAnsi" w:hAnsiTheme="minorHAnsi" w:cstheme="minorHAnsi"/>
          <w:color w:val="2F5496" w:themeColor="accent5" w:themeShade="BF"/>
          <w:sz w:val="24"/>
          <w:szCs w:val="24"/>
        </w:rPr>
        <w:t>OBJECTIFS</w:t>
      </w:r>
      <w:r w:rsidR="00C41BC1" w:rsidRPr="00945120">
        <w:rPr>
          <w:rFonts w:asciiTheme="minorHAnsi" w:hAnsiTheme="minorHAnsi" w:cstheme="minorHAnsi"/>
          <w:color w:val="2F5496" w:themeColor="accent5" w:themeShade="BF"/>
          <w:sz w:val="24"/>
          <w:szCs w:val="24"/>
        </w:rPr>
        <w:t xml:space="preserve">, </w:t>
      </w:r>
      <w:proofErr w:type="spellStart"/>
      <w:r w:rsidR="002146E9" w:rsidRPr="00945120">
        <w:rPr>
          <w:rFonts w:asciiTheme="minorHAnsi" w:hAnsiTheme="minorHAnsi" w:cstheme="minorHAnsi"/>
          <w:color w:val="2F5496" w:themeColor="accent5" w:themeShade="BF"/>
          <w:sz w:val="24"/>
          <w:szCs w:val="24"/>
        </w:rPr>
        <w:t>THÈMATIQUE</w:t>
      </w:r>
      <w:r w:rsidR="00CA6299" w:rsidRPr="00945120">
        <w:rPr>
          <w:rFonts w:asciiTheme="minorHAnsi" w:hAnsiTheme="minorHAnsi" w:cstheme="minorHAnsi"/>
          <w:color w:val="2F5496" w:themeColor="accent5" w:themeShade="BF"/>
          <w:sz w:val="24"/>
          <w:szCs w:val="24"/>
        </w:rPr>
        <w:t>S</w:t>
      </w:r>
      <w:proofErr w:type="spellEnd"/>
      <w:r w:rsidR="002146E9" w:rsidRPr="00945120">
        <w:rPr>
          <w:rFonts w:asciiTheme="minorHAnsi" w:hAnsiTheme="minorHAnsi" w:cstheme="minorHAnsi"/>
          <w:color w:val="2F5496" w:themeColor="accent5" w:themeShade="BF"/>
          <w:sz w:val="24"/>
          <w:szCs w:val="24"/>
        </w:rPr>
        <w:t xml:space="preserve"> </w:t>
      </w:r>
      <w:bookmarkEnd w:id="11"/>
      <w:r>
        <w:rPr>
          <w:rFonts w:asciiTheme="minorHAnsi" w:hAnsiTheme="minorHAnsi" w:cstheme="minorHAnsi"/>
          <w:color w:val="2F5496" w:themeColor="accent5" w:themeShade="BF"/>
          <w:sz w:val="24"/>
          <w:szCs w:val="24"/>
        </w:rPr>
        <w:t>&amp; CATEGORIES</w:t>
      </w:r>
      <w:bookmarkEnd w:id="12"/>
    </w:p>
    <w:p w:rsidR="006B3427" w:rsidRPr="00211D9D" w:rsidRDefault="006F0D51" w:rsidP="009F63AF">
      <w:pPr>
        <w:pStyle w:val="Heading2"/>
        <w:numPr>
          <w:ilvl w:val="1"/>
          <w:numId w:val="24"/>
        </w:numPr>
        <w:spacing w:before="120" w:after="0"/>
        <w:ind w:left="788" w:hanging="431"/>
        <w:rPr>
          <w:rFonts w:asciiTheme="minorHAnsi" w:hAnsiTheme="minorHAnsi" w:cstheme="minorHAnsi"/>
        </w:rPr>
      </w:pPr>
      <w:bookmarkStart w:id="13" w:name="_Toc121814509"/>
      <w:bookmarkStart w:id="14" w:name="_Toc122012747"/>
      <w:bookmarkStart w:id="15" w:name="_Toc122013315"/>
      <w:bookmarkStart w:id="16" w:name="_Toc122013397"/>
      <w:bookmarkStart w:id="17" w:name="_Toc122882002"/>
      <w:bookmarkStart w:id="18" w:name="_Toc122882057"/>
      <w:bookmarkStart w:id="19" w:name="_Toc122882162"/>
      <w:bookmarkStart w:id="20" w:name="_Toc123109421"/>
      <w:bookmarkStart w:id="21" w:name="_Toc123109473"/>
      <w:bookmarkStart w:id="22" w:name="_Toc123110710"/>
      <w:bookmarkStart w:id="23" w:name="_Toc122882163"/>
      <w:bookmarkStart w:id="24" w:name="_Toc123109422"/>
      <w:bookmarkStart w:id="25" w:name="_Toc123109474"/>
      <w:bookmarkStart w:id="26" w:name="_Toc123110711"/>
      <w:bookmarkStart w:id="27" w:name="_Toc122882164"/>
      <w:bookmarkStart w:id="28" w:name="_Toc123109423"/>
      <w:bookmarkStart w:id="29" w:name="_Toc123109475"/>
      <w:bookmarkStart w:id="30" w:name="_Toc123110712"/>
      <w:bookmarkStart w:id="31" w:name="_Toc12910589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211D9D">
        <w:rPr>
          <w:rFonts w:asciiTheme="minorHAnsi" w:hAnsiTheme="minorHAnsi" w:cstheme="minorHAnsi"/>
        </w:rPr>
        <w:t>Objectifs</w:t>
      </w:r>
      <w:bookmarkStart w:id="32" w:name="_Hlk123111997"/>
      <w:bookmarkEnd w:id="31"/>
    </w:p>
    <w:bookmarkEnd w:id="32"/>
    <w:p w:rsidR="00124AB9" w:rsidRDefault="00124AB9" w:rsidP="0028630B">
      <w:pPr>
        <w:spacing w:before="60" w:after="60"/>
        <w:rPr>
          <w:rFonts w:asciiTheme="minorHAnsi" w:hAnsiTheme="minorHAnsi" w:cstheme="minorHAnsi"/>
          <w:sz w:val="22"/>
          <w:szCs w:val="18"/>
          <w:lang w:eastAsia="fr-FR"/>
        </w:rPr>
      </w:pPr>
      <w:r>
        <w:rPr>
          <w:rFonts w:asciiTheme="minorHAnsi" w:hAnsiTheme="minorHAnsi" w:cstheme="minorHAnsi"/>
          <w:sz w:val="22"/>
          <w:szCs w:val="18"/>
          <w:lang w:eastAsia="fr-FR"/>
        </w:rPr>
        <w:t>Le</w:t>
      </w:r>
      <w:r w:rsidRPr="00124AB9">
        <w:rPr>
          <w:rFonts w:asciiTheme="minorHAnsi" w:hAnsiTheme="minorHAnsi" w:cstheme="minorHAnsi"/>
          <w:sz w:val="22"/>
          <w:szCs w:val="18"/>
          <w:lang w:eastAsia="fr-FR"/>
        </w:rPr>
        <w:t xml:space="preserve"> Prix con</w:t>
      </w:r>
      <w:r>
        <w:rPr>
          <w:rFonts w:asciiTheme="minorHAnsi" w:hAnsiTheme="minorHAnsi" w:cstheme="minorHAnsi"/>
          <w:sz w:val="22"/>
          <w:szCs w:val="18"/>
          <w:lang w:eastAsia="fr-FR"/>
        </w:rPr>
        <w:t>tribue</w:t>
      </w:r>
      <w:r w:rsidRPr="00124AB9">
        <w:rPr>
          <w:rFonts w:asciiTheme="minorHAnsi" w:hAnsiTheme="minorHAnsi" w:cstheme="minorHAnsi"/>
          <w:sz w:val="22"/>
          <w:szCs w:val="18"/>
          <w:lang w:eastAsia="fr-FR"/>
        </w:rPr>
        <w:t xml:space="preserve"> à renforcer l’implication des jeunes, en tant qu’acteurs du développement du tourisme local, à travers des projets créatifs et de dynamisation des territoires.</w:t>
      </w:r>
    </w:p>
    <w:p w:rsidR="00FC2487" w:rsidRDefault="00AD2D08" w:rsidP="006B5B1A">
      <w:pPr>
        <w:spacing w:before="80" w:after="0"/>
        <w:rPr>
          <w:rFonts w:asciiTheme="minorHAnsi" w:hAnsiTheme="minorHAnsi" w:cstheme="minorHAnsi"/>
          <w:sz w:val="22"/>
          <w:szCs w:val="18"/>
          <w:lang w:val="fr-FR" w:eastAsia="fr-FR"/>
        </w:rPr>
      </w:pPr>
      <w:r>
        <w:rPr>
          <w:rFonts w:asciiTheme="minorHAnsi" w:hAnsiTheme="minorHAnsi" w:cstheme="minorHAnsi"/>
          <w:sz w:val="22"/>
          <w:szCs w:val="18"/>
          <w:lang w:val="fr-FR" w:eastAsia="fr-FR"/>
        </w:rPr>
        <w:t>S</w:t>
      </w:r>
      <w:r w:rsidRPr="00891FB3">
        <w:rPr>
          <w:rFonts w:asciiTheme="minorHAnsi" w:hAnsiTheme="minorHAnsi" w:cstheme="minorHAnsi"/>
          <w:sz w:val="22"/>
          <w:szCs w:val="18"/>
          <w:lang w:val="fr-FR" w:eastAsia="fr-FR"/>
        </w:rPr>
        <w:t>uivant une procédure transparente favorisant la compétition</w:t>
      </w:r>
      <w:r>
        <w:rPr>
          <w:rFonts w:asciiTheme="minorHAnsi" w:hAnsiTheme="minorHAnsi" w:cstheme="minorHAnsi"/>
          <w:sz w:val="22"/>
          <w:szCs w:val="18"/>
          <w:lang w:val="fr-FR" w:eastAsia="fr-FR"/>
        </w:rPr>
        <w:t xml:space="preserve">, </w:t>
      </w:r>
      <w:proofErr w:type="spellStart"/>
      <w:r>
        <w:rPr>
          <w:rFonts w:asciiTheme="minorHAnsi" w:hAnsiTheme="minorHAnsi" w:cstheme="minorHAnsi"/>
          <w:sz w:val="22"/>
          <w:szCs w:val="18"/>
          <w:lang w:val="fr-FR" w:eastAsia="fr-FR"/>
        </w:rPr>
        <w:t>l</w:t>
      </w:r>
      <w:r w:rsidR="005E3379" w:rsidRPr="00891FB3">
        <w:rPr>
          <w:rFonts w:asciiTheme="minorHAnsi" w:hAnsiTheme="minorHAnsi" w:cstheme="minorHAnsi"/>
          <w:sz w:val="22"/>
          <w:szCs w:val="22"/>
        </w:rPr>
        <w:t>e</w:t>
      </w:r>
      <w:proofErr w:type="spellEnd"/>
      <w:r w:rsidR="005E3379" w:rsidRPr="00891FB3">
        <w:rPr>
          <w:rFonts w:asciiTheme="minorHAnsi" w:hAnsiTheme="minorHAnsi" w:cstheme="minorHAnsi"/>
          <w:sz w:val="22"/>
          <w:szCs w:val="22"/>
        </w:rPr>
        <w:t xml:space="preserve"> </w:t>
      </w:r>
      <w:r w:rsidR="00923BEF" w:rsidRPr="00891FB3">
        <w:rPr>
          <w:rFonts w:asciiTheme="minorHAnsi" w:hAnsiTheme="minorHAnsi" w:cstheme="minorHAnsi"/>
          <w:b/>
          <w:bCs/>
          <w:sz w:val="22"/>
          <w:szCs w:val="22"/>
        </w:rPr>
        <w:t xml:space="preserve">« Prix </w:t>
      </w:r>
      <w:r w:rsidR="005774F4">
        <w:rPr>
          <w:rFonts w:asciiTheme="minorHAnsi" w:hAnsiTheme="minorHAnsi" w:cstheme="minorHAnsi"/>
          <w:b/>
          <w:bCs/>
          <w:sz w:val="22"/>
          <w:szCs w:val="22"/>
        </w:rPr>
        <w:t>JIL-SIYAHA</w:t>
      </w:r>
      <w:r w:rsidR="00923BEF" w:rsidRPr="00891FB3">
        <w:rPr>
          <w:rFonts w:asciiTheme="minorHAnsi" w:hAnsiTheme="minorHAnsi" w:cstheme="minorHAnsi"/>
          <w:b/>
          <w:bCs/>
          <w:sz w:val="22"/>
          <w:szCs w:val="22"/>
        </w:rPr>
        <w:t> »</w:t>
      </w:r>
      <w:r w:rsidR="007A2D7D" w:rsidRPr="00891FB3">
        <w:rPr>
          <w:rFonts w:asciiTheme="minorHAnsi" w:hAnsiTheme="minorHAnsi" w:cstheme="minorHAnsi"/>
          <w:b/>
          <w:bCs/>
          <w:sz w:val="22"/>
          <w:szCs w:val="22"/>
        </w:rPr>
        <w:t xml:space="preserve"> </w:t>
      </w:r>
      <w:r w:rsidR="00CC3C82" w:rsidRPr="00891FB3">
        <w:rPr>
          <w:rFonts w:asciiTheme="minorHAnsi" w:hAnsiTheme="minorHAnsi" w:cstheme="minorHAnsi"/>
          <w:sz w:val="22"/>
          <w:szCs w:val="22"/>
        </w:rPr>
        <w:t>r</w:t>
      </w:r>
      <w:proofErr w:type="spellStart"/>
      <w:r w:rsidR="001B68C6" w:rsidRPr="00891FB3">
        <w:rPr>
          <w:rFonts w:asciiTheme="minorHAnsi" w:hAnsiTheme="minorHAnsi" w:cstheme="minorHAnsi"/>
          <w:sz w:val="22"/>
          <w:szCs w:val="18"/>
          <w:lang w:val="fr-FR" w:eastAsia="fr-FR"/>
        </w:rPr>
        <w:t>écompense</w:t>
      </w:r>
      <w:proofErr w:type="spellEnd"/>
      <w:r w:rsidR="001B68C6" w:rsidRPr="00891FB3">
        <w:rPr>
          <w:rFonts w:asciiTheme="minorHAnsi" w:hAnsiTheme="minorHAnsi" w:cstheme="minorHAnsi"/>
          <w:sz w:val="22"/>
          <w:szCs w:val="18"/>
          <w:lang w:val="fr-FR" w:eastAsia="fr-FR"/>
        </w:rPr>
        <w:t xml:space="preserve">  les initiatives des jeunes </w:t>
      </w:r>
      <w:r w:rsidR="00FC2487" w:rsidRPr="00891FB3">
        <w:rPr>
          <w:rFonts w:asciiTheme="minorHAnsi" w:hAnsiTheme="minorHAnsi" w:cstheme="minorHAnsi"/>
          <w:sz w:val="22"/>
          <w:szCs w:val="18"/>
          <w:lang w:val="fr-FR" w:eastAsia="fr-FR"/>
        </w:rPr>
        <w:t xml:space="preserve">femmes et hommes </w:t>
      </w:r>
      <w:r w:rsidR="001B68C6" w:rsidRPr="00891FB3">
        <w:rPr>
          <w:rFonts w:asciiTheme="minorHAnsi" w:hAnsiTheme="minorHAnsi" w:cstheme="minorHAnsi"/>
          <w:sz w:val="22"/>
          <w:szCs w:val="18"/>
          <w:lang w:val="fr-FR" w:eastAsia="fr-FR"/>
        </w:rPr>
        <w:t xml:space="preserve">entrepreneurs </w:t>
      </w:r>
      <w:r w:rsidR="00FC2487" w:rsidRPr="00FC2487">
        <w:rPr>
          <w:rFonts w:asciiTheme="minorHAnsi" w:hAnsiTheme="minorHAnsi" w:cstheme="minorHAnsi"/>
          <w:sz w:val="22"/>
          <w:szCs w:val="18"/>
          <w:lang w:val="fr-FR" w:eastAsia="fr-FR"/>
        </w:rPr>
        <w:t xml:space="preserve">(chefs d’entreprise, </w:t>
      </w:r>
      <w:proofErr w:type="spellStart"/>
      <w:r w:rsidR="00FC2487" w:rsidRPr="00FC2487">
        <w:rPr>
          <w:rFonts w:asciiTheme="minorHAnsi" w:hAnsiTheme="minorHAnsi" w:cstheme="minorHAnsi"/>
          <w:sz w:val="22"/>
          <w:szCs w:val="18"/>
          <w:lang w:val="fr-FR" w:eastAsia="fr-FR"/>
        </w:rPr>
        <w:t>auto-entrepreneurs</w:t>
      </w:r>
      <w:proofErr w:type="spellEnd"/>
      <w:r w:rsidR="00FC2487" w:rsidRPr="00FC2487">
        <w:rPr>
          <w:rFonts w:asciiTheme="minorHAnsi" w:hAnsiTheme="minorHAnsi" w:cstheme="minorHAnsi"/>
          <w:sz w:val="22"/>
          <w:szCs w:val="18"/>
          <w:lang w:val="fr-FR" w:eastAsia="fr-FR"/>
        </w:rPr>
        <w:t>, artisans) et start-uppers</w:t>
      </w:r>
      <w:r w:rsidR="00AB6888">
        <w:rPr>
          <w:rFonts w:asciiTheme="minorHAnsi" w:hAnsiTheme="minorHAnsi" w:cstheme="minorHAnsi"/>
          <w:sz w:val="22"/>
          <w:szCs w:val="18"/>
          <w:lang w:val="fr-FR" w:eastAsia="fr-FR"/>
        </w:rPr>
        <w:t xml:space="preserve">, issus des </w:t>
      </w:r>
      <w:r w:rsidR="006B5B1A">
        <w:rPr>
          <w:rFonts w:asciiTheme="minorHAnsi" w:hAnsiTheme="minorHAnsi" w:cstheme="minorHAnsi"/>
          <w:sz w:val="22"/>
          <w:szCs w:val="18"/>
          <w:lang w:val="fr-FR" w:eastAsia="fr-FR"/>
        </w:rPr>
        <w:t>W</w:t>
      </w:r>
      <w:r w:rsidR="00AB6888">
        <w:rPr>
          <w:rFonts w:asciiTheme="minorHAnsi" w:hAnsiTheme="minorHAnsi" w:cstheme="minorHAnsi"/>
          <w:sz w:val="22"/>
          <w:szCs w:val="18"/>
          <w:lang w:val="fr-FR" w:eastAsia="fr-FR"/>
        </w:rPr>
        <w:t>ilayas pilote</w:t>
      </w:r>
      <w:r w:rsidR="00C23E55">
        <w:rPr>
          <w:rFonts w:asciiTheme="minorHAnsi" w:hAnsiTheme="minorHAnsi" w:cstheme="minorHAnsi"/>
          <w:sz w:val="22"/>
          <w:szCs w:val="18"/>
          <w:lang w:val="fr-FR" w:eastAsia="fr-FR"/>
        </w:rPr>
        <w:t>s</w:t>
      </w:r>
      <w:r w:rsidR="00AB6888">
        <w:rPr>
          <w:rFonts w:asciiTheme="minorHAnsi" w:hAnsiTheme="minorHAnsi" w:cstheme="minorHAnsi"/>
          <w:sz w:val="22"/>
          <w:szCs w:val="18"/>
          <w:lang w:val="fr-FR" w:eastAsia="fr-FR"/>
        </w:rPr>
        <w:t xml:space="preserve"> du Programme,</w:t>
      </w:r>
      <w:r w:rsidR="001B68C6" w:rsidRPr="00891FB3">
        <w:rPr>
          <w:rFonts w:asciiTheme="minorHAnsi" w:hAnsiTheme="minorHAnsi" w:cstheme="minorHAnsi"/>
          <w:sz w:val="22"/>
          <w:szCs w:val="18"/>
          <w:lang w:val="fr-FR" w:eastAsia="fr-FR"/>
        </w:rPr>
        <w:t xml:space="preserve"> </w:t>
      </w:r>
      <w:r w:rsidR="00C23E55">
        <w:rPr>
          <w:rFonts w:asciiTheme="minorHAnsi" w:hAnsiTheme="minorHAnsi" w:cstheme="minorHAnsi"/>
          <w:sz w:val="22"/>
          <w:szCs w:val="18"/>
          <w:lang w:val="fr-FR" w:eastAsia="fr-FR"/>
        </w:rPr>
        <w:t xml:space="preserve">activant </w:t>
      </w:r>
      <w:r w:rsidR="001B68C6" w:rsidRPr="00891FB3">
        <w:rPr>
          <w:rFonts w:asciiTheme="minorHAnsi" w:hAnsiTheme="minorHAnsi" w:cstheme="minorHAnsi"/>
          <w:sz w:val="22"/>
          <w:szCs w:val="18"/>
          <w:lang w:val="fr-FR" w:eastAsia="fr-FR"/>
        </w:rPr>
        <w:t xml:space="preserve">dans le secteur </w:t>
      </w:r>
      <w:r w:rsidR="005F0F34" w:rsidRPr="00FC2487">
        <w:rPr>
          <w:rFonts w:asciiTheme="minorHAnsi" w:hAnsiTheme="minorHAnsi" w:cstheme="minorHAnsi"/>
          <w:sz w:val="22"/>
          <w:szCs w:val="18"/>
          <w:lang w:val="fr-FR" w:eastAsia="fr-FR"/>
        </w:rPr>
        <w:t>privé</w:t>
      </w:r>
      <w:r w:rsidR="005F0F34" w:rsidRPr="00891FB3">
        <w:rPr>
          <w:rFonts w:asciiTheme="minorHAnsi" w:hAnsiTheme="minorHAnsi" w:cstheme="minorHAnsi"/>
          <w:sz w:val="22"/>
          <w:szCs w:val="18"/>
          <w:lang w:val="fr-FR" w:eastAsia="fr-FR"/>
        </w:rPr>
        <w:t xml:space="preserve"> </w:t>
      </w:r>
      <w:r w:rsidR="001B68C6" w:rsidRPr="00891FB3">
        <w:rPr>
          <w:rFonts w:asciiTheme="minorHAnsi" w:hAnsiTheme="minorHAnsi" w:cstheme="minorHAnsi"/>
          <w:sz w:val="22"/>
          <w:szCs w:val="18"/>
          <w:lang w:val="fr-FR" w:eastAsia="fr-FR"/>
        </w:rPr>
        <w:t>du tourisme et ses chaînes de valeur</w:t>
      </w:r>
      <w:r w:rsidR="00C23E55">
        <w:rPr>
          <w:rFonts w:asciiTheme="minorHAnsi" w:hAnsiTheme="minorHAnsi" w:cstheme="minorHAnsi"/>
          <w:sz w:val="22"/>
          <w:szCs w:val="18"/>
          <w:lang w:val="fr-FR" w:eastAsia="fr-FR"/>
        </w:rPr>
        <w:t xml:space="preserve">, c’est-à-dire les filières associées </w:t>
      </w:r>
      <w:r w:rsidR="00C23E55" w:rsidRPr="00C23E55">
        <w:rPr>
          <w:rFonts w:asciiTheme="minorHAnsi" w:hAnsiTheme="minorHAnsi" w:cstheme="minorHAnsi"/>
          <w:sz w:val="22"/>
          <w:szCs w:val="18"/>
          <w:lang w:val="fr-FR" w:eastAsia="fr-FR"/>
        </w:rPr>
        <w:t xml:space="preserve">(hôtellerie, restauration, agence de voyage…) </w:t>
      </w:r>
      <w:r w:rsidR="00C23E55">
        <w:rPr>
          <w:rFonts w:asciiTheme="minorHAnsi" w:hAnsiTheme="minorHAnsi" w:cstheme="minorHAnsi"/>
          <w:sz w:val="22"/>
          <w:szCs w:val="18"/>
          <w:lang w:val="fr-FR" w:eastAsia="fr-FR"/>
        </w:rPr>
        <w:t xml:space="preserve">ou les secteurs connexes </w:t>
      </w:r>
      <w:r w:rsidR="001B68C6" w:rsidRPr="00891FB3">
        <w:rPr>
          <w:rFonts w:asciiTheme="minorHAnsi" w:hAnsiTheme="minorHAnsi" w:cstheme="minorHAnsi"/>
          <w:sz w:val="22"/>
          <w:szCs w:val="18"/>
          <w:lang w:val="fr-FR" w:eastAsia="fr-FR"/>
        </w:rPr>
        <w:t>(restauration, hébergement, artisanat d’art, agrotourisme, préservation de l’environnement et de la biodiversité, valorisation du patrimoine culturel</w:t>
      </w:r>
      <w:r>
        <w:rPr>
          <w:rFonts w:asciiTheme="minorHAnsi" w:hAnsiTheme="minorHAnsi" w:cstheme="minorHAnsi"/>
          <w:sz w:val="22"/>
          <w:szCs w:val="18"/>
          <w:lang w:val="fr-FR" w:eastAsia="fr-FR"/>
        </w:rPr>
        <w:t xml:space="preserve"> matériel et immatériel</w:t>
      </w:r>
      <w:r w:rsidR="001B68C6" w:rsidRPr="00891FB3">
        <w:rPr>
          <w:rFonts w:asciiTheme="minorHAnsi" w:hAnsiTheme="minorHAnsi" w:cstheme="minorHAnsi"/>
          <w:sz w:val="22"/>
          <w:szCs w:val="18"/>
          <w:lang w:val="fr-FR" w:eastAsia="fr-FR"/>
        </w:rPr>
        <w:t>, les industries créatives, etc.).</w:t>
      </w:r>
    </w:p>
    <w:p w:rsidR="004F208F" w:rsidRDefault="004F208F" w:rsidP="00B21D0E">
      <w:pPr>
        <w:spacing w:before="80" w:after="0"/>
        <w:rPr>
          <w:rFonts w:asciiTheme="minorHAnsi" w:hAnsiTheme="minorHAnsi" w:cstheme="minorHAnsi"/>
          <w:sz w:val="22"/>
          <w:szCs w:val="18"/>
          <w:lang w:val="fr-FR" w:eastAsia="fr-FR"/>
        </w:rPr>
      </w:pPr>
      <w:r>
        <w:rPr>
          <w:rFonts w:asciiTheme="minorHAnsi" w:hAnsiTheme="minorHAnsi" w:cstheme="minorHAnsi"/>
          <w:sz w:val="22"/>
          <w:szCs w:val="18"/>
          <w:lang w:val="fr-FR" w:eastAsia="fr-FR"/>
        </w:rPr>
        <w:t xml:space="preserve">Les Wilayas pilotes du Programme sont Djanet, Sétif, </w:t>
      </w:r>
      <w:proofErr w:type="spellStart"/>
      <w:r>
        <w:rPr>
          <w:rFonts w:asciiTheme="minorHAnsi" w:hAnsiTheme="minorHAnsi" w:cstheme="minorHAnsi"/>
          <w:sz w:val="22"/>
          <w:szCs w:val="18"/>
          <w:lang w:val="fr-FR" w:eastAsia="fr-FR"/>
        </w:rPr>
        <w:t>Timmimoun</w:t>
      </w:r>
      <w:proofErr w:type="spellEnd"/>
      <w:r>
        <w:rPr>
          <w:rFonts w:asciiTheme="minorHAnsi" w:hAnsiTheme="minorHAnsi" w:cstheme="minorHAnsi"/>
          <w:sz w:val="22"/>
          <w:szCs w:val="18"/>
          <w:lang w:val="fr-FR" w:eastAsia="fr-FR"/>
        </w:rPr>
        <w:t xml:space="preserve"> et Tlemcen.</w:t>
      </w:r>
    </w:p>
    <w:p w:rsidR="00DB6D1F" w:rsidRPr="00891FB3" w:rsidRDefault="00DB6D1F" w:rsidP="00B21D0E">
      <w:pPr>
        <w:pStyle w:val="Heading2"/>
        <w:numPr>
          <w:ilvl w:val="1"/>
          <w:numId w:val="24"/>
        </w:numPr>
        <w:spacing w:before="120" w:after="0"/>
        <w:ind w:left="788" w:hanging="431"/>
        <w:rPr>
          <w:rFonts w:asciiTheme="minorHAnsi" w:hAnsiTheme="minorHAnsi" w:cstheme="minorHAnsi"/>
          <w:sz w:val="22"/>
          <w:szCs w:val="22"/>
        </w:rPr>
      </w:pPr>
      <w:bookmarkStart w:id="33" w:name="_Toc129105892"/>
      <w:proofErr w:type="spellStart"/>
      <w:r w:rsidRPr="00891FB3">
        <w:rPr>
          <w:rFonts w:asciiTheme="minorHAnsi" w:hAnsiTheme="minorHAnsi" w:cstheme="minorHAnsi"/>
          <w:sz w:val="22"/>
          <w:szCs w:val="22"/>
        </w:rPr>
        <w:t>Thèm</w:t>
      </w:r>
      <w:r w:rsidR="00DA1E73" w:rsidRPr="00891FB3">
        <w:rPr>
          <w:rFonts w:asciiTheme="minorHAnsi" w:hAnsiTheme="minorHAnsi" w:cstheme="minorHAnsi"/>
          <w:sz w:val="22"/>
          <w:szCs w:val="22"/>
        </w:rPr>
        <w:t>atique</w:t>
      </w:r>
      <w:r w:rsidR="00C41BC1" w:rsidRPr="00891FB3">
        <w:rPr>
          <w:rFonts w:asciiTheme="minorHAnsi" w:hAnsiTheme="minorHAnsi" w:cstheme="minorHAnsi"/>
          <w:sz w:val="22"/>
          <w:szCs w:val="22"/>
        </w:rPr>
        <w:t>s</w:t>
      </w:r>
      <w:proofErr w:type="spellEnd"/>
      <w:r w:rsidR="00DA1E73" w:rsidRPr="00891FB3">
        <w:rPr>
          <w:rFonts w:asciiTheme="minorHAnsi" w:hAnsiTheme="minorHAnsi" w:cstheme="minorHAnsi"/>
          <w:sz w:val="22"/>
          <w:szCs w:val="22"/>
        </w:rPr>
        <w:t> </w:t>
      </w:r>
      <w:proofErr w:type="gramStart"/>
      <w:r w:rsidR="00B21D0E">
        <w:rPr>
          <w:rFonts w:asciiTheme="minorHAnsi" w:hAnsiTheme="minorHAnsi" w:cstheme="minorHAnsi"/>
          <w:sz w:val="22"/>
          <w:szCs w:val="22"/>
        </w:rPr>
        <w:t>couvertes</w:t>
      </w:r>
      <w:r w:rsidR="00DA1E73" w:rsidRPr="00891FB3">
        <w:rPr>
          <w:rFonts w:asciiTheme="minorHAnsi" w:hAnsiTheme="minorHAnsi" w:cstheme="minorHAnsi"/>
          <w:sz w:val="22"/>
          <w:szCs w:val="22"/>
        </w:rPr>
        <w:t xml:space="preserve"> </w:t>
      </w:r>
      <w:r w:rsidR="003C4E38">
        <w:rPr>
          <w:rFonts w:asciiTheme="minorHAnsi" w:hAnsiTheme="minorHAnsi" w:cstheme="minorHAnsi"/>
          <w:sz w:val="22"/>
          <w:szCs w:val="22"/>
        </w:rPr>
        <w:t xml:space="preserve"> et</w:t>
      </w:r>
      <w:proofErr w:type="gramEnd"/>
      <w:r w:rsidR="003C4E38">
        <w:rPr>
          <w:rFonts w:asciiTheme="minorHAnsi" w:hAnsiTheme="minorHAnsi" w:cstheme="minorHAnsi"/>
          <w:sz w:val="22"/>
          <w:szCs w:val="22"/>
        </w:rPr>
        <w:t xml:space="preserve"> catégories</w:t>
      </w:r>
      <w:r w:rsidR="0053705A">
        <w:rPr>
          <w:rFonts w:asciiTheme="minorHAnsi" w:hAnsiTheme="minorHAnsi" w:cstheme="minorHAnsi"/>
          <w:sz w:val="22"/>
          <w:szCs w:val="22"/>
        </w:rPr>
        <w:t xml:space="preserve"> de Prix</w:t>
      </w:r>
      <w:bookmarkEnd w:id="33"/>
    </w:p>
    <w:p w:rsidR="00070833" w:rsidRDefault="00C23E55" w:rsidP="00FC2487">
      <w:pPr>
        <w:spacing w:before="80" w:after="0"/>
        <w:rPr>
          <w:rFonts w:asciiTheme="minorHAnsi" w:hAnsiTheme="minorHAnsi" w:cstheme="minorHAnsi"/>
          <w:sz w:val="22"/>
          <w:szCs w:val="22"/>
        </w:rPr>
      </w:pPr>
      <w:r>
        <w:rPr>
          <w:rFonts w:asciiTheme="minorHAnsi" w:hAnsiTheme="minorHAnsi" w:cstheme="minorHAnsi"/>
          <w:sz w:val="22"/>
          <w:szCs w:val="22"/>
        </w:rPr>
        <w:t>L</w:t>
      </w:r>
      <w:r w:rsidR="005E3379" w:rsidRPr="00891FB3">
        <w:rPr>
          <w:rFonts w:asciiTheme="minorHAnsi" w:hAnsiTheme="minorHAnsi" w:cstheme="minorHAnsi"/>
          <w:sz w:val="22"/>
          <w:szCs w:val="22"/>
        </w:rPr>
        <w:t xml:space="preserve">e </w:t>
      </w:r>
      <w:r w:rsidR="00A8334A" w:rsidRPr="00891FB3">
        <w:rPr>
          <w:rFonts w:asciiTheme="minorHAnsi" w:hAnsiTheme="minorHAnsi" w:cstheme="minorHAnsi"/>
          <w:b/>
          <w:bCs/>
          <w:sz w:val="22"/>
          <w:szCs w:val="22"/>
        </w:rPr>
        <w:t xml:space="preserve">« Prix </w:t>
      </w:r>
      <w:r w:rsidR="005F444A" w:rsidRPr="00891FB3">
        <w:rPr>
          <w:rFonts w:asciiTheme="minorHAnsi" w:hAnsiTheme="minorHAnsi" w:cstheme="minorHAnsi"/>
          <w:b/>
          <w:bCs/>
          <w:sz w:val="22"/>
          <w:szCs w:val="22"/>
        </w:rPr>
        <w:t>JIL</w:t>
      </w:r>
      <w:r w:rsidR="005F444A">
        <w:rPr>
          <w:rFonts w:asciiTheme="minorHAnsi" w:hAnsiTheme="minorHAnsi" w:cstheme="minorHAnsi"/>
          <w:b/>
          <w:bCs/>
          <w:sz w:val="22"/>
          <w:szCs w:val="22"/>
        </w:rPr>
        <w:t>-</w:t>
      </w:r>
      <w:r w:rsidR="005F444A" w:rsidRPr="00891FB3">
        <w:rPr>
          <w:rFonts w:asciiTheme="minorHAnsi" w:hAnsiTheme="minorHAnsi" w:cstheme="minorHAnsi"/>
          <w:b/>
          <w:bCs/>
          <w:sz w:val="22"/>
          <w:szCs w:val="22"/>
        </w:rPr>
        <w:t>S</w:t>
      </w:r>
      <w:r w:rsidR="005F444A">
        <w:rPr>
          <w:rFonts w:asciiTheme="minorHAnsi" w:hAnsiTheme="minorHAnsi" w:cstheme="minorHAnsi"/>
          <w:b/>
          <w:bCs/>
          <w:sz w:val="22"/>
          <w:szCs w:val="22"/>
        </w:rPr>
        <w:t>I</w:t>
      </w:r>
      <w:r w:rsidR="005F444A" w:rsidRPr="00891FB3">
        <w:rPr>
          <w:rFonts w:asciiTheme="minorHAnsi" w:hAnsiTheme="minorHAnsi" w:cstheme="minorHAnsi"/>
          <w:b/>
          <w:bCs/>
          <w:sz w:val="22"/>
          <w:szCs w:val="22"/>
        </w:rPr>
        <w:t>YAH</w:t>
      </w:r>
      <w:r w:rsidR="005F444A">
        <w:rPr>
          <w:rFonts w:asciiTheme="minorHAnsi" w:hAnsiTheme="minorHAnsi" w:cstheme="minorHAnsi"/>
          <w:b/>
          <w:bCs/>
          <w:sz w:val="22"/>
          <w:szCs w:val="22"/>
        </w:rPr>
        <w:t>A</w:t>
      </w:r>
      <w:r w:rsidR="005F444A" w:rsidRPr="00891FB3">
        <w:rPr>
          <w:rFonts w:asciiTheme="minorHAnsi" w:hAnsiTheme="minorHAnsi" w:cstheme="minorHAnsi"/>
          <w:b/>
          <w:bCs/>
          <w:sz w:val="22"/>
          <w:szCs w:val="22"/>
        </w:rPr>
        <w:t> </w:t>
      </w:r>
      <w:r w:rsidR="00A8334A" w:rsidRPr="00891FB3">
        <w:rPr>
          <w:rFonts w:asciiTheme="minorHAnsi" w:hAnsiTheme="minorHAnsi" w:cstheme="minorHAnsi"/>
          <w:b/>
          <w:bCs/>
          <w:sz w:val="22"/>
          <w:szCs w:val="22"/>
        </w:rPr>
        <w:t>»</w:t>
      </w:r>
      <w:r w:rsidR="005E3379" w:rsidRPr="00891FB3">
        <w:rPr>
          <w:rFonts w:asciiTheme="minorHAnsi" w:hAnsiTheme="minorHAnsi" w:cstheme="minorHAnsi"/>
          <w:sz w:val="22"/>
          <w:szCs w:val="22"/>
        </w:rPr>
        <w:t xml:space="preserve"> </w:t>
      </w:r>
      <w:r w:rsidR="00070833" w:rsidRPr="00891FB3">
        <w:rPr>
          <w:rFonts w:asciiTheme="minorHAnsi" w:hAnsiTheme="minorHAnsi" w:cstheme="minorHAnsi"/>
          <w:sz w:val="22"/>
          <w:szCs w:val="22"/>
        </w:rPr>
        <w:t>couv</w:t>
      </w:r>
      <w:r w:rsidR="00070833">
        <w:rPr>
          <w:rFonts w:asciiTheme="minorHAnsi" w:hAnsiTheme="minorHAnsi" w:cstheme="minorHAnsi"/>
          <w:sz w:val="22"/>
          <w:szCs w:val="22"/>
        </w:rPr>
        <w:t>re</w:t>
      </w:r>
      <w:r w:rsidR="00070833" w:rsidRPr="00891FB3">
        <w:rPr>
          <w:rFonts w:asciiTheme="minorHAnsi" w:hAnsiTheme="minorHAnsi" w:cstheme="minorHAnsi"/>
          <w:sz w:val="22"/>
          <w:szCs w:val="22"/>
        </w:rPr>
        <w:t xml:space="preserve"> </w:t>
      </w:r>
      <w:proofErr w:type="gramStart"/>
      <w:r w:rsidR="00070833">
        <w:rPr>
          <w:rFonts w:asciiTheme="minorHAnsi" w:hAnsiTheme="minorHAnsi" w:cstheme="minorHAnsi"/>
          <w:sz w:val="22"/>
          <w:szCs w:val="22"/>
        </w:rPr>
        <w:t xml:space="preserve">diverses </w:t>
      </w:r>
      <w:r w:rsidR="005E3379" w:rsidRPr="00891FB3">
        <w:rPr>
          <w:rFonts w:asciiTheme="minorHAnsi" w:hAnsiTheme="minorHAnsi" w:cstheme="minorHAnsi"/>
          <w:sz w:val="22"/>
          <w:szCs w:val="22"/>
        </w:rPr>
        <w:t xml:space="preserve"> thématiques</w:t>
      </w:r>
      <w:proofErr w:type="gramEnd"/>
      <w:r w:rsidR="005E3379" w:rsidRPr="00891FB3">
        <w:rPr>
          <w:rFonts w:asciiTheme="minorHAnsi" w:hAnsiTheme="minorHAnsi" w:cstheme="minorHAnsi"/>
          <w:sz w:val="22"/>
          <w:szCs w:val="22"/>
        </w:rPr>
        <w:t xml:space="preserve"> </w:t>
      </w:r>
      <w:r w:rsidR="00070833">
        <w:rPr>
          <w:rFonts w:asciiTheme="minorHAnsi" w:hAnsiTheme="minorHAnsi" w:cstheme="minorHAnsi"/>
          <w:sz w:val="22"/>
          <w:szCs w:val="22"/>
        </w:rPr>
        <w:t xml:space="preserve"> qui sont </w:t>
      </w:r>
      <w:r w:rsidR="00923BEF" w:rsidRPr="00891FB3">
        <w:rPr>
          <w:rFonts w:asciiTheme="minorHAnsi" w:hAnsiTheme="minorHAnsi" w:cstheme="minorHAnsi"/>
          <w:sz w:val="22"/>
          <w:szCs w:val="18"/>
        </w:rPr>
        <w:t xml:space="preserve">en lien avec les produits de </w:t>
      </w:r>
      <w:r w:rsidR="0056731C">
        <w:rPr>
          <w:rFonts w:asciiTheme="minorHAnsi" w:hAnsiTheme="minorHAnsi" w:cstheme="minorHAnsi"/>
          <w:sz w:val="22"/>
          <w:szCs w:val="18"/>
        </w:rPr>
        <w:t>« </w:t>
      </w:r>
      <w:r w:rsidR="00923BEF" w:rsidRPr="00891FB3">
        <w:rPr>
          <w:rFonts w:asciiTheme="minorHAnsi" w:hAnsiTheme="minorHAnsi" w:cstheme="minorHAnsi"/>
          <w:sz w:val="22"/>
          <w:szCs w:val="18"/>
        </w:rPr>
        <w:t>niche</w:t>
      </w:r>
      <w:r w:rsidR="0056731C">
        <w:rPr>
          <w:rFonts w:asciiTheme="minorHAnsi" w:hAnsiTheme="minorHAnsi" w:cstheme="minorHAnsi"/>
          <w:sz w:val="22"/>
          <w:szCs w:val="18"/>
        </w:rPr>
        <w:t> »</w:t>
      </w:r>
      <w:r w:rsidR="005F444A">
        <w:rPr>
          <w:rFonts w:asciiTheme="minorHAnsi" w:hAnsiTheme="minorHAnsi" w:cstheme="minorHAnsi"/>
          <w:sz w:val="22"/>
          <w:szCs w:val="18"/>
        </w:rPr>
        <w:t xml:space="preserve"> identifiées </w:t>
      </w:r>
      <w:r w:rsidR="005F0F34">
        <w:rPr>
          <w:rFonts w:asciiTheme="minorHAnsi" w:hAnsiTheme="minorHAnsi" w:cstheme="minorHAnsi"/>
          <w:sz w:val="22"/>
          <w:szCs w:val="18"/>
        </w:rPr>
        <w:t xml:space="preserve">par le Programme et </w:t>
      </w:r>
      <w:r w:rsidR="005F444A">
        <w:rPr>
          <w:rFonts w:asciiTheme="minorHAnsi" w:hAnsiTheme="minorHAnsi" w:cstheme="minorHAnsi"/>
          <w:sz w:val="22"/>
          <w:szCs w:val="18"/>
        </w:rPr>
        <w:t xml:space="preserve">qui se réfèrent aux spécificités et à </w:t>
      </w:r>
      <w:r w:rsidR="006B5B1A">
        <w:rPr>
          <w:rFonts w:asciiTheme="minorHAnsi" w:hAnsiTheme="minorHAnsi" w:cstheme="minorHAnsi"/>
          <w:sz w:val="22"/>
          <w:szCs w:val="18"/>
        </w:rPr>
        <w:t>l’identité des territoires des W</w:t>
      </w:r>
      <w:r w:rsidR="005F444A">
        <w:rPr>
          <w:rFonts w:asciiTheme="minorHAnsi" w:hAnsiTheme="minorHAnsi" w:cstheme="minorHAnsi"/>
          <w:sz w:val="22"/>
          <w:szCs w:val="18"/>
        </w:rPr>
        <w:t>ilayas pilotes</w:t>
      </w:r>
      <w:r w:rsidR="00923BEF" w:rsidRPr="00891FB3">
        <w:rPr>
          <w:rFonts w:asciiTheme="minorHAnsi" w:hAnsiTheme="minorHAnsi" w:cstheme="minorHAnsi"/>
          <w:sz w:val="22"/>
          <w:szCs w:val="18"/>
        </w:rPr>
        <w:t xml:space="preserve"> (telle sa caractéristique nat</w:t>
      </w:r>
      <w:r w:rsidR="00FC2487">
        <w:rPr>
          <w:rFonts w:asciiTheme="minorHAnsi" w:hAnsiTheme="minorHAnsi" w:cstheme="minorHAnsi"/>
          <w:sz w:val="22"/>
          <w:szCs w:val="18"/>
        </w:rPr>
        <w:t>urelle, culturelle, historique,</w:t>
      </w:r>
      <w:r w:rsidR="00923BEF" w:rsidRPr="00891FB3">
        <w:rPr>
          <w:rFonts w:asciiTheme="minorHAnsi" w:hAnsiTheme="minorHAnsi" w:cstheme="minorHAnsi"/>
          <w:sz w:val="22"/>
          <w:szCs w:val="18"/>
        </w:rPr>
        <w:t xml:space="preserve"> savoir-faire distinctif,</w:t>
      </w:r>
      <w:r w:rsidR="004F208F">
        <w:rPr>
          <w:rFonts w:asciiTheme="minorHAnsi" w:hAnsiTheme="minorHAnsi" w:cstheme="minorHAnsi"/>
          <w:sz w:val="22"/>
          <w:szCs w:val="18"/>
        </w:rPr>
        <w:t xml:space="preserve"> us et coutumes,</w:t>
      </w:r>
      <w:r w:rsidR="00923BEF" w:rsidRPr="00891FB3">
        <w:rPr>
          <w:rFonts w:asciiTheme="minorHAnsi" w:hAnsiTheme="minorHAnsi" w:cstheme="minorHAnsi"/>
          <w:sz w:val="22"/>
          <w:szCs w:val="18"/>
        </w:rPr>
        <w:t xml:space="preserve"> terroir…).</w:t>
      </w:r>
      <w:r w:rsidR="00070833" w:rsidRPr="00070833">
        <w:rPr>
          <w:rFonts w:asciiTheme="minorHAnsi" w:hAnsiTheme="minorHAnsi" w:cstheme="minorHAnsi"/>
          <w:sz w:val="22"/>
          <w:szCs w:val="22"/>
        </w:rPr>
        <w:t xml:space="preserve"> </w:t>
      </w:r>
    </w:p>
    <w:p w:rsidR="006C195C" w:rsidRDefault="00070833" w:rsidP="00070833">
      <w:pPr>
        <w:spacing w:before="80" w:after="0"/>
        <w:rPr>
          <w:rFonts w:asciiTheme="minorHAnsi" w:hAnsiTheme="minorHAnsi" w:cstheme="minorHAnsi"/>
          <w:sz w:val="22"/>
          <w:szCs w:val="22"/>
        </w:rPr>
      </w:pPr>
      <w:r>
        <w:rPr>
          <w:rFonts w:asciiTheme="minorHAnsi" w:hAnsiTheme="minorHAnsi" w:cstheme="minorHAnsi"/>
          <w:sz w:val="22"/>
          <w:szCs w:val="22"/>
        </w:rPr>
        <w:t xml:space="preserve">Les thématiques couvertes </w:t>
      </w:r>
      <w:r w:rsidR="00890986">
        <w:rPr>
          <w:rFonts w:asciiTheme="minorHAnsi" w:hAnsiTheme="minorHAnsi" w:cstheme="minorHAnsi"/>
          <w:sz w:val="22"/>
          <w:szCs w:val="22"/>
        </w:rPr>
        <w:t xml:space="preserve">par le Prix </w:t>
      </w:r>
      <w:r>
        <w:rPr>
          <w:rFonts w:asciiTheme="minorHAnsi" w:hAnsiTheme="minorHAnsi" w:cstheme="minorHAnsi"/>
          <w:sz w:val="22"/>
          <w:szCs w:val="22"/>
        </w:rPr>
        <w:t xml:space="preserve">sont les </w:t>
      </w:r>
      <w:r w:rsidRPr="00891FB3">
        <w:rPr>
          <w:rFonts w:asciiTheme="minorHAnsi" w:hAnsiTheme="minorHAnsi" w:cstheme="minorHAnsi"/>
          <w:sz w:val="22"/>
          <w:szCs w:val="22"/>
        </w:rPr>
        <w:t>suivantes</w:t>
      </w:r>
      <w:r>
        <w:rPr>
          <w:rFonts w:asciiTheme="minorHAnsi" w:hAnsiTheme="minorHAnsi" w:cstheme="minorHAnsi"/>
          <w:sz w:val="22"/>
          <w:szCs w:val="22"/>
        </w:rPr>
        <w:t> :</w:t>
      </w:r>
    </w:p>
    <w:p w:rsidR="00252941" w:rsidRDefault="005F0F34" w:rsidP="00252941">
      <w:pPr>
        <w:pStyle w:val="ListParagraph"/>
        <w:numPr>
          <w:ilvl w:val="0"/>
          <w:numId w:val="46"/>
        </w:numPr>
        <w:spacing w:before="80"/>
        <w:jc w:val="both"/>
        <w:rPr>
          <w:rFonts w:asciiTheme="minorHAnsi" w:eastAsia="+mn-ea" w:hAnsiTheme="minorHAnsi" w:cstheme="minorHAnsi"/>
          <w:sz w:val="22"/>
          <w:szCs w:val="22"/>
          <w:lang w:val="fr-FR" w:eastAsia="fr-FR"/>
        </w:rPr>
      </w:pPr>
      <w:r>
        <w:rPr>
          <w:rFonts w:asciiTheme="minorHAnsi" w:hAnsiTheme="minorHAnsi" w:cstheme="minorHAnsi"/>
          <w:b/>
          <w:bCs/>
          <w:sz w:val="22"/>
          <w:szCs w:val="22"/>
        </w:rPr>
        <w:t>Thématique</w:t>
      </w:r>
      <w:r w:rsidR="002C7069">
        <w:rPr>
          <w:rFonts w:asciiTheme="minorHAnsi" w:hAnsiTheme="minorHAnsi" w:cstheme="minorHAnsi"/>
          <w:b/>
          <w:bCs/>
          <w:sz w:val="22"/>
          <w:szCs w:val="22"/>
        </w:rPr>
        <w:t> </w:t>
      </w:r>
      <w:r>
        <w:rPr>
          <w:rFonts w:asciiTheme="minorHAnsi" w:hAnsiTheme="minorHAnsi" w:cstheme="minorHAnsi"/>
          <w:b/>
          <w:bCs/>
          <w:sz w:val="22"/>
          <w:szCs w:val="22"/>
        </w:rPr>
        <w:t>1</w:t>
      </w:r>
      <w:r w:rsidR="002C7069">
        <w:rPr>
          <w:rFonts w:asciiTheme="minorHAnsi" w:hAnsiTheme="minorHAnsi" w:cstheme="minorHAnsi"/>
          <w:b/>
          <w:bCs/>
          <w:sz w:val="22"/>
          <w:szCs w:val="22"/>
        </w:rPr>
        <w:t> </w:t>
      </w:r>
      <w:r>
        <w:rPr>
          <w:rFonts w:asciiTheme="minorHAnsi" w:hAnsiTheme="minorHAnsi" w:cstheme="minorHAnsi"/>
          <w:b/>
          <w:bCs/>
          <w:sz w:val="22"/>
          <w:szCs w:val="22"/>
        </w:rPr>
        <w:t>« </w:t>
      </w:r>
      <w:r w:rsidR="00F172DA" w:rsidRPr="000F672C">
        <w:rPr>
          <w:rFonts w:asciiTheme="minorHAnsi" w:hAnsiTheme="minorHAnsi" w:cstheme="minorHAnsi"/>
          <w:b/>
          <w:bCs/>
          <w:sz w:val="22"/>
          <w:szCs w:val="22"/>
        </w:rPr>
        <w:t>Préoccupations environnementales</w:t>
      </w:r>
      <w:r>
        <w:rPr>
          <w:rFonts w:asciiTheme="minorHAnsi" w:hAnsiTheme="minorHAnsi" w:cstheme="minorHAnsi"/>
          <w:b/>
          <w:bCs/>
          <w:sz w:val="22"/>
          <w:szCs w:val="22"/>
        </w:rPr>
        <w:t> » :</w:t>
      </w:r>
      <w:r w:rsidR="0056731C" w:rsidRPr="000F672C">
        <w:rPr>
          <w:rFonts w:asciiTheme="minorHAnsi" w:hAnsiTheme="minorHAnsi" w:cstheme="minorHAnsi"/>
          <w:sz w:val="22"/>
          <w:szCs w:val="22"/>
        </w:rPr>
        <w:t xml:space="preserve"> </w:t>
      </w:r>
      <w:r w:rsidR="00E1452F" w:rsidRPr="000F672C">
        <w:rPr>
          <w:rFonts w:asciiTheme="minorHAnsi" w:eastAsia="+mn-ea" w:hAnsiTheme="minorHAnsi" w:cstheme="minorHAnsi"/>
          <w:sz w:val="22"/>
          <w:szCs w:val="22"/>
          <w:lang w:val="fr-FR" w:eastAsia="fr-FR"/>
        </w:rPr>
        <w:t>préservation ressources naturelles, sauvegarde de la biodiversité, lutte contre la pollution, recyclage des déchets en lien avec le tourisme durable...)</w:t>
      </w:r>
      <w:r w:rsidR="00890986">
        <w:rPr>
          <w:rFonts w:asciiTheme="minorHAnsi" w:eastAsia="+mn-ea" w:hAnsiTheme="minorHAnsi" w:cstheme="minorHAnsi"/>
          <w:sz w:val="22"/>
          <w:szCs w:val="22"/>
          <w:lang w:val="fr-FR" w:eastAsia="fr-FR"/>
        </w:rPr>
        <w:t>, etc.</w:t>
      </w:r>
      <w:bookmarkStart w:id="34" w:name="_Hlk121762879"/>
    </w:p>
    <w:p w:rsidR="00FC2487" w:rsidRPr="00252941" w:rsidRDefault="0058327F" w:rsidP="00252941">
      <w:pPr>
        <w:pStyle w:val="ListParagraph"/>
        <w:numPr>
          <w:ilvl w:val="0"/>
          <w:numId w:val="46"/>
        </w:numPr>
        <w:spacing w:before="80"/>
        <w:jc w:val="both"/>
        <w:rPr>
          <w:rFonts w:asciiTheme="minorHAnsi" w:eastAsia="+mn-ea" w:hAnsiTheme="minorHAnsi" w:cstheme="minorHAnsi"/>
          <w:sz w:val="22"/>
          <w:szCs w:val="22"/>
          <w:lang w:val="fr-FR" w:eastAsia="fr-FR"/>
        </w:rPr>
      </w:pPr>
      <w:r w:rsidRPr="00252941">
        <w:rPr>
          <w:rFonts w:asciiTheme="minorHAnsi" w:hAnsiTheme="minorHAnsi" w:cstheme="minorHAnsi"/>
          <w:b/>
          <w:bCs/>
          <w:sz w:val="22"/>
          <w:szCs w:val="22"/>
        </w:rPr>
        <w:t>Thématique 2 </w:t>
      </w:r>
      <w:bookmarkEnd w:id="34"/>
      <w:r w:rsidR="00890986" w:rsidRPr="00252941">
        <w:rPr>
          <w:rFonts w:asciiTheme="minorHAnsi" w:hAnsiTheme="minorHAnsi" w:cstheme="minorHAnsi"/>
          <w:b/>
          <w:bCs/>
          <w:sz w:val="22"/>
          <w:szCs w:val="22"/>
        </w:rPr>
        <w:t>« </w:t>
      </w:r>
      <w:r w:rsidR="00F172DA" w:rsidRPr="00252941">
        <w:rPr>
          <w:rFonts w:asciiTheme="minorHAnsi" w:hAnsiTheme="minorHAnsi" w:cstheme="minorHAnsi"/>
          <w:sz w:val="22"/>
          <w:szCs w:val="22"/>
        </w:rPr>
        <w:t xml:space="preserve">Mise en lumières des </w:t>
      </w:r>
      <w:r w:rsidR="00F172DA" w:rsidRPr="00252941">
        <w:rPr>
          <w:rFonts w:asciiTheme="minorHAnsi" w:hAnsiTheme="minorHAnsi" w:cstheme="minorHAnsi"/>
          <w:b/>
          <w:bCs/>
          <w:sz w:val="22"/>
          <w:szCs w:val="22"/>
        </w:rPr>
        <w:t>initiatives de femmes</w:t>
      </w:r>
      <w:r w:rsidR="00890986" w:rsidRPr="00252941">
        <w:rPr>
          <w:rFonts w:asciiTheme="minorHAnsi" w:hAnsiTheme="minorHAnsi" w:cstheme="minorHAnsi"/>
          <w:b/>
          <w:bCs/>
          <w:sz w:val="22"/>
          <w:szCs w:val="22"/>
        </w:rPr>
        <w:t> » :</w:t>
      </w:r>
      <w:r w:rsidR="0056731C" w:rsidRPr="00252941">
        <w:rPr>
          <w:rFonts w:asciiTheme="minorHAnsi" w:hAnsiTheme="minorHAnsi" w:cstheme="minorHAnsi"/>
          <w:b/>
          <w:bCs/>
          <w:sz w:val="22"/>
          <w:szCs w:val="22"/>
        </w:rPr>
        <w:t xml:space="preserve"> </w:t>
      </w:r>
      <w:r w:rsidR="00F172DA" w:rsidRPr="00252941">
        <w:rPr>
          <w:rFonts w:asciiTheme="minorHAnsi" w:hAnsiTheme="minorHAnsi" w:cstheme="minorHAnsi"/>
          <w:sz w:val="22"/>
          <w:szCs w:val="22"/>
        </w:rPr>
        <w:t>créatrices d’activités génératrice</w:t>
      </w:r>
      <w:r w:rsidR="00726DA4" w:rsidRPr="00252941">
        <w:rPr>
          <w:rFonts w:asciiTheme="minorHAnsi" w:hAnsiTheme="minorHAnsi" w:cstheme="minorHAnsi"/>
          <w:sz w:val="22"/>
          <w:szCs w:val="22"/>
        </w:rPr>
        <w:t>s</w:t>
      </w:r>
      <w:r w:rsidR="00F172DA" w:rsidRPr="00252941">
        <w:rPr>
          <w:rFonts w:asciiTheme="minorHAnsi" w:hAnsiTheme="minorHAnsi" w:cstheme="minorHAnsi"/>
          <w:sz w:val="22"/>
          <w:szCs w:val="22"/>
        </w:rPr>
        <w:t xml:space="preserve"> de revenus</w:t>
      </w:r>
      <w:r w:rsidR="00E1452F" w:rsidRPr="00252941">
        <w:rPr>
          <w:rFonts w:asciiTheme="minorHAnsi" w:hAnsiTheme="minorHAnsi" w:cstheme="minorHAnsi"/>
          <w:sz w:val="22"/>
          <w:szCs w:val="22"/>
        </w:rPr>
        <w:t> </w:t>
      </w:r>
      <w:r w:rsidR="00E1452F" w:rsidRPr="00252941">
        <w:rPr>
          <w:rFonts w:asciiTheme="minorHAnsi" w:eastAsia="+mn-ea" w:hAnsiTheme="minorHAnsi" w:cstheme="minorHAnsi"/>
          <w:sz w:val="22"/>
          <w:szCs w:val="22"/>
          <w:lang w:val="fr-FR" w:eastAsia="fr-FR"/>
        </w:rPr>
        <w:t>(AGR)</w:t>
      </w:r>
      <w:r w:rsidR="00890986" w:rsidRPr="00252941">
        <w:rPr>
          <w:rFonts w:asciiTheme="minorHAnsi" w:eastAsia="+mn-ea" w:hAnsiTheme="minorHAnsi" w:cstheme="minorHAnsi"/>
          <w:sz w:val="22"/>
          <w:szCs w:val="22"/>
          <w:lang w:val="fr-FR" w:eastAsia="fr-FR"/>
        </w:rPr>
        <w:t>, etc</w:t>
      </w:r>
      <w:r w:rsidR="00E1452F" w:rsidRPr="00252941">
        <w:rPr>
          <w:rFonts w:asciiTheme="minorHAnsi" w:eastAsia="+mn-ea" w:hAnsiTheme="minorHAnsi" w:cstheme="minorHAnsi"/>
          <w:sz w:val="22"/>
          <w:szCs w:val="22"/>
          <w:lang w:val="fr-FR" w:eastAsia="fr-FR"/>
        </w:rPr>
        <w:t>.</w:t>
      </w:r>
    </w:p>
    <w:p w:rsidR="00070833" w:rsidRDefault="0058327F" w:rsidP="00890986">
      <w:pPr>
        <w:pStyle w:val="ListParagraph"/>
        <w:numPr>
          <w:ilvl w:val="0"/>
          <w:numId w:val="46"/>
        </w:numPr>
        <w:spacing w:before="80"/>
        <w:jc w:val="both"/>
        <w:rPr>
          <w:rFonts w:asciiTheme="minorHAnsi" w:eastAsia="+mn-ea" w:hAnsiTheme="minorHAnsi" w:cstheme="minorHAnsi"/>
          <w:sz w:val="22"/>
          <w:szCs w:val="22"/>
          <w:lang w:val="fr-FR" w:eastAsia="fr-FR"/>
        </w:rPr>
      </w:pPr>
      <w:r w:rsidRPr="00070833">
        <w:rPr>
          <w:rFonts w:asciiTheme="minorHAnsi" w:hAnsiTheme="minorHAnsi" w:cstheme="minorHAnsi"/>
          <w:b/>
          <w:bCs/>
          <w:sz w:val="22"/>
          <w:szCs w:val="22"/>
        </w:rPr>
        <w:t>Thématique 3 </w:t>
      </w:r>
      <w:r w:rsidR="00890986">
        <w:rPr>
          <w:rFonts w:asciiTheme="minorHAnsi" w:hAnsiTheme="minorHAnsi" w:cstheme="minorHAnsi"/>
          <w:b/>
          <w:bCs/>
          <w:sz w:val="22"/>
          <w:szCs w:val="22"/>
        </w:rPr>
        <w:t>« </w:t>
      </w:r>
      <w:r w:rsidR="00E1452F" w:rsidRPr="00070833">
        <w:rPr>
          <w:rFonts w:asciiTheme="minorHAnsi" w:hAnsiTheme="minorHAnsi" w:cstheme="minorHAnsi"/>
          <w:sz w:val="22"/>
          <w:szCs w:val="22"/>
        </w:rPr>
        <w:t>Promo</w:t>
      </w:r>
      <w:r w:rsidR="003D7D49" w:rsidRPr="00070833">
        <w:rPr>
          <w:rFonts w:asciiTheme="minorHAnsi" w:hAnsiTheme="minorHAnsi" w:cstheme="minorHAnsi"/>
          <w:sz w:val="22"/>
          <w:szCs w:val="22"/>
        </w:rPr>
        <w:t>tion du pa</w:t>
      </w:r>
      <w:r w:rsidR="00B6093A" w:rsidRPr="00070833">
        <w:rPr>
          <w:rFonts w:asciiTheme="minorHAnsi" w:hAnsiTheme="minorHAnsi" w:cstheme="minorHAnsi"/>
          <w:sz w:val="22"/>
          <w:szCs w:val="22"/>
        </w:rPr>
        <w:t xml:space="preserve">trimoine </w:t>
      </w:r>
      <w:proofErr w:type="gramStart"/>
      <w:r w:rsidR="00B6093A" w:rsidRPr="00070833">
        <w:rPr>
          <w:rFonts w:asciiTheme="minorHAnsi" w:eastAsia="+mn-ea" w:hAnsiTheme="minorHAnsi" w:cstheme="minorHAnsi"/>
          <w:b/>
          <w:bCs/>
          <w:sz w:val="22"/>
          <w:szCs w:val="22"/>
          <w:lang w:val="fr-FR" w:eastAsia="fr-FR"/>
        </w:rPr>
        <w:t>culturel</w:t>
      </w:r>
      <w:r w:rsidR="00890986">
        <w:rPr>
          <w:rFonts w:asciiTheme="minorHAnsi" w:eastAsia="+mn-ea" w:hAnsiTheme="minorHAnsi" w:cstheme="minorHAnsi"/>
          <w:b/>
          <w:bCs/>
          <w:sz w:val="22"/>
          <w:szCs w:val="22"/>
          <w:lang w:val="fr-FR" w:eastAsia="fr-FR"/>
        </w:rPr>
        <w:t>»</w:t>
      </w:r>
      <w:proofErr w:type="gramEnd"/>
      <w:r w:rsidR="00890986">
        <w:rPr>
          <w:rFonts w:asciiTheme="minorHAnsi" w:eastAsia="+mn-ea" w:hAnsiTheme="minorHAnsi" w:cstheme="minorHAnsi"/>
          <w:b/>
          <w:bCs/>
          <w:sz w:val="22"/>
          <w:szCs w:val="22"/>
          <w:lang w:val="fr-FR" w:eastAsia="fr-FR"/>
        </w:rPr>
        <w:t> :</w:t>
      </w:r>
      <w:r w:rsidR="00B6093A" w:rsidRPr="00070833">
        <w:rPr>
          <w:rFonts w:asciiTheme="minorHAnsi" w:eastAsia="+mn-ea" w:hAnsiTheme="minorHAnsi" w:cstheme="minorHAnsi"/>
          <w:sz w:val="22"/>
          <w:szCs w:val="22"/>
          <w:lang w:val="fr-FR" w:eastAsia="fr-FR"/>
        </w:rPr>
        <w:t xml:space="preserve"> en lien avec </w:t>
      </w:r>
      <w:r w:rsidR="00890986">
        <w:rPr>
          <w:rFonts w:asciiTheme="minorHAnsi" w:eastAsia="+mn-ea" w:hAnsiTheme="minorHAnsi" w:cstheme="minorHAnsi"/>
          <w:sz w:val="22"/>
          <w:szCs w:val="22"/>
          <w:lang w:val="fr-FR" w:eastAsia="fr-FR"/>
        </w:rPr>
        <w:t xml:space="preserve">la valorisation des biens culturels et historiques matériels et immatériels, </w:t>
      </w:r>
      <w:r w:rsidR="00B6093A" w:rsidRPr="00070833">
        <w:rPr>
          <w:rFonts w:asciiTheme="minorHAnsi" w:eastAsia="+mn-ea" w:hAnsiTheme="minorHAnsi" w:cstheme="minorHAnsi"/>
          <w:sz w:val="22"/>
          <w:szCs w:val="22"/>
          <w:lang w:val="fr-FR" w:eastAsia="fr-FR"/>
        </w:rPr>
        <w:t xml:space="preserve">les </w:t>
      </w:r>
      <w:r w:rsidR="00E1452F" w:rsidRPr="00070833">
        <w:rPr>
          <w:rFonts w:asciiTheme="minorHAnsi" w:eastAsia="+mn-ea" w:hAnsiTheme="minorHAnsi" w:cstheme="minorHAnsi"/>
          <w:sz w:val="22"/>
          <w:szCs w:val="22"/>
          <w:lang w:val="fr-FR" w:eastAsia="fr-FR"/>
        </w:rPr>
        <w:t xml:space="preserve">arts, le multilinguisme, </w:t>
      </w:r>
      <w:r w:rsidR="00890986">
        <w:rPr>
          <w:rFonts w:asciiTheme="minorHAnsi" w:eastAsia="+mn-ea" w:hAnsiTheme="minorHAnsi" w:cstheme="minorHAnsi"/>
          <w:sz w:val="22"/>
          <w:szCs w:val="22"/>
          <w:lang w:val="fr-FR" w:eastAsia="fr-FR"/>
        </w:rPr>
        <w:t xml:space="preserve">le </w:t>
      </w:r>
      <w:r w:rsidR="00E1452F" w:rsidRPr="00070833">
        <w:rPr>
          <w:rFonts w:asciiTheme="minorHAnsi" w:eastAsia="+mn-ea" w:hAnsiTheme="minorHAnsi" w:cstheme="minorHAnsi"/>
          <w:sz w:val="22"/>
          <w:szCs w:val="22"/>
          <w:lang w:val="fr-FR" w:eastAsia="fr-FR"/>
        </w:rPr>
        <w:t>savoir-faire distinctif</w:t>
      </w:r>
      <w:r w:rsidR="00B6093A" w:rsidRPr="00070833">
        <w:rPr>
          <w:rFonts w:asciiTheme="minorHAnsi" w:eastAsia="+mn-ea" w:hAnsiTheme="minorHAnsi" w:cstheme="minorHAnsi"/>
          <w:sz w:val="22"/>
          <w:szCs w:val="22"/>
          <w:lang w:val="fr-FR" w:eastAsia="fr-FR"/>
        </w:rPr>
        <w:t xml:space="preserve">, </w:t>
      </w:r>
      <w:r w:rsidR="00890986">
        <w:rPr>
          <w:rFonts w:asciiTheme="minorHAnsi" w:eastAsia="+mn-ea" w:hAnsiTheme="minorHAnsi" w:cstheme="minorHAnsi"/>
          <w:sz w:val="22"/>
          <w:szCs w:val="22"/>
          <w:lang w:val="fr-FR" w:eastAsia="fr-FR"/>
        </w:rPr>
        <w:t xml:space="preserve">le </w:t>
      </w:r>
      <w:r w:rsidR="00E1452F" w:rsidRPr="00070833">
        <w:rPr>
          <w:rFonts w:asciiTheme="minorHAnsi" w:eastAsia="+mn-ea" w:hAnsiTheme="minorHAnsi" w:cstheme="minorHAnsi"/>
          <w:sz w:val="22"/>
          <w:szCs w:val="22"/>
          <w:lang w:val="fr-FR" w:eastAsia="fr-FR"/>
        </w:rPr>
        <w:t>terroir</w:t>
      </w:r>
      <w:r w:rsidR="00890986">
        <w:rPr>
          <w:rFonts w:asciiTheme="minorHAnsi" w:eastAsia="+mn-ea" w:hAnsiTheme="minorHAnsi" w:cstheme="minorHAnsi"/>
          <w:sz w:val="22"/>
          <w:szCs w:val="22"/>
          <w:lang w:val="fr-FR" w:eastAsia="fr-FR"/>
        </w:rPr>
        <w:t>, les industries créatives, etc</w:t>
      </w:r>
      <w:r w:rsidR="00E1452F" w:rsidRPr="00070833">
        <w:rPr>
          <w:rFonts w:asciiTheme="minorHAnsi" w:eastAsia="+mn-ea" w:hAnsiTheme="minorHAnsi" w:cstheme="minorHAnsi"/>
          <w:sz w:val="22"/>
          <w:szCs w:val="22"/>
          <w:lang w:val="fr-FR" w:eastAsia="fr-FR"/>
        </w:rPr>
        <w:t>.</w:t>
      </w:r>
    </w:p>
    <w:p w:rsidR="003C4E38" w:rsidRPr="003C4E38" w:rsidRDefault="003C4E38" w:rsidP="006C195C">
      <w:pPr>
        <w:spacing w:before="240" w:after="0"/>
        <w:rPr>
          <w:rFonts w:asciiTheme="minorHAnsi" w:eastAsia="+mn-ea" w:hAnsiTheme="minorHAnsi" w:cstheme="minorHAnsi"/>
          <w:sz w:val="22"/>
          <w:szCs w:val="22"/>
          <w:lang w:eastAsia="fr-FR"/>
        </w:rPr>
      </w:pPr>
      <w:r>
        <w:rPr>
          <w:rFonts w:asciiTheme="minorHAnsi" w:eastAsia="+mn-ea" w:hAnsiTheme="minorHAnsi" w:cstheme="minorHAnsi"/>
          <w:sz w:val="22"/>
          <w:szCs w:val="22"/>
          <w:lang w:eastAsia="fr-FR"/>
        </w:rPr>
        <w:t xml:space="preserve">Ces thématiques se déclinent en </w:t>
      </w:r>
      <w:r w:rsidRPr="003C4E38">
        <w:rPr>
          <w:rFonts w:asciiTheme="minorHAnsi" w:eastAsia="+mn-ea" w:hAnsiTheme="minorHAnsi" w:cstheme="minorHAnsi"/>
          <w:sz w:val="22"/>
          <w:szCs w:val="22"/>
          <w:lang w:eastAsia="fr-FR"/>
        </w:rPr>
        <w:t xml:space="preserve">trois (3) </w:t>
      </w:r>
      <w:r w:rsidRPr="003C4E38">
        <w:rPr>
          <w:rFonts w:asciiTheme="minorHAnsi" w:eastAsia="+mn-ea" w:hAnsiTheme="minorHAnsi" w:cstheme="minorHAnsi"/>
          <w:b/>
          <w:bCs/>
          <w:sz w:val="22"/>
          <w:szCs w:val="22"/>
          <w:lang w:eastAsia="fr-FR"/>
        </w:rPr>
        <w:t>catégories</w:t>
      </w:r>
      <w:r w:rsidRPr="003C4E38">
        <w:rPr>
          <w:rFonts w:asciiTheme="minorHAnsi" w:eastAsia="+mn-ea" w:hAnsiTheme="minorHAnsi" w:cstheme="minorHAnsi"/>
          <w:sz w:val="22"/>
          <w:szCs w:val="22"/>
          <w:lang w:eastAsia="fr-FR"/>
        </w:rPr>
        <w:t xml:space="preserve"> </w:t>
      </w:r>
      <w:r>
        <w:rPr>
          <w:rFonts w:asciiTheme="minorHAnsi" w:eastAsia="+mn-ea" w:hAnsiTheme="minorHAnsi" w:cstheme="minorHAnsi"/>
          <w:sz w:val="22"/>
          <w:szCs w:val="22"/>
          <w:lang w:eastAsia="fr-FR"/>
        </w:rPr>
        <w:t xml:space="preserve">de Prix : </w:t>
      </w:r>
      <w:bookmarkStart w:id="35" w:name="_Toc121814515"/>
      <w:bookmarkStart w:id="36" w:name="_Toc122012754"/>
      <w:bookmarkStart w:id="37" w:name="_Toc122013322"/>
      <w:bookmarkStart w:id="38" w:name="_Toc122013404"/>
      <w:bookmarkStart w:id="39" w:name="_Toc122882009"/>
      <w:bookmarkStart w:id="40" w:name="_Toc122882064"/>
      <w:bookmarkStart w:id="41" w:name="_Toc122882170"/>
      <w:bookmarkEnd w:id="35"/>
      <w:bookmarkEnd w:id="36"/>
      <w:bookmarkEnd w:id="37"/>
      <w:bookmarkEnd w:id="38"/>
      <w:bookmarkEnd w:id="39"/>
      <w:bookmarkEnd w:id="40"/>
      <w:bookmarkEnd w:id="41"/>
    </w:p>
    <w:p w:rsidR="003C4E38" w:rsidRPr="003C4E38" w:rsidRDefault="003C4E38" w:rsidP="00FA01A9">
      <w:pPr>
        <w:spacing w:before="80" w:after="0"/>
        <w:jc w:val="center"/>
        <w:rPr>
          <w:rFonts w:asciiTheme="minorHAnsi" w:eastAsia="+mn-ea" w:hAnsiTheme="minorHAnsi" w:cstheme="minorHAnsi"/>
          <w:sz w:val="22"/>
          <w:szCs w:val="22"/>
          <w:lang w:eastAsia="fr-FR"/>
        </w:rPr>
      </w:pPr>
      <w:r w:rsidRPr="003C4E38">
        <w:rPr>
          <w:rFonts w:asciiTheme="minorHAnsi" w:eastAsia="+mn-ea" w:hAnsiTheme="minorHAnsi" w:cstheme="minorHAnsi"/>
          <w:noProof/>
          <w:sz w:val="22"/>
          <w:szCs w:val="22"/>
          <w:lang w:val="fr-BE"/>
        </w:rPr>
        <w:drawing>
          <wp:inline distT="0" distB="0" distL="0" distR="0" wp14:anchorId="5121AA6B" wp14:editId="25EA212F">
            <wp:extent cx="5269140" cy="25908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0961" cy="2616280"/>
                    </a:xfrm>
                    <a:prstGeom prst="rect">
                      <a:avLst/>
                    </a:prstGeom>
                  </pic:spPr>
                </pic:pic>
              </a:graphicData>
            </a:graphic>
          </wp:inline>
        </w:drawing>
      </w:r>
    </w:p>
    <w:p w:rsidR="006B3427" w:rsidRPr="00945120" w:rsidRDefault="00211D9D" w:rsidP="001C7156">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42" w:name="_Toc129105893"/>
      <w:r w:rsidRPr="00945120">
        <w:rPr>
          <w:rFonts w:asciiTheme="minorHAnsi" w:hAnsiTheme="minorHAnsi" w:cstheme="minorHAnsi"/>
          <w:color w:val="2F5496" w:themeColor="accent5" w:themeShade="BF"/>
          <w:sz w:val="24"/>
          <w:szCs w:val="24"/>
        </w:rPr>
        <w:t>RÉSULTATS ESCOMPTÉS</w:t>
      </w:r>
      <w:bookmarkEnd w:id="42"/>
    </w:p>
    <w:p w:rsidR="00D113D6" w:rsidRPr="0053705A" w:rsidRDefault="003C4E38" w:rsidP="0053705A">
      <w:pPr>
        <w:pStyle w:val="ListParagraph"/>
        <w:numPr>
          <w:ilvl w:val="0"/>
          <w:numId w:val="48"/>
        </w:numPr>
        <w:spacing w:before="80"/>
        <w:ind w:left="426"/>
        <w:jc w:val="both"/>
        <w:rPr>
          <w:rFonts w:asciiTheme="minorHAnsi" w:hAnsiTheme="minorHAnsi" w:cstheme="minorHAnsi"/>
          <w:sz w:val="22"/>
          <w:szCs w:val="22"/>
        </w:rPr>
      </w:pPr>
      <w:r w:rsidRPr="0053705A">
        <w:rPr>
          <w:rFonts w:asciiTheme="minorHAnsi" w:hAnsiTheme="minorHAnsi" w:cstheme="minorHAnsi"/>
          <w:sz w:val="22"/>
          <w:szCs w:val="22"/>
        </w:rPr>
        <w:t>Les jeunes femmes et hommes entrepreneurs (chefs d’entreprise, autoentrepreneur, artisan) ou start-uppers</w:t>
      </w:r>
      <w:r w:rsidR="00D113D6" w:rsidRPr="0053705A">
        <w:rPr>
          <w:rFonts w:asciiTheme="minorHAnsi" w:hAnsiTheme="minorHAnsi" w:cstheme="minorHAnsi"/>
          <w:sz w:val="22"/>
          <w:szCs w:val="22"/>
        </w:rPr>
        <w:t xml:space="preserve"> du secteur privé qui active</w:t>
      </w:r>
      <w:r w:rsidRPr="0053705A">
        <w:rPr>
          <w:rFonts w:asciiTheme="minorHAnsi" w:hAnsiTheme="minorHAnsi" w:cstheme="minorHAnsi"/>
          <w:sz w:val="22"/>
          <w:szCs w:val="22"/>
        </w:rPr>
        <w:t>nt dans le secteur du touris</w:t>
      </w:r>
      <w:r w:rsidR="00D113D6" w:rsidRPr="0053705A">
        <w:rPr>
          <w:rFonts w:asciiTheme="minorHAnsi" w:hAnsiTheme="minorHAnsi" w:cstheme="minorHAnsi"/>
          <w:sz w:val="22"/>
          <w:szCs w:val="22"/>
        </w:rPr>
        <w:t xml:space="preserve">me ou de ses chaînes de valeur et qui contribuent à la création de richesses et à la dynamisation socioéconomique de leurs territoires sont primés. </w:t>
      </w:r>
    </w:p>
    <w:p w:rsidR="006B3427" w:rsidRPr="0053705A" w:rsidRDefault="00D113D6" w:rsidP="0053705A">
      <w:pPr>
        <w:pStyle w:val="ListParagraph"/>
        <w:numPr>
          <w:ilvl w:val="0"/>
          <w:numId w:val="48"/>
        </w:numPr>
        <w:spacing w:before="80"/>
        <w:ind w:left="426"/>
        <w:jc w:val="both"/>
        <w:rPr>
          <w:rFonts w:asciiTheme="minorHAnsi" w:hAnsiTheme="minorHAnsi" w:cstheme="minorHAnsi"/>
          <w:sz w:val="22"/>
          <w:szCs w:val="22"/>
        </w:rPr>
      </w:pPr>
      <w:r w:rsidRPr="0053705A">
        <w:rPr>
          <w:rFonts w:asciiTheme="minorHAnsi" w:hAnsiTheme="minorHAnsi" w:cstheme="minorHAnsi"/>
          <w:sz w:val="22"/>
          <w:szCs w:val="22"/>
        </w:rPr>
        <w:t>L</w:t>
      </w:r>
      <w:r w:rsidR="00D43AE3" w:rsidRPr="0053705A">
        <w:rPr>
          <w:rFonts w:asciiTheme="minorHAnsi" w:hAnsiTheme="minorHAnsi" w:cstheme="minorHAnsi"/>
          <w:sz w:val="22"/>
          <w:szCs w:val="22"/>
        </w:rPr>
        <w:t xml:space="preserve">e tourisme </w:t>
      </w:r>
      <w:r w:rsidR="00FC2487" w:rsidRPr="0053705A">
        <w:rPr>
          <w:rFonts w:asciiTheme="minorHAnsi" w:hAnsiTheme="minorHAnsi" w:cstheme="minorHAnsi"/>
          <w:sz w:val="22"/>
          <w:szCs w:val="22"/>
        </w:rPr>
        <w:t>écoresponsable</w:t>
      </w:r>
      <w:r w:rsidR="00D43AE3" w:rsidRPr="0053705A">
        <w:rPr>
          <w:rFonts w:asciiTheme="minorHAnsi" w:hAnsiTheme="minorHAnsi" w:cstheme="minorHAnsi"/>
          <w:sz w:val="22"/>
          <w:szCs w:val="22"/>
        </w:rPr>
        <w:t xml:space="preserve">, soucieux de la préservation de l’environnement et de la biodiversité, </w:t>
      </w:r>
      <w:r w:rsidR="003B5045" w:rsidRPr="0053705A">
        <w:rPr>
          <w:rFonts w:asciiTheme="minorHAnsi" w:hAnsiTheme="minorHAnsi" w:cstheme="minorHAnsi"/>
          <w:sz w:val="22"/>
          <w:szCs w:val="22"/>
        </w:rPr>
        <w:t>ainsi que</w:t>
      </w:r>
      <w:r w:rsidR="0053705A" w:rsidRPr="0053705A">
        <w:rPr>
          <w:rFonts w:asciiTheme="minorHAnsi" w:hAnsiTheme="minorHAnsi" w:cstheme="minorHAnsi"/>
          <w:sz w:val="22"/>
          <w:szCs w:val="22"/>
        </w:rPr>
        <w:t xml:space="preserve"> de la valorisation</w:t>
      </w:r>
      <w:r w:rsidR="003B5045" w:rsidRPr="0053705A">
        <w:rPr>
          <w:rFonts w:asciiTheme="minorHAnsi" w:hAnsiTheme="minorHAnsi" w:cstheme="minorHAnsi"/>
          <w:sz w:val="22"/>
          <w:szCs w:val="22"/>
        </w:rPr>
        <w:t xml:space="preserve"> </w:t>
      </w:r>
      <w:r w:rsidR="00D43AE3" w:rsidRPr="0053705A">
        <w:rPr>
          <w:rFonts w:asciiTheme="minorHAnsi" w:hAnsiTheme="minorHAnsi" w:cstheme="minorHAnsi"/>
          <w:sz w:val="22"/>
          <w:szCs w:val="22"/>
        </w:rPr>
        <w:t>du patrimoine cul</w:t>
      </w:r>
      <w:r w:rsidR="003B5045" w:rsidRPr="0053705A">
        <w:rPr>
          <w:rFonts w:asciiTheme="minorHAnsi" w:hAnsiTheme="minorHAnsi" w:cstheme="minorHAnsi"/>
          <w:sz w:val="22"/>
          <w:szCs w:val="22"/>
        </w:rPr>
        <w:t>turel matériel et immatériel</w:t>
      </w:r>
      <w:r w:rsidR="00410678" w:rsidRPr="0053705A">
        <w:rPr>
          <w:rFonts w:asciiTheme="minorHAnsi" w:hAnsiTheme="minorHAnsi" w:cstheme="minorHAnsi"/>
          <w:sz w:val="22"/>
          <w:szCs w:val="22"/>
        </w:rPr>
        <w:t xml:space="preserve"> est encouragé</w:t>
      </w:r>
      <w:r w:rsidR="003B5045" w:rsidRPr="0053705A">
        <w:rPr>
          <w:rFonts w:asciiTheme="minorHAnsi" w:hAnsiTheme="minorHAnsi" w:cstheme="minorHAnsi"/>
          <w:sz w:val="22"/>
          <w:szCs w:val="22"/>
        </w:rPr>
        <w:t>.</w:t>
      </w:r>
    </w:p>
    <w:p w:rsidR="006B3427" w:rsidRPr="00945120" w:rsidRDefault="002146E9" w:rsidP="00520C1B">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43" w:name="_Toc129105894"/>
      <w:r w:rsidRPr="00945120">
        <w:rPr>
          <w:rFonts w:asciiTheme="minorHAnsi" w:hAnsiTheme="minorHAnsi" w:cstheme="minorHAnsi"/>
          <w:color w:val="2F5496" w:themeColor="accent5" w:themeShade="BF"/>
          <w:sz w:val="24"/>
          <w:szCs w:val="24"/>
        </w:rPr>
        <w:t>BUDGET</w:t>
      </w:r>
      <w:r w:rsidR="00520C1B">
        <w:rPr>
          <w:rFonts w:asciiTheme="minorHAnsi" w:hAnsiTheme="minorHAnsi" w:cstheme="minorHAnsi"/>
          <w:color w:val="2F5496" w:themeColor="accent5" w:themeShade="BF"/>
          <w:sz w:val="24"/>
          <w:szCs w:val="24"/>
        </w:rPr>
        <w:t xml:space="preserve"> &amp;</w:t>
      </w:r>
      <w:r w:rsidRPr="00945120">
        <w:rPr>
          <w:rFonts w:asciiTheme="minorHAnsi" w:hAnsiTheme="minorHAnsi" w:cstheme="minorHAnsi"/>
          <w:color w:val="2F5496" w:themeColor="accent5" w:themeShade="BF"/>
          <w:sz w:val="24"/>
          <w:szCs w:val="24"/>
        </w:rPr>
        <w:t xml:space="preserve"> MONTANT </w:t>
      </w:r>
      <w:r w:rsidR="00520C1B">
        <w:rPr>
          <w:rFonts w:asciiTheme="minorHAnsi" w:hAnsiTheme="minorHAnsi" w:cstheme="minorHAnsi"/>
          <w:color w:val="2F5496" w:themeColor="accent5" w:themeShade="BF"/>
          <w:sz w:val="24"/>
          <w:szCs w:val="24"/>
        </w:rPr>
        <w:t>DU</w:t>
      </w:r>
      <w:r w:rsidRPr="00945120">
        <w:rPr>
          <w:rFonts w:asciiTheme="minorHAnsi" w:hAnsiTheme="minorHAnsi" w:cstheme="minorHAnsi"/>
          <w:color w:val="2F5496" w:themeColor="accent5" w:themeShade="BF"/>
          <w:sz w:val="24"/>
          <w:szCs w:val="24"/>
        </w:rPr>
        <w:t xml:space="preserve"> PRIX</w:t>
      </w:r>
      <w:bookmarkEnd w:id="43"/>
    </w:p>
    <w:p w:rsidR="00B21D0E" w:rsidRDefault="004F5ED5" w:rsidP="003C4E38">
      <w:pPr>
        <w:pStyle w:val="ListParagraph"/>
        <w:spacing w:before="80"/>
        <w:ind w:left="0"/>
        <w:jc w:val="both"/>
        <w:rPr>
          <w:rFonts w:asciiTheme="minorHAnsi" w:hAnsiTheme="minorHAnsi" w:cstheme="minorHAnsi"/>
          <w:sz w:val="22"/>
          <w:szCs w:val="22"/>
        </w:rPr>
      </w:pPr>
      <w:r w:rsidRPr="004F5ED5">
        <w:rPr>
          <w:rFonts w:asciiTheme="minorHAnsi" w:hAnsiTheme="minorHAnsi" w:cstheme="minorHAnsi"/>
          <w:sz w:val="22"/>
          <w:szCs w:val="22"/>
        </w:rPr>
        <w:t>Le Prix attribue une récompense financière aux lauréats</w:t>
      </w:r>
      <w:r w:rsidR="005F444A">
        <w:rPr>
          <w:rFonts w:asciiTheme="minorHAnsi" w:hAnsiTheme="minorHAnsi" w:cstheme="minorHAnsi"/>
          <w:sz w:val="22"/>
          <w:szCs w:val="22"/>
        </w:rPr>
        <w:t>.</w:t>
      </w:r>
      <w:r w:rsidR="003C4E38">
        <w:rPr>
          <w:rFonts w:asciiTheme="minorHAnsi" w:hAnsiTheme="minorHAnsi" w:cstheme="minorHAnsi"/>
          <w:sz w:val="22"/>
          <w:szCs w:val="22"/>
        </w:rPr>
        <w:t xml:space="preserve"> </w:t>
      </w:r>
      <w:r w:rsidR="006F0D51" w:rsidRPr="00211D9D">
        <w:rPr>
          <w:rFonts w:asciiTheme="minorHAnsi" w:hAnsiTheme="minorHAnsi" w:cstheme="minorHAnsi"/>
          <w:sz w:val="22"/>
          <w:szCs w:val="22"/>
        </w:rPr>
        <w:t xml:space="preserve">Le budget </w:t>
      </w:r>
      <w:r w:rsidR="003C4E38">
        <w:rPr>
          <w:rFonts w:asciiTheme="minorHAnsi" w:hAnsiTheme="minorHAnsi" w:cstheme="minorHAnsi"/>
          <w:sz w:val="22"/>
          <w:szCs w:val="22"/>
        </w:rPr>
        <w:t xml:space="preserve">total </w:t>
      </w:r>
      <w:r w:rsidR="00474E38" w:rsidRPr="00211D9D">
        <w:rPr>
          <w:rFonts w:asciiTheme="minorHAnsi" w:hAnsiTheme="minorHAnsi" w:cstheme="minorHAnsi"/>
          <w:sz w:val="22"/>
          <w:szCs w:val="22"/>
        </w:rPr>
        <w:t xml:space="preserve">prévu pour le </w:t>
      </w:r>
      <w:r w:rsidR="00923BEF" w:rsidRPr="00211D9D">
        <w:rPr>
          <w:rFonts w:asciiTheme="minorHAnsi" w:hAnsiTheme="minorHAnsi" w:cstheme="minorHAnsi"/>
          <w:b/>
          <w:bCs/>
          <w:sz w:val="22"/>
          <w:szCs w:val="22"/>
        </w:rPr>
        <w:t>« P</w:t>
      </w:r>
      <w:r w:rsidR="006F0D51" w:rsidRPr="00211D9D">
        <w:rPr>
          <w:rFonts w:asciiTheme="minorHAnsi" w:hAnsiTheme="minorHAnsi" w:cstheme="minorHAnsi"/>
          <w:b/>
          <w:bCs/>
          <w:sz w:val="22"/>
          <w:szCs w:val="22"/>
        </w:rPr>
        <w:t xml:space="preserve">rix </w:t>
      </w:r>
      <w:r w:rsidR="005F444A" w:rsidRPr="00211D9D">
        <w:rPr>
          <w:rFonts w:asciiTheme="minorHAnsi" w:hAnsiTheme="minorHAnsi" w:cstheme="minorHAnsi"/>
          <w:b/>
          <w:bCs/>
          <w:sz w:val="22"/>
          <w:szCs w:val="22"/>
        </w:rPr>
        <w:t>JIL</w:t>
      </w:r>
      <w:r w:rsidR="005F444A">
        <w:rPr>
          <w:rFonts w:asciiTheme="minorHAnsi" w:hAnsiTheme="minorHAnsi" w:cstheme="minorHAnsi"/>
          <w:b/>
          <w:bCs/>
          <w:sz w:val="22"/>
          <w:szCs w:val="22"/>
        </w:rPr>
        <w:t>-</w:t>
      </w:r>
      <w:r w:rsidR="005F444A" w:rsidRPr="00211D9D">
        <w:rPr>
          <w:rFonts w:asciiTheme="minorHAnsi" w:hAnsiTheme="minorHAnsi" w:cstheme="minorHAnsi"/>
          <w:b/>
          <w:bCs/>
          <w:sz w:val="22"/>
          <w:szCs w:val="22"/>
        </w:rPr>
        <w:t>SIYAH</w:t>
      </w:r>
      <w:r w:rsidR="005F444A">
        <w:rPr>
          <w:rFonts w:asciiTheme="minorHAnsi" w:hAnsiTheme="minorHAnsi" w:cstheme="minorHAnsi"/>
          <w:b/>
          <w:bCs/>
          <w:sz w:val="22"/>
          <w:szCs w:val="22"/>
        </w:rPr>
        <w:t>A</w:t>
      </w:r>
      <w:r w:rsidR="005F444A" w:rsidRPr="00211D9D">
        <w:rPr>
          <w:rFonts w:asciiTheme="minorHAnsi" w:hAnsiTheme="minorHAnsi" w:cstheme="minorHAnsi"/>
          <w:b/>
          <w:bCs/>
          <w:sz w:val="22"/>
          <w:szCs w:val="22"/>
        </w:rPr>
        <w:t> </w:t>
      </w:r>
      <w:r w:rsidR="00923BEF" w:rsidRPr="00211D9D">
        <w:rPr>
          <w:rFonts w:asciiTheme="minorHAnsi" w:hAnsiTheme="minorHAnsi" w:cstheme="minorHAnsi"/>
          <w:b/>
          <w:bCs/>
          <w:sz w:val="22"/>
          <w:szCs w:val="22"/>
        </w:rPr>
        <w:t>»</w:t>
      </w:r>
      <w:r w:rsidR="00474E38" w:rsidRPr="00211D9D">
        <w:rPr>
          <w:rFonts w:asciiTheme="minorHAnsi" w:hAnsiTheme="minorHAnsi" w:cstheme="minorHAnsi"/>
          <w:sz w:val="22"/>
          <w:szCs w:val="22"/>
        </w:rPr>
        <w:t xml:space="preserve"> est de </w:t>
      </w:r>
      <w:r w:rsidR="001A5F29" w:rsidRPr="00211D9D">
        <w:rPr>
          <w:rFonts w:asciiTheme="minorHAnsi" w:hAnsiTheme="minorHAnsi" w:cstheme="minorHAnsi"/>
          <w:b/>
          <w:bCs/>
          <w:sz w:val="22"/>
          <w:szCs w:val="22"/>
        </w:rPr>
        <w:t>321</w:t>
      </w:r>
      <w:r w:rsidR="00474E38" w:rsidRPr="00211D9D">
        <w:rPr>
          <w:rFonts w:asciiTheme="minorHAnsi" w:hAnsiTheme="minorHAnsi" w:cstheme="minorHAnsi"/>
          <w:b/>
          <w:bCs/>
          <w:sz w:val="22"/>
          <w:szCs w:val="22"/>
        </w:rPr>
        <w:t>.</w:t>
      </w:r>
      <w:r w:rsidR="001A5F29" w:rsidRPr="00211D9D">
        <w:rPr>
          <w:rFonts w:asciiTheme="minorHAnsi" w:hAnsiTheme="minorHAnsi" w:cstheme="minorHAnsi"/>
          <w:b/>
          <w:bCs/>
          <w:sz w:val="22"/>
          <w:szCs w:val="22"/>
        </w:rPr>
        <w:t>6</w:t>
      </w:r>
      <w:r w:rsidR="00474E38" w:rsidRPr="00211D9D">
        <w:rPr>
          <w:rFonts w:asciiTheme="minorHAnsi" w:hAnsiTheme="minorHAnsi" w:cstheme="minorHAnsi"/>
          <w:b/>
          <w:bCs/>
          <w:sz w:val="22"/>
          <w:szCs w:val="22"/>
        </w:rPr>
        <w:t>00 E</w:t>
      </w:r>
      <w:r w:rsidR="00726DA4" w:rsidRPr="00211D9D">
        <w:rPr>
          <w:rFonts w:asciiTheme="minorHAnsi" w:hAnsiTheme="minorHAnsi" w:cstheme="minorHAnsi"/>
          <w:b/>
          <w:bCs/>
          <w:sz w:val="22"/>
          <w:szCs w:val="22"/>
        </w:rPr>
        <w:t>uro</w:t>
      </w:r>
      <w:r w:rsidR="00726DA4">
        <w:rPr>
          <w:rFonts w:asciiTheme="minorHAnsi" w:hAnsiTheme="minorHAnsi" w:cstheme="minorHAnsi"/>
          <w:b/>
          <w:bCs/>
          <w:sz w:val="22"/>
          <w:szCs w:val="22"/>
        </w:rPr>
        <w:t>s</w:t>
      </w:r>
      <w:r w:rsidR="00474E38" w:rsidRPr="00211D9D">
        <w:rPr>
          <w:rFonts w:asciiTheme="minorHAnsi" w:hAnsiTheme="minorHAnsi" w:cstheme="minorHAnsi"/>
          <w:sz w:val="22"/>
          <w:szCs w:val="22"/>
        </w:rPr>
        <w:t xml:space="preserve">. </w:t>
      </w:r>
      <w:bookmarkStart w:id="44" w:name="_Hlk121668285"/>
    </w:p>
    <w:bookmarkEnd w:id="44"/>
    <w:p w:rsidR="003F48B8" w:rsidRDefault="00565812" w:rsidP="006B5B1A">
      <w:pPr>
        <w:pStyle w:val="ListParagraph"/>
        <w:spacing w:before="80"/>
        <w:ind w:left="0"/>
        <w:jc w:val="both"/>
        <w:rPr>
          <w:rFonts w:asciiTheme="minorHAnsi" w:hAnsiTheme="minorHAnsi" w:cstheme="minorHAnsi"/>
          <w:sz w:val="22"/>
          <w:szCs w:val="22"/>
        </w:rPr>
      </w:pPr>
      <w:r>
        <w:rPr>
          <w:rFonts w:asciiTheme="minorHAnsi" w:hAnsiTheme="minorHAnsi" w:cstheme="minorHAnsi"/>
          <w:sz w:val="22"/>
          <w:szCs w:val="22"/>
        </w:rPr>
        <w:t xml:space="preserve">Un </w:t>
      </w:r>
      <w:r w:rsidR="00945120">
        <w:rPr>
          <w:rFonts w:asciiTheme="minorHAnsi" w:hAnsiTheme="minorHAnsi" w:cstheme="minorHAnsi"/>
          <w:sz w:val="22"/>
          <w:szCs w:val="22"/>
        </w:rPr>
        <w:t xml:space="preserve">Prix sera </w:t>
      </w:r>
      <w:proofErr w:type="spellStart"/>
      <w:r w:rsidR="00945120">
        <w:rPr>
          <w:rFonts w:asciiTheme="minorHAnsi" w:hAnsiTheme="minorHAnsi" w:cstheme="minorHAnsi"/>
          <w:sz w:val="22"/>
          <w:szCs w:val="22"/>
        </w:rPr>
        <w:t>decerné</w:t>
      </w:r>
      <w:proofErr w:type="spellEnd"/>
      <w:r w:rsidR="00945120">
        <w:rPr>
          <w:rFonts w:asciiTheme="minorHAnsi" w:hAnsiTheme="minorHAnsi" w:cstheme="minorHAnsi"/>
          <w:sz w:val="22"/>
          <w:szCs w:val="22"/>
        </w:rPr>
        <w:t xml:space="preserve"> </w:t>
      </w:r>
      <w:r w:rsidR="00945120" w:rsidRPr="00211D9D">
        <w:rPr>
          <w:rFonts w:asciiTheme="minorHAnsi" w:hAnsiTheme="minorHAnsi" w:cstheme="minorHAnsi"/>
          <w:sz w:val="22"/>
          <w:szCs w:val="22"/>
        </w:rPr>
        <w:t>aux trois lauréats</w:t>
      </w:r>
      <w:r w:rsidR="00945120">
        <w:rPr>
          <w:rFonts w:asciiTheme="minorHAnsi" w:hAnsiTheme="minorHAnsi" w:cstheme="minorHAnsi"/>
          <w:sz w:val="22"/>
          <w:szCs w:val="22"/>
        </w:rPr>
        <w:t>,</w:t>
      </w:r>
      <w:r w:rsidR="00945120" w:rsidRPr="00211D9D">
        <w:rPr>
          <w:rFonts w:asciiTheme="minorHAnsi" w:hAnsiTheme="minorHAnsi" w:cstheme="minorHAnsi"/>
          <w:sz w:val="22"/>
          <w:szCs w:val="22"/>
        </w:rPr>
        <w:t xml:space="preserve"> </w:t>
      </w:r>
      <w:r w:rsidR="00945120">
        <w:rPr>
          <w:rFonts w:asciiTheme="minorHAnsi" w:hAnsiTheme="minorHAnsi" w:cstheme="minorHAnsi"/>
          <w:sz w:val="22"/>
          <w:szCs w:val="22"/>
        </w:rPr>
        <w:t>d</w:t>
      </w:r>
      <w:r w:rsidR="00410678">
        <w:rPr>
          <w:rFonts w:asciiTheme="minorHAnsi" w:hAnsiTheme="minorHAnsi" w:cstheme="minorHAnsi"/>
          <w:sz w:val="22"/>
          <w:szCs w:val="22"/>
        </w:rPr>
        <w:t>ans</w:t>
      </w:r>
      <w:r w:rsidR="00945120" w:rsidRPr="00211D9D">
        <w:rPr>
          <w:rFonts w:asciiTheme="minorHAnsi" w:hAnsiTheme="minorHAnsi" w:cstheme="minorHAnsi"/>
          <w:sz w:val="22"/>
          <w:szCs w:val="22"/>
        </w:rPr>
        <w:t xml:space="preserve"> chacune des trois catégories</w:t>
      </w:r>
      <w:r w:rsidR="00945120">
        <w:rPr>
          <w:rFonts w:asciiTheme="minorHAnsi" w:hAnsiTheme="minorHAnsi" w:cstheme="minorHAnsi"/>
          <w:sz w:val="22"/>
          <w:szCs w:val="22"/>
        </w:rPr>
        <w:t xml:space="preserve">, pour </w:t>
      </w:r>
      <w:proofErr w:type="gramStart"/>
      <w:r w:rsidR="00945120">
        <w:rPr>
          <w:rFonts w:asciiTheme="minorHAnsi" w:hAnsiTheme="minorHAnsi" w:cstheme="minorHAnsi"/>
          <w:sz w:val="22"/>
          <w:szCs w:val="22"/>
        </w:rPr>
        <w:t xml:space="preserve">chaque </w:t>
      </w:r>
      <w:r w:rsidR="00945120" w:rsidRPr="00211D9D">
        <w:rPr>
          <w:rFonts w:asciiTheme="minorHAnsi" w:hAnsiTheme="minorHAnsi" w:cstheme="minorHAnsi"/>
          <w:sz w:val="22"/>
          <w:szCs w:val="22"/>
        </w:rPr>
        <w:t xml:space="preserve"> </w:t>
      </w:r>
      <w:r w:rsidR="006B5B1A">
        <w:rPr>
          <w:rFonts w:asciiTheme="minorHAnsi" w:hAnsiTheme="minorHAnsi" w:cstheme="minorHAnsi"/>
          <w:sz w:val="22"/>
          <w:szCs w:val="22"/>
        </w:rPr>
        <w:t>W</w:t>
      </w:r>
      <w:r w:rsidR="009139EC" w:rsidRPr="00211D9D">
        <w:rPr>
          <w:rFonts w:asciiTheme="minorHAnsi" w:hAnsiTheme="minorHAnsi" w:cstheme="minorHAnsi"/>
          <w:sz w:val="22"/>
          <w:szCs w:val="22"/>
        </w:rPr>
        <w:t>ilaya</w:t>
      </w:r>
      <w:proofErr w:type="gramEnd"/>
      <w:r w:rsidR="003B5045">
        <w:rPr>
          <w:rFonts w:asciiTheme="minorHAnsi" w:hAnsiTheme="minorHAnsi" w:cstheme="minorHAnsi"/>
          <w:sz w:val="22"/>
          <w:szCs w:val="22"/>
        </w:rPr>
        <w:t xml:space="preserve"> </w:t>
      </w:r>
      <w:r w:rsidR="006B5B1A">
        <w:rPr>
          <w:rFonts w:asciiTheme="minorHAnsi" w:hAnsiTheme="minorHAnsi" w:cstheme="minorHAnsi"/>
          <w:sz w:val="22"/>
          <w:szCs w:val="22"/>
        </w:rPr>
        <w:t>ciblée</w:t>
      </w:r>
      <w:r w:rsidR="00945120">
        <w:rPr>
          <w:rFonts w:asciiTheme="minorHAnsi" w:hAnsiTheme="minorHAnsi" w:cstheme="minorHAnsi"/>
          <w:sz w:val="22"/>
          <w:szCs w:val="22"/>
        </w:rPr>
        <w:t>. La valeur des Prix est la suivante :</w:t>
      </w:r>
    </w:p>
    <w:p w:rsidR="00945120" w:rsidRPr="00211D9D" w:rsidRDefault="00945120" w:rsidP="00945120">
      <w:pPr>
        <w:pStyle w:val="ListParagraph"/>
        <w:spacing w:before="80"/>
        <w:ind w:left="2268"/>
        <w:jc w:val="both"/>
        <w:rPr>
          <w:rFonts w:asciiTheme="minorHAnsi" w:hAnsiTheme="minorHAnsi" w:cstheme="minorHAnsi"/>
          <w:sz w:val="22"/>
          <w:szCs w:val="22"/>
        </w:rPr>
      </w:pPr>
      <w:r>
        <w:rPr>
          <w:noProof/>
          <w:lang w:val="fr-BE"/>
        </w:rPr>
        <w:drawing>
          <wp:inline distT="0" distB="0" distL="0" distR="0" wp14:anchorId="244D72D5" wp14:editId="4A3B12AC">
            <wp:extent cx="2807970" cy="117270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2818" cy="1191433"/>
                    </a:xfrm>
                    <a:prstGeom prst="rect">
                      <a:avLst/>
                    </a:prstGeom>
                  </pic:spPr>
                </pic:pic>
              </a:graphicData>
            </a:graphic>
          </wp:inline>
        </w:drawing>
      </w:r>
    </w:p>
    <w:p w:rsidR="005F444A" w:rsidRPr="0053705A" w:rsidRDefault="00211D9D" w:rsidP="0053705A">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45" w:name="_ÉLIGIBILITÉ_DES_CANDIDATS"/>
      <w:bookmarkStart w:id="46" w:name="_Toc129105895"/>
      <w:bookmarkEnd w:id="45"/>
      <w:r w:rsidRPr="003C4E38">
        <w:rPr>
          <w:rFonts w:asciiTheme="minorHAnsi" w:hAnsiTheme="minorHAnsi" w:cstheme="minorHAnsi"/>
          <w:color w:val="2F5496" w:themeColor="accent5" w:themeShade="BF"/>
          <w:sz w:val="24"/>
          <w:szCs w:val="24"/>
        </w:rPr>
        <w:t>ÉLIGIBILITÉ DES CANDIDATS ET TERRITOIRE</w:t>
      </w:r>
      <w:bookmarkStart w:id="47" w:name="_Toc123110722"/>
      <w:bookmarkStart w:id="48" w:name="_Toc35588527"/>
      <w:bookmarkStart w:id="49" w:name="_Toc36037050"/>
      <w:bookmarkStart w:id="50" w:name="_Hlk121790817"/>
      <w:bookmarkEnd w:id="47"/>
      <w:r w:rsidRPr="003C4E38">
        <w:rPr>
          <w:rFonts w:asciiTheme="minorHAnsi" w:hAnsiTheme="minorHAnsi" w:cstheme="minorHAnsi"/>
          <w:color w:val="2F5496" w:themeColor="accent5" w:themeShade="BF"/>
          <w:sz w:val="24"/>
          <w:szCs w:val="24"/>
        </w:rPr>
        <w:t>S</w:t>
      </w:r>
      <w:bookmarkStart w:id="51" w:name="_Toc123110723"/>
      <w:bookmarkStart w:id="52" w:name="_Toc123110724"/>
      <w:bookmarkStart w:id="53" w:name="_Hlk121790609"/>
      <w:bookmarkStart w:id="54" w:name="_Hlk122008936"/>
      <w:bookmarkEnd w:id="46"/>
      <w:bookmarkEnd w:id="48"/>
      <w:bookmarkEnd w:id="49"/>
      <w:bookmarkEnd w:id="51"/>
      <w:bookmarkEnd w:id="52"/>
    </w:p>
    <w:p w:rsidR="00520C1B" w:rsidRDefault="000B7443" w:rsidP="00840087">
      <w:pPr>
        <w:spacing w:before="80" w:after="0"/>
        <w:rPr>
          <w:rFonts w:asciiTheme="minorHAnsi" w:hAnsiTheme="minorHAnsi" w:cstheme="minorHAnsi"/>
          <w:sz w:val="22"/>
          <w:szCs w:val="22"/>
        </w:rPr>
      </w:pPr>
      <w:r w:rsidRPr="00482DA0">
        <w:rPr>
          <w:rFonts w:asciiTheme="minorHAnsi" w:hAnsiTheme="minorHAnsi" w:cstheme="minorHAnsi"/>
          <w:sz w:val="22"/>
          <w:szCs w:val="22"/>
        </w:rPr>
        <w:t xml:space="preserve">Le concours est ouvert aux jeunes </w:t>
      </w:r>
      <w:r w:rsidR="0053705A">
        <w:rPr>
          <w:rFonts w:asciiTheme="minorHAnsi" w:hAnsiTheme="minorHAnsi" w:cstheme="minorHAnsi"/>
          <w:sz w:val="22"/>
          <w:szCs w:val="22"/>
        </w:rPr>
        <w:t xml:space="preserve">femmes et hommes </w:t>
      </w:r>
      <w:r w:rsidRPr="00482DA0">
        <w:rPr>
          <w:rFonts w:asciiTheme="minorHAnsi" w:hAnsiTheme="minorHAnsi" w:cstheme="minorHAnsi"/>
          <w:sz w:val="22"/>
          <w:szCs w:val="22"/>
        </w:rPr>
        <w:t>algériens</w:t>
      </w:r>
      <w:r w:rsidR="0053705A">
        <w:rPr>
          <w:rFonts w:asciiTheme="minorHAnsi" w:hAnsiTheme="minorHAnsi" w:cstheme="minorHAnsi"/>
          <w:sz w:val="22"/>
          <w:szCs w:val="22"/>
        </w:rPr>
        <w:t>,</w:t>
      </w:r>
      <w:r w:rsidRPr="00482DA0">
        <w:rPr>
          <w:rFonts w:asciiTheme="minorHAnsi" w:hAnsiTheme="minorHAnsi" w:cstheme="minorHAnsi"/>
          <w:sz w:val="22"/>
          <w:szCs w:val="22"/>
        </w:rPr>
        <w:t xml:space="preserve"> entrepreneurs</w:t>
      </w:r>
      <w:r w:rsidR="00332BB6" w:rsidRPr="00482DA0">
        <w:rPr>
          <w:rFonts w:asciiTheme="minorHAnsi" w:hAnsiTheme="minorHAnsi" w:cstheme="minorHAnsi"/>
          <w:sz w:val="22"/>
          <w:szCs w:val="22"/>
        </w:rPr>
        <w:t xml:space="preserve"> ou</w:t>
      </w:r>
      <w:r w:rsidRPr="00482DA0">
        <w:rPr>
          <w:rFonts w:asciiTheme="minorHAnsi" w:hAnsiTheme="minorHAnsi" w:cstheme="minorHAnsi"/>
          <w:sz w:val="22"/>
          <w:szCs w:val="22"/>
        </w:rPr>
        <w:t xml:space="preserve"> start-uppers</w:t>
      </w:r>
      <w:r w:rsidR="00520C1B">
        <w:rPr>
          <w:rFonts w:asciiTheme="minorHAnsi" w:hAnsiTheme="minorHAnsi" w:cstheme="minorHAnsi"/>
          <w:sz w:val="22"/>
          <w:szCs w:val="22"/>
        </w:rPr>
        <w:t xml:space="preserve"> </w:t>
      </w:r>
      <w:r w:rsidR="00520C1B" w:rsidRPr="00520C1B">
        <w:rPr>
          <w:rFonts w:asciiTheme="minorHAnsi" w:hAnsiTheme="minorHAnsi" w:cstheme="minorHAnsi"/>
          <w:sz w:val="22"/>
          <w:szCs w:val="22"/>
        </w:rPr>
        <w:t>(chefs d’entreprise, autoentrepreneur, artisan)</w:t>
      </w:r>
      <w:r w:rsidR="00332BB6" w:rsidRPr="0053705A">
        <w:rPr>
          <w:rFonts w:asciiTheme="minorHAnsi" w:hAnsiTheme="minorHAnsi" w:cstheme="minorHAnsi"/>
          <w:sz w:val="22"/>
          <w:szCs w:val="22"/>
        </w:rPr>
        <w:t>,</w:t>
      </w:r>
      <w:r w:rsidRPr="0053705A">
        <w:rPr>
          <w:rFonts w:asciiTheme="minorHAnsi" w:hAnsiTheme="minorHAnsi" w:cstheme="minorHAnsi"/>
          <w:sz w:val="22"/>
          <w:szCs w:val="22"/>
        </w:rPr>
        <w:t xml:space="preserve"> </w:t>
      </w:r>
      <w:r w:rsidR="00505EE4">
        <w:rPr>
          <w:rFonts w:asciiTheme="minorHAnsi" w:hAnsiTheme="minorHAnsi" w:cstheme="minorHAnsi"/>
          <w:sz w:val="22"/>
          <w:szCs w:val="22"/>
        </w:rPr>
        <w:t>âgés de 18 à 35</w:t>
      </w:r>
      <w:r w:rsidR="00FB52F6" w:rsidRPr="00482DA0">
        <w:rPr>
          <w:rFonts w:asciiTheme="minorHAnsi" w:hAnsiTheme="minorHAnsi" w:cstheme="minorHAnsi"/>
          <w:sz w:val="22"/>
          <w:szCs w:val="22"/>
        </w:rPr>
        <w:t> </w:t>
      </w:r>
      <w:r w:rsidRPr="00482DA0">
        <w:rPr>
          <w:rFonts w:asciiTheme="minorHAnsi" w:hAnsiTheme="minorHAnsi" w:cstheme="minorHAnsi"/>
          <w:sz w:val="22"/>
          <w:szCs w:val="22"/>
        </w:rPr>
        <w:t xml:space="preserve">ans </w:t>
      </w:r>
      <w:r w:rsidR="00332BB6" w:rsidRPr="00482DA0">
        <w:rPr>
          <w:rFonts w:asciiTheme="minorHAnsi" w:hAnsiTheme="minorHAnsi" w:cstheme="minorHAnsi"/>
          <w:sz w:val="22"/>
          <w:szCs w:val="22"/>
        </w:rPr>
        <w:t>(</w:t>
      </w:r>
      <w:r w:rsidRPr="00482DA0">
        <w:rPr>
          <w:rFonts w:asciiTheme="minorHAnsi" w:hAnsiTheme="minorHAnsi" w:cstheme="minorHAnsi"/>
          <w:sz w:val="22"/>
          <w:szCs w:val="22"/>
        </w:rPr>
        <w:t xml:space="preserve">à la date de clôture </w:t>
      </w:r>
      <w:r w:rsidR="00332BB6" w:rsidRPr="00482DA0">
        <w:rPr>
          <w:rFonts w:asciiTheme="minorHAnsi" w:hAnsiTheme="minorHAnsi" w:cstheme="minorHAnsi"/>
          <w:sz w:val="22"/>
          <w:szCs w:val="22"/>
        </w:rPr>
        <w:t>du présent A</w:t>
      </w:r>
      <w:r w:rsidRPr="00482DA0">
        <w:rPr>
          <w:rFonts w:asciiTheme="minorHAnsi" w:hAnsiTheme="minorHAnsi" w:cstheme="minorHAnsi"/>
          <w:sz w:val="22"/>
          <w:szCs w:val="22"/>
        </w:rPr>
        <w:t xml:space="preserve">ppel à </w:t>
      </w:r>
      <w:r w:rsidR="00520C1B">
        <w:rPr>
          <w:rFonts w:asciiTheme="minorHAnsi" w:hAnsiTheme="minorHAnsi" w:cstheme="minorHAnsi"/>
          <w:sz w:val="22"/>
          <w:szCs w:val="22"/>
        </w:rPr>
        <w:t>candidature</w:t>
      </w:r>
      <w:r w:rsidR="00332BB6" w:rsidRPr="00482DA0">
        <w:rPr>
          <w:rFonts w:asciiTheme="minorHAnsi" w:hAnsiTheme="minorHAnsi" w:cstheme="minorHAnsi"/>
          <w:sz w:val="22"/>
          <w:szCs w:val="22"/>
        </w:rPr>
        <w:t>)</w:t>
      </w:r>
      <w:r w:rsidRPr="00482DA0">
        <w:rPr>
          <w:rFonts w:asciiTheme="minorHAnsi" w:hAnsiTheme="minorHAnsi" w:cstheme="minorHAnsi"/>
          <w:sz w:val="22"/>
          <w:szCs w:val="22"/>
        </w:rPr>
        <w:t xml:space="preserve">, résidants à Djanet, Sétif, Timimoun </w:t>
      </w:r>
      <w:r w:rsidR="00C14D45">
        <w:rPr>
          <w:rFonts w:asciiTheme="minorHAnsi" w:hAnsiTheme="minorHAnsi" w:cstheme="minorHAnsi"/>
          <w:sz w:val="22"/>
          <w:szCs w:val="22"/>
        </w:rPr>
        <w:t>ou</w:t>
      </w:r>
      <w:r w:rsidRPr="00482DA0">
        <w:rPr>
          <w:rFonts w:asciiTheme="minorHAnsi" w:hAnsiTheme="minorHAnsi" w:cstheme="minorHAnsi"/>
          <w:sz w:val="22"/>
          <w:szCs w:val="22"/>
        </w:rPr>
        <w:t xml:space="preserve"> Tlemcen et dont les </w:t>
      </w:r>
      <w:r w:rsidR="00C14D45">
        <w:rPr>
          <w:rFonts w:asciiTheme="minorHAnsi" w:hAnsiTheme="minorHAnsi" w:cstheme="minorHAnsi"/>
          <w:sz w:val="22"/>
          <w:szCs w:val="22"/>
        </w:rPr>
        <w:t>entreprises</w:t>
      </w:r>
      <w:r w:rsidRPr="00482DA0">
        <w:rPr>
          <w:rFonts w:asciiTheme="minorHAnsi" w:hAnsiTheme="minorHAnsi" w:cstheme="minorHAnsi"/>
          <w:sz w:val="22"/>
          <w:szCs w:val="22"/>
        </w:rPr>
        <w:t xml:space="preserve"> sont établi</w:t>
      </w:r>
      <w:r w:rsidR="00C14D45">
        <w:rPr>
          <w:rFonts w:asciiTheme="minorHAnsi" w:hAnsiTheme="minorHAnsi" w:cstheme="minorHAnsi"/>
          <w:sz w:val="22"/>
          <w:szCs w:val="22"/>
        </w:rPr>
        <w:t>e</w:t>
      </w:r>
      <w:r w:rsidRPr="00482DA0">
        <w:rPr>
          <w:rFonts w:asciiTheme="minorHAnsi" w:hAnsiTheme="minorHAnsi" w:cstheme="minorHAnsi"/>
          <w:sz w:val="22"/>
          <w:szCs w:val="22"/>
        </w:rPr>
        <w:t xml:space="preserve">s et </w:t>
      </w:r>
      <w:r w:rsidR="00C14D45">
        <w:rPr>
          <w:rFonts w:asciiTheme="minorHAnsi" w:hAnsiTheme="minorHAnsi" w:cstheme="minorHAnsi"/>
          <w:sz w:val="22"/>
          <w:szCs w:val="22"/>
        </w:rPr>
        <w:t xml:space="preserve">les activités sont </w:t>
      </w:r>
      <w:r w:rsidRPr="00482DA0">
        <w:rPr>
          <w:rFonts w:asciiTheme="minorHAnsi" w:hAnsiTheme="minorHAnsi" w:cstheme="minorHAnsi"/>
          <w:sz w:val="22"/>
          <w:szCs w:val="22"/>
        </w:rPr>
        <w:t>mis</w:t>
      </w:r>
      <w:r w:rsidR="00C14D45">
        <w:rPr>
          <w:rFonts w:asciiTheme="minorHAnsi" w:hAnsiTheme="minorHAnsi" w:cstheme="minorHAnsi"/>
          <w:sz w:val="22"/>
          <w:szCs w:val="22"/>
        </w:rPr>
        <w:t>es</w:t>
      </w:r>
      <w:r w:rsidRPr="00482DA0">
        <w:rPr>
          <w:rFonts w:asciiTheme="minorHAnsi" w:hAnsiTheme="minorHAnsi" w:cstheme="minorHAnsi"/>
          <w:sz w:val="22"/>
          <w:szCs w:val="22"/>
        </w:rPr>
        <w:t xml:space="preserve"> en œuvre</w:t>
      </w:r>
      <w:r w:rsidR="00C14D45">
        <w:rPr>
          <w:rFonts w:asciiTheme="minorHAnsi" w:hAnsiTheme="minorHAnsi" w:cstheme="minorHAnsi"/>
          <w:sz w:val="22"/>
          <w:szCs w:val="22"/>
        </w:rPr>
        <w:t>,</w:t>
      </w:r>
      <w:r w:rsidRPr="00482DA0">
        <w:rPr>
          <w:rFonts w:asciiTheme="minorHAnsi" w:hAnsiTheme="minorHAnsi" w:cstheme="minorHAnsi"/>
          <w:sz w:val="22"/>
          <w:szCs w:val="22"/>
        </w:rPr>
        <w:t xml:space="preserve"> dans ces Wilayas</w:t>
      </w:r>
      <w:r w:rsidR="00520C1B">
        <w:rPr>
          <w:rFonts w:asciiTheme="minorHAnsi" w:hAnsiTheme="minorHAnsi" w:cstheme="minorHAnsi"/>
          <w:sz w:val="22"/>
          <w:szCs w:val="22"/>
        </w:rPr>
        <w:t>,</w:t>
      </w:r>
      <w:r w:rsidRPr="00482DA0">
        <w:rPr>
          <w:rFonts w:asciiTheme="minorHAnsi" w:hAnsiTheme="minorHAnsi" w:cstheme="minorHAnsi"/>
          <w:sz w:val="22"/>
          <w:szCs w:val="22"/>
        </w:rPr>
        <w:t xml:space="preserve"> depuis au moins 1</w:t>
      </w:r>
      <w:r w:rsidR="00520C1B">
        <w:rPr>
          <w:rFonts w:asciiTheme="minorHAnsi" w:hAnsiTheme="minorHAnsi" w:cstheme="minorHAnsi"/>
          <w:sz w:val="22"/>
          <w:szCs w:val="22"/>
        </w:rPr>
        <w:t>3</w:t>
      </w:r>
      <w:r w:rsidRPr="00482DA0">
        <w:rPr>
          <w:rFonts w:asciiTheme="minorHAnsi" w:hAnsiTheme="minorHAnsi" w:cstheme="minorHAnsi"/>
          <w:sz w:val="22"/>
          <w:szCs w:val="22"/>
        </w:rPr>
        <w:t xml:space="preserve"> mois et </w:t>
      </w:r>
      <w:r w:rsidR="001A3A62" w:rsidRPr="00482DA0">
        <w:rPr>
          <w:rFonts w:asciiTheme="minorHAnsi" w:hAnsiTheme="minorHAnsi" w:cstheme="minorHAnsi"/>
          <w:sz w:val="22"/>
          <w:szCs w:val="22"/>
        </w:rPr>
        <w:t xml:space="preserve">au plus </w:t>
      </w:r>
      <w:r w:rsidR="00840087">
        <w:rPr>
          <w:rFonts w:asciiTheme="minorHAnsi" w:hAnsiTheme="minorHAnsi" w:cstheme="minorHAnsi"/>
          <w:sz w:val="22"/>
          <w:szCs w:val="22"/>
        </w:rPr>
        <w:t>8</w:t>
      </w:r>
      <w:r w:rsidRPr="00482DA0">
        <w:rPr>
          <w:rFonts w:asciiTheme="minorHAnsi" w:hAnsiTheme="minorHAnsi" w:cstheme="minorHAnsi"/>
          <w:sz w:val="22"/>
          <w:szCs w:val="22"/>
        </w:rPr>
        <w:t xml:space="preserve"> ans</w:t>
      </w:r>
      <w:r w:rsidR="00520C1B">
        <w:rPr>
          <w:rFonts w:asciiTheme="minorHAnsi" w:hAnsiTheme="minorHAnsi" w:cstheme="minorHAnsi"/>
          <w:sz w:val="22"/>
          <w:szCs w:val="22"/>
        </w:rPr>
        <w:t>,</w:t>
      </w:r>
      <w:r w:rsidRPr="00482DA0">
        <w:rPr>
          <w:rFonts w:asciiTheme="minorHAnsi" w:hAnsiTheme="minorHAnsi" w:cstheme="minorHAnsi"/>
          <w:sz w:val="22"/>
          <w:szCs w:val="22"/>
        </w:rPr>
        <w:t xml:space="preserve"> à la date de la clôture du présent </w:t>
      </w:r>
      <w:r w:rsidR="00520C1B">
        <w:rPr>
          <w:rFonts w:asciiTheme="minorHAnsi" w:hAnsiTheme="minorHAnsi" w:cstheme="minorHAnsi"/>
          <w:sz w:val="22"/>
          <w:szCs w:val="22"/>
        </w:rPr>
        <w:t>A</w:t>
      </w:r>
      <w:r w:rsidRPr="00482DA0">
        <w:rPr>
          <w:rFonts w:asciiTheme="minorHAnsi" w:hAnsiTheme="minorHAnsi" w:cstheme="minorHAnsi"/>
          <w:sz w:val="22"/>
          <w:szCs w:val="22"/>
        </w:rPr>
        <w:t>ppel</w:t>
      </w:r>
      <w:r w:rsidR="001A3A62" w:rsidRPr="00482DA0">
        <w:rPr>
          <w:rFonts w:asciiTheme="minorHAnsi" w:hAnsiTheme="minorHAnsi" w:cstheme="minorHAnsi"/>
          <w:sz w:val="22"/>
          <w:szCs w:val="22"/>
        </w:rPr>
        <w:t xml:space="preserve"> </w:t>
      </w:r>
      <w:r w:rsidR="00217D86">
        <w:rPr>
          <w:rFonts w:asciiTheme="minorHAnsi" w:hAnsiTheme="minorHAnsi" w:cstheme="minorHAnsi"/>
          <w:sz w:val="22"/>
          <w:szCs w:val="22"/>
        </w:rPr>
        <w:t xml:space="preserve">à </w:t>
      </w:r>
      <w:r w:rsidR="00565812">
        <w:rPr>
          <w:rFonts w:asciiTheme="minorHAnsi" w:hAnsiTheme="minorHAnsi" w:cstheme="minorHAnsi"/>
          <w:sz w:val="22"/>
          <w:szCs w:val="22"/>
        </w:rPr>
        <w:t xml:space="preserve">candidatures </w:t>
      </w:r>
      <w:r w:rsidR="001A3A62" w:rsidRPr="00482DA0">
        <w:rPr>
          <w:rFonts w:asciiTheme="minorHAnsi" w:hAnsiTheme="minorHAnsi" w:cstheme="minorHAnsi"/>
          <w:sz w:val="22"/>
          <w:szCs w:val="22"/>
        </w:rPr>
        <w:t>(les dates figuran</w:t>
      </w:r>
      <w:r w:rsidR="00840087">
        <w:rPr>
          <w:rFonts w:asciiTheme="minorHAnsi" w:hAnsiTheme="minorHAnsi" w:cstheme="minorHAnsi"/>
          <w:sz w:val="22"/>
          <w:szCs w:val="22"/>
        </w:rPr>
        <w:t>t sur le registre de commerce,</w:t>
      </w:r>
      <w:r w:rsidR="001A3A62" w:rsidRPr="00482DA0">
        <w:rPr>
          <w:rFonts w:asciiTheme="minorHAnsi" w:hAnsiTheme="minorHAnsi" w:cstheme="minorHAnsi"/>
          <w:sz w:val="22"/>
          <w:szCs w:val="22"/>
        </w:rPr>
        <w:t xml:space="preserve"> la carte d’artisan</w:t>
      </w:r>
      <w:r w:rsidR="00840087">
        <w:rPr>
          <w:rFonts w:asciiTheme="minorHAnsi" w:hAnsiTheme="minorHAnsi" w:cstheme="minorHAnsi"/>
          <w:sz w:val="22"/>
          <w:szCs w:val="22"/>
        </w:rPr>
        <w:t xml:space="preserve"> ou tout autre document d’identification commerciale</w:t>
      </w:r>
      <w:r w:rsidR="001A3A62" w:rsidRPr="00482DA0">
        <w:rPr>
          <w:rFonts w:asciiTheme="minorHAnsi" w:hAnsiTheme="minorHAnsi" w:cstheme="minorHAnsi"/>
          <w:sz w:val="22"/>
          <w:szCs w:val="22"/>
        </w:rPr>
        <w:t xml:space="preserve"> faisant foi)</w:t>
      </w:r>
      <w:r w:rsidR="00332BB6" w:rsidRPr="00482DA0">
        <w:rPr>
          <w:rFonts w:asciiTheme="minorHAnsi" w:hAnsiTheme="minorHAnsi" w:cstheme="minorHAnsi"/>
          <w:sz w:val="22"/>
          <w:szCs w:val="22"/>
        </w:rPr>
        <w:t>.</w:t>
      </w:r>
    </w:p>
    <w:bookmarkEnd w:id="50"/>
    <w:bookmarkEnd w:id="53"/>
    <w:bookmarkEnd w:id="54"/>
    <w:p w:rsidR="00B2623E" w:rsidRDefault="00B2623E">
      <w:pPr>
        <w:spacing w:after="0"/>
        <w:jc w:val="left"/>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rsidR="009F7913" w:rsidRPr="00211D9D" w:rsidRDefault="009F7913" w:rsidP="0053705A">
      <w:pPr>
        <w:spacing w:before="240" w:after="120"/>
        <w:rPr>
          <w:rFonts w:asciiTheme="minorHAnsi" w:hAnsiTheme="minorHAnsi" w:cstheme="minorHAnsi"/>
          <w:sz w:val="22"/>
          <w:szCs w:val="22"/>
        </w:rPr>
      </w:pPr>
      <w:r w:rsidRPr="000B7443">
        <w:rPr>
          <w:rFonts w:asciiTheme="minorHAnsi" w:hAnsiTheme="minorHAnsi" w:cstheme="minorHAnsi"/>
          <w:b/>
          <w:bCs/>
          <w:sz w:val="22"/>
          <w:szCs w:val="22"/>
          <w:u w:val="single"/>
        </w:rPr>
        <w:t>Ne peuvent participer au concours</w:t>
      </w:r>
      <w:r w:rsidRPr="00211D9D">
        <w:rPr>
          <w:rFonts w:asciiTheme="minorHAnsi" w:hAnsiTheme="minorHAnsi" w:cstheme="minorHAnsi"/>
          <w:sz w:val="22"/>
          <w:szCs w:val="22"/>
        </w:rPr>
        <w:t> :</w:t>
      </w:r>
    </w:p>
    <w:p w:rsidR="009F7913" w:rsidRPr="00A52328" w:rsidRDefault="009F7913" w:rsidP="0053705A">
      <w:pPr>
        <w:numPr>
          <w:ilvl w:val="0"/>
          <w:numId w:val="25"/>
        </w:numPr>
        <w:spacing w:before="120" w:after="0" w:line="240" w:lineRule="exact"/>
        <w:ind w:left="714" w:hanging="357"/>
        <w:rPr>
          <w:rFonts w:asciiTheme="minorHAnsi" w:eastAsia="Calibri" w:hAnsiTheme="minorHAnsi" w:cstheme="minorHAnsi"/>
          <w:sz w:val="22"/>
          <w:szCs w:val="22"/>
          <w:lang w:val="fr-FR" w:eastAsia="fr-FR"/>
        </w:rPr>
      </w:pP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pacing w:val="2"/>
          <w:sz w:val="22"/>
          <w:szCs w:val="22"/>
          <w:lang w:val="fr-FR" w:eastAsia="fr-FR"/>
        </w:rPr>
        <w:t>’</w:t>
      </w:r>
      <w:r w:rsidRPr="00A52328">
        <w:rPr>
          <w:rFonts w:asciiTheme="minorHAnsi" w:eastAsia="Calibri" w:hAnsiTheme="minorHAnsi" w:cstheme="minorHAnsi"/>
          <w:spacing w:val="-2"/>
          <w:sz w:val="22"/>
          <w:szCs w:val="22"/>
          <w:lang w:val="fr-FR" w:eastAsia="fr-FR"/>
        </w:rPr>
        <w:t>O</w:t>
      </w:r>
      <w:r w:rsidRPr="00A52328">
        <w:rPr>
          <w:rFonts w:asciiTheme="minorHAnsi" w:eastAsia="Calibri" w:hAnsiTheme="minorHAnsi" w:cstheme="minorHAnsi"/>
          <w:sz w:val="22"/>
          <w:szCs w:val="22"/>
          <w:lang w:val="fr-FR" w:eastAsia="fr-FR"/>
        </w:rPr>
        <w:t>r</w:t>
      </w:r>
      <w:r w:rsidRPr="00A52328">
        <w:rPr>
          <w:rFonts w:asciiTheme="minorHAnsi" w:eastAsia="Calibri" w:hAnsiTheme="minorHAnsi" w:cstheme="minorHAnsi"/>
          <w:spacing w:val="1"/>
          <w:sz w:val="22"/>
          <w:szCs w:val="22"/>
          <w:lang w:val="fr-FR" w:eastAsia="fr-FR"/>
        </w:rPr>
        <w:t>g</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z w:val="22"/>
          <w:szCs w:val="22"/>
          <w:lang w:val="fr-FR" w:eastAsia="fr-FR"/>
        </w:rPr>
        <w:t>sa</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eur</w:t>
      </w:r>
      <w:r w:rsidRPr="00A52328">
        <w:rPr>
          <w:rFonts w:asciiTheme="minorHAnsi" w:eastAsia="Calibri" w:hAnsiTheme="minorHAnsi" w:cstheme="minorHAnsi"/>
          <w:spacing w:val="12"/>
          <w:sz w:val="22"/>
          <w:szCs w:val="22"/>
          <w:lang w:val="fr-FR" w:eastAsia="fr-FR"/>
        </w:rPr>
        <w:t xml:space="preserve"> </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12"/>
          <w:sz w:val="22"/>
          <w:szCs w:val="22"/>
          <w:lang w:val="fr-FR" w:eastAsia="fr-FR"/>
        </w:rPr>
        <w:t xml:space="preserve"> </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on</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ou</w:t>
      </w:r>
      <w:r w:rsidRPr="00A52328">
        <w:rPr>
          <w:rFonts w:asciiTheme="minorHAnsi" w:eastAsia="Calibri" w:hAnsiTheme="minorHAnsi" w:cstheme="minorHAnsi"/>
          <w:sz w:val="22"/>
          <w:szCs w:val="22"/>
          <w:lang w:val="fr-FR" w:eastAsia="fr-FR"/>
        </w:rPr>
        <w:t>rs,</w:t>
      </w:r>
      <w:r w:rsidRPr="00A52328">
        <w:rPr>
          <w:rFonts w:asciiTheme="minorHAnsi" w:eastAsia="Calibri" w:hAnsiTheme="minorHAnsi" w:cstheme="minorHAnsi"/>
          <w:spacing w:val="15"/>
          <w:sz w:val="22"/>
          <w:szCs w:val="22"/>
          <w:lang w:val="fr-FR" w:eastAsia="fr-FR"/>
        </w:rPr>
        <w:t xml:space="preserve"> </w:t>
      </w:r>
      <w:r w:rsidRPr="00A52328">
        <w:rPr>
          <w:rFonts w:asciiTheme="minorHAnsi" w:eastAsia="Calibri" w:hAnsiTheme="minorHAnsi" w:cstheme="minorHAnsi"/>
          <w:sz w:val="22"/>
          <w:szCs w:val="22"/>
          <w:lang w:val="fr-FR" w:eastAsia="fr-FR"/>
        </w:rPr>
        <w:t>à</w:t>
      </w:r>
      <w:r w:rsidRPr="00A52328">
        <w:rPr>
          <w:rFonts w:asciiTheme="minorHAnsi" w:eastAsia="Calibri" w:hAnsiTheme="minorHAnsi" w:cstheme="minorHAnsi"/>
          <w:spacing w:val="12"/>
          <w:sz w:val="22"/>
          <w:szCs w:val="22"/>
          <w:lang w:val="fr-FR" w:eastAsia="fr-FR"/>
        </w:rPr>
        <w:t xml:space="preserve"> </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rav</w:t>
      </w:r>
      <w:r w:rsidRPr="00A52328">
        <w:rPr>
          <w:rFonts w:asciiTheme="minorHAnsi" w:eastAsia="Calibri" w:hAnsiTheme="minorHAnsi" w:cstheme="minorHAnsi"/>
          <w:spacing w:val="1"/>
          <w:sz w:val="22"/>
          <w:szCs w:val="22"/>
          <w:lang w:val="fr-FR" w:eastAsia="fr-FR"/>
        </w:rPr>
        <w:t>e</w:t>
      </w:r>
      <w:r w:rsidRPr="00A52328">
        <w:rPr>
          <w:rFonts w:asciiTheme="minorHAnsi" w:eastAsia="Calibri" w:hAnsiTheme="minorHAnsi" w:cstheme="minorHAnsi"/>
          <w:sz w:val="22"/>
          <w:szCs w:val="22"/>
          <w:lang w:val="fr-FR" w:eastAsia="fr-FR"/>
        </w:rPr>
        <w:t>rs</w:t>
      </w:r>
      <w:r w:rsidRPr="00A52328">
        <w:rPr>
          <w:rFonts w:asciiTheme="minorHAnsi" w:eastAsia="Calibri" w:hAnsiTheme="minorHAnsi" w:cstheme="minorHAnsi"/>
          <w:spacing w:val="12"/>
          <w:sz w:val="22"/>
          <w:szCs w:val="22"/>
          <w:lang w:val="fr-FR" w:eastAsia="fr-FR"/>
        </w:rPr>
        <w:t xml:space="preserve"> </w:t>
      </w:r>
      <w:r w:rsidRPr="00A52328">
        <w:rPr>
          <w:rFonts w:asciiTheme="minorHAnsi" w:eastAsia="Calibri" w:hAnsiTheme="minorHAnsi" w:cstheme="minorHAnsi"/>
          <w:sz w:val="22"/>
          <w:szCs w:val="22"/>
          <w:lang w:val="fr-FR" w:eastAsia="fr-FR"/>
        </w:rPr>
        <w:t>ses</w:t>
      </w:r>
      <w:r w:rsidRPr="00A52328">
        <w:rPr>
          <w:rFonts w:asciiTheme="minorHAnsi" w:eastAsia="Calibri" w:hAnsiTheme="minorHAnsi" w:cstheme="minorHAnsi"/>
          <w:spacing w:val="13"/>
          <w:sz w:val="22"/>
          <w:szCs w:val="22"/>
          <w:lang w:val="fr-FR" w:eastAsia="fr-FR"/>
        </w:rPr>
        <w:t xml:space="preserve"> </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pacing w:val="-1"/>
          <w:sz w:val="22"/>
          <w:szCs w:val="22"/>
          <w:lang w:val="fr-FR" w:eastAsia="fr-FR"/>
        </w:rPr>
        <w:t>b</w:t>
      </w:r>
      <w:r w:rsidRPr="00A52328">
        <w:rPr>
          <w:rFonts w:asciiTheme="minorHAnsi" w:eastAsia="Calibri" w:hAnsiTheme="minorHAnsi" w:cstheme="minorHAnsi"/>
          <w:sz w:val="22"/>
          <w:szCs w:val="22"/>
          <w:lang w:val="fr-FR" w:eastAsia="fr-FR"/>
        </w:rPr>
        <w:t>res,</w:t>
      </w:r>
      <w:r w:rsidRPr="00A52328">
        <w:rPr>
          <w:rFonts w:asciiTheme="minorHAnsi" w:eastAsia="Calibri" w:hAnsiTheme="minorHAnsi" w:cstheme="minorHAnsi"/>
          <w:spacing w:val="15"/>
          <w:sz w:val="22"/>
          <w:szCs w:val="22"/>
          <w:lang w:val="fr-FR" w:eastAsia="fr-FR"/>
        </w:rPr>
        <w:t xml:space="preserve"> </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pacing w:val="2"/>
          <w:sz w:val="22"/>
          <w:szCs w:val="22"/>
          <w:lang w:val="fr-FR" w:eastAsia="fr-FR"/>
        </w:rPr>
        <w:t>ll</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bo</w:t>
      </w:r>
      <w:r w:rsidRPr="00A52328">
        <w:rPr>
          <w:rFonts w:asciiTheme="minorHAnsi" w:eastAsia="Calibri" w:hAnsiTheme="minorHAnsi" w:cstheme="minorHAnsi"/>
          <w:sz w:val="22"/>
          <w:szCs w:val="22"/>
          <w:lang w:val="fr-FR" w:eastAsia="fr-FR"/>
        </w:rPr>
        <w:t>ra</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eurs</w:t>
      </w:r>
      <w:r w:rsidRPr="00A52328">
        <w:rPr>
          <w:rFonts w:asciiTheme="minorHAnsi" w:eastAsia="Calibri" w:hAnsiTheme="minorHAnsi" w:cstheme="minorHAnsi"/>
          <w:spacing w:val="12"/>
          <w:sz w:val="22"/>
          <w:szCs w:val="22"/>
          <w:lang w:val="fr-FR" w:eastAsia="fr-FR"/>
        </w:rPr>
        <w:t xml:space="preserve"> </w:t>
      </w:r>
      <w:r w:rsidRPr="00A52328">
        <w:rPr>
          <w:rFonts w:asciiTheme="minorHAnsi" w:eastAsia="Calibri" w:hAnsiTheme="minorHAnsi" w:cstheme="minorHAnsi"/>
          <w:sz w:val="22"/>
          <w:szCs w:val="22"/>
          <w:lang w:val="fr-FR" w:eastAsia="fr-FR"/>
        </w:rPr>
        <w:t>et</w:t>
      </w:r>
      <w:r w:rsidRPr="00A52328">
        <w:rPr>
          <w:rFonts w:asciiTheme="minorHAnsi" w:eastAsia="Calibri" w:hAnsiTheme="minorHAnsi" w:cstheme="minorHAnsi"/>
          <w:spacing w:val="11"/>
          <w:sz w:val="22"/>
          <w:szCs w:val="22"/>
          <w:lang w:val="fr-FR" w:eastAsia="fr-FR"/>
        </w:rPr>
        <w:t xml:space="preserve">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ar</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ena</w:t>
      </w:r>
      <w:r w:rsidRPr="00A52328">
        <w:rPr>
          <w:rFonts w:asciiTheme="minorHAnsi" w:eastAsia="Calibri" w:hAnsiTheme="minorHAnsi" w:cstheme="minorHAnsi"/>
          <w:spacing w:val="1"/>
          <w:sz w:val="22"/>
          <w:szCs w:val="22"/>
          <w:lang w:val="fr-FR" w:eastAsia="fr-FR"/>
        </w:rPr>
        <w:t>i</w:t>
      </w:r>
      <w:r w:rsidRPr="00A52328">
        <w:rPr>
          <w:rFonts w:asciiTheme="minorHAnsi" w:eastAsia="Calibri" w:hAnsiTheme="minorHAnsi" w:cstheme="minorHAnsi"/>
          <w:sz w:val="22"/>
          <w:szCs w:val="22"/>
          <w:lang w:val="fr-FR" w:eastAsia="fr-FR"/>
        </w:rPr>
        <w:t>res</w:t>
      </w:r>
      <w:r w:rsidRPr="00A52328">
        <w:rPr>
          <w:rFonts w:asciiTheme="minorHAnsi" w:eastAsia="Calibri" w:hAnsiTheme="minorHAnsi" w:cstheme="minorHAnsi"/>
          <w:spacing w:val="13"/>
          <w:sz w:val="22"/>
          <w:szCs w:val="22"/>
          <w:lang w:val="fr-FR" w:eastAsia="fr-FR"/>
        </w:rPr>
        <w:t xml:space="preserve"> </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z w:val="22"/>
          <w:szCs w:val="22"/>
          <w:lang w:val="fr-FR" w:eastAsia="fr-FR"/>
        </w:rPr>
        <w:t>re</w:t>
      </w:r>
      <w:r w:rsidRPr="00A52328">
        <w:rPr>
          <w:rFonts w:asciiTheme="minorHAnsi" w:eastAsia="Calibri" w:hAnsiTheme="minorHAnsi" w:cstheme="minorHAnsi"/>
          <w:spacing w:val="-2"/>
          <w:sz w:val="22"/>
          <w:szCs w:val="22"/>
          <w:lang w:val="fr-FR" w:eastAsia="fr-FR"/>
        </w:rPr>
        <w:t>ct</w:t>
      </w:r>
      <w:r w:rsidRPr="00A52328">
        <w:rPr>
          <w:rFonts w:asciiTheme="minorHAnsi" w:eastAsia="Calibri" w:hAnsiTheme="minorHAnsi" w:cstheme="minorHAnsi"/>
          <w:sz w:val="22"/>
          <w:szCs w:val="22"/>
          <w:lang w:val="fr-FR" w:eastAsia="fr-FR"/>
        </w:rPr>
        <w:t>s</w:t>
      </w:r>
      <w:r w:rsidRPr="00A52328">
        <w:rPr>
          <w:rFonts w:asciiTheme="minorHAnsi" w:eastAsia="Calibri" w:hAnsiTheme="minorHAnsi" w:cstheme="minorHAnsi"/>
          <w:spacing w:val="13"/>
          <w:sz w:val="22"/>
          <w:szCs w:val="22"/>
          <w:lang w:val="fr-FR" w:eastAsia="fr-FR"/>
        </w:rPr>
        <w:t xml:space="preserve"> </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1"/>
          <w:sz w:val="22"/>
          <w:szCs w:val="22"/>
          <w:lang w:val="fr-FR" w:eastAsia="fr-FR"/>
        </w:rPr>
        <w:t>t h</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b</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s,</w:t>
      </w:r>
    </w:p>
    <w:p w:rsidR="009F7913" w:rsidRPr="00A52328" w:rsidRDefault="009F7913" w:rsidP="006B5B1A">
      <w:pPr>
        <w:numPr>
          <w:ilvl w:val="0"/>
          <w:numId w:val="25"/>
        </w:numPr>
        <w:spacing w:beforeLines="80" w:before="192" w:after="0"/>
        <w:rPr>
          <w:rFonts w:asciiTheme="minorHAnsi" w:eastAsia="Calibri" w:hAnsiTheme="minorHAnsi" w:cstheme="minorHAnsi"/>
          <w:sz w:val="22"/>
          <w:szCs w:val="22"/>
          <w:lang w:val="fr-FR" w:eastAsia="fr-FR"/>
        </w:rPr>
      </w:pPr>
      <w:r w:rsidRPr="00A52328">
        <w:rPr>
          <w:rFonts w:asciiTheme="minorHAnsi" w:eastAsia="Calibri" w:hAnsiTheme="minorHAnsi" w:cstheme="minorHAnsi"/>
          <w:sz w:val="22"/>
          <w:szCs w:val="22"/>
          <w:lang w:val="fr-FR" w:eastAsia="fr-FR"/>
        </w:rPr>
        <w:t xml:space="preserve">Le personnel des bénéficiaires du Programme </w:t>
      </w:r>
      <w:r w:rsidR="00230DF6">
        <w:rPr>
          <w:rFonts w:asciiTheme="minorHAnsi" w:eastAsia="Calibri" w:hAnsiTheme="minorHAnsi" w:cstheme="minorHAnsi"/>
          <w:sz w:val="22"/>
          <w:szCs w:val="22"/>
          <w:lang w:val="fr-FR" w:eastAsia="fr-FR"/>
        </w:rPr>
        <w:t>JIL-</w:t>
      </w:r>
      <w:r w:rsidR="00230DF6" w:rsidRPr="00A52328">
        <w:rPr>
          <w:rFonts w:asciiTheme="minorHAnsi" w:eastAsia="Calibri" w:hAnsiTheme="minorHAnsi" w:cstheme="minorHAnsi"/>
          <w:sz w:val="22"/>
          <w:szCs w:val="22"/>
          <w:lang w:val="fr-FR" w:eastAsia="fr-FR"/>
        </w:rPr>
        <w:t xml:space="preserve">SIYAHA </w:t>
      </w:r>
      <w:r w:rsidRPr="00A52328">
        <w:rPr>
          <w:rFonts w:asciiTheme="minorHAnsi" w:eastAsia="Calibri" w:hAnsiTheme="minorHAnsi" w:cstheme="minorHAnsi"/>
          <w:sz w:val="22"/>
          <w:szCs w:val="22"/>
          <w:lang w:val="fr-FR" w:eastAsia="fr-FR"/>
        </w:rPr>
        <w:t>au niveau central et local</w:t>
      </w:r>
      <w:r w:rsidR="006413D7">
        <w:rPr>
          <w:rFonts w:asciiTheme="minorHAnsi" w:eastAsia="Calibri" w:hAnsiTheme="minorHAnsi" w:cstheme="minorHAnsi"/>
          <w:sz w:val="22"/>
          <w:szCs w:val="22"/>
          <w:lang w:val="fr-FR" w:eastAsia="fr-FR"/>
        </w:rPr>
        <w:t xml:space="preserve"> </w:t>
      </w:r>
      <w:r w:rsidR="006413D7" w:rsidRPr="006413D7">
        <w:rPr>
          <w:rFonts w:asciiTheme="minorHAnsi" w:eastAsia="Calibri" w:hAnsiTheme="minorHAnsi" w:cstheme="minorHAnsi"/>
          <w:sz w:val="22"/>
          <w:szCs w:val="22"/>
          <w:lang w:val="fr-FR" w:eastAsia="fr-FR"/>
        </w:rPr>
        <w:t>(</w:t>
      </w:r>
      <w:r w:rsidR="006413D7">
        <w:rPr>
          <w:rFonts w:asciiTheme="minorHAnsi" w:eastAsia="Calibri" w:hAnsiTheme="minorHAnsi" w:cstheme="minorHAnsi"/>
          <w:sz w:val="22"/>
          <w:szCs w:val="22"/>
          <w:lang w:val="fr-FR" w:eastAsia="fr-FR"/>
        </w:rPr>
        <w:t xml:space="preserve">la </w:t>
      </w:r>
      <w:r w:rsidR="006413D7" w:rsidRPr="006413D7">
        <w:rPr>
          <w:rFonts w:asciiTheme="minorHAnsi" w:eastAsia="Calibri" w:hAnsiTheme="minorHAnsi" w:cstheme="minorHAnsi"/>
          <w:sz w:val="22"/>
          <w:szCs w:val="22"/>
          <w:lang w:val="fr-FR" w:eastAsia="fr-FR"/>
        </w:rPr>
        <w:t xml:space="preserve">Direction </w:t>
      </w:r>
      <w:r w:rsidR="00FA0637">
        <w:rPr>
          <w:rFonts w:asciiTheme="minorHAnsi" w:eastAsia="Calibri" w:hAnsiTheme="minorHAnsi" w:cstheme="minorHAnsi"/>
          <w:sz w:val="22"/>
          <w:szCs w:val="22"/>
          <w:lang w:val="fr-FR" w:eastAsia="fr-FR"/>
        </w:rPr>
        <w:t>N</w:t>
      </w:r>
      <w:r w:rsidR="006413D7" w:rsidRPr="006413D7">
        <w:rPr>
          <w:rFonts w:asciiTheme="minorHAnsi" w:eastAsia="Calibri" w:hAnsiTheme="minorHAnsi" w:cstheme="minorHAnsi"/>
          <w:sz w:val="22"/>
          <w:szCs w:val="22"/>
          <w:lang w:val="fr-FR" w:eastAsia="fr-FR"/>
        </w:rPr>
        <w:t>ational</w:t>
      </w:r>
      <w:r w:rsidR="00FA0637">
        <w:rPr>
          <w:rFonts w:asciiTheme="minorHAnsi" w:eastAsia="Calibri" w:hAnsiTheme="minorHAnsi" w:cstheme="minorHAnsi"/>
          <w:sz w:val="22"/>
          <w:szCs w:val="22"/>
          <w:lang w:val="fr-FR" w:eastAsia="fr-FR"/>
        </w:rPr>
        <w:t>e</w:t>
      </w:r>
      <w:r w:rsidR="006413D7" w:rsidRPr="006413D7">
        <w:rPr>
          <w:rFonts w:asciiTheme="minorHAnsi" w:eastAsia="Calibri" w:hAnsiTheme="minorHAnsi" w:cstheme="minorHAnsi"/>
          <w:sz w:val="22"/>
          <w:szCs w:val="22"/>
          <w:lang w:val="fr-FR" w:eastAsia="fr-FR"/>
        </w:rPr>
        <w:t xml:space="preserve"> du Programme</w:t>
      </w:r>
      <w:r w:rsidR="00FA0637">
        <w:rPr>
          <w:rFonts w:asciiTheme="minorHAnsi" w:eastAsia="Calibri" w:hAnsiTheme="minorHAnsi" w:cstheme="minorHAnsi"/>
          <w:sz w:val="22"/>
          <w:szCs w:val="22"/>
          <w:lang w:val="fr-FR" w:eastAsia="fr-FR"/>
        </w:rPr>
        <w:t xml:space="preserve"> (DNP)</w:t>
      </w:r>
      <w:r w:rsidR="006413D7" w:rsidRPr="006413D7">
        <w:rPr>
          <w:rFonts w:asciiTheme="minorHAnsi" w:eastAsia="Calibri" w:hAnsiTheme="minorHAnsi" w:cstheme="minorHAnsi"/>
          <w:sz w:val="22"/>
          <w:szCs w:val="22"/>
          <w:lang w:val="fr-FR" w:eastAsia="fr-FR"/>
        </w:rPr>
        <w:t>, comité de pilotage du programme, comité technique, les structures bénéficiaires</w:t>
      </w:r>
      <w:r w:rsidR="006413D7">
        <w:rPr>
          <w:rFonts w:asciiTheme="minorHAnsi" w:eastAsia="Calibri" w:hAnsiTheme="minorHAnsi" w:cstheme="minorHAnsi"/>
          <w:sz w:val="22"/>
          <w:szCs w:val="22"/>
          <w:lang w:val="fr-FR" w:eastAsia="fr-FR"/>
        </w:rPr>
        <w:t xml:space="preserve"> : </w:t>
      </w:r>
      <w:r w:rsidR="006413D7" w:rsidRPr="006413D7">
        <w:rPr>
          <w:rFonts w:asciiTheme="minorHAnsi" w:eastAsia="Calibri" w:hAnsiTheme="minorHAnsi" w:cstheme="minorHAnsi"/>
          <w:sz w:val="22"/>
          <w:szCs w:val="22"/>
          <w:lang w:val="fr-FR" w:eastAsia="fr-FR"/>
        </w:rPr>
        <w:t>directions du Ministère du tourisme et de l’artisanat, Ministère de la formation et de l’enseignement professionnel</w:t>
      </w:r>
      <w:r w:rsidR="006413D7">
        <w:rPr>
          <w:rFonts w:asciiTheme="minorHAnsi" w:eastAsia="Calibri" w:hAnsiTheme="minorHAnsi" w:cstheme="minorHAnsi"/>
          <w:sz w:val="22"/>
          <w:szCs w:val="22"/>
          <w:lang w:val="fr-FR" w:eastAsia="fr-FR"/>
        </w:rPr>
        <w:t>s</w:t>
      </w:r>
      <w:r w:rsidR="006413D7" w:rsidRPr="006413D7">
        <w:rPr>
          <w:rFonts w:asciiTheme="minorHAnsi" w:eastAsia="Calibri" w:hAnsiTheme="minorHAnsi" w:cstheme="minorHAnsi"/>
          <w:sz w:val="22"/>
          <w:szCs w:val="22"/>
          <w:lang w:val="fr-FR" w:eastAsia="fr-FR"/>
        </w:rPr>
        <w:t>, les directions du tourisme et de l’artisanat</w:t>
      </w:r>
      <w:r w:rsidR="00FA0637">
        <w:rPr>
          <w:rFonts w:asciiTheme="minorHAnsi" w:eastAsia="Calibri" w:hAnsiTheme="minorHAnsi" w:cstheme="minorHAnsi"/>
          <w:sz w:val="22"/>
          <w:szCs w:val="22"/>
          <w:lang w:val="fr-FR" w:eastAsia="fr-FR"/>
        </w:rPr>
        <w:t xml:space="preserve"> (</w:t>
      </w:r>
      <w:proofErr w:type="spellStart"/>
      <w:r w:rsidR="00FA0637">
        <w:rPr>
          <w:rFonts w:asciiTheme="minorHAnsi" w:eastAsia="Calibri" w:hAnsiTheme="minorHAnsi" w:cstheme="minorHAnsi"/>
          <w:sz w:val="22"/>
          <w:szCs w:val="22"/>
          <w:lang w:val="fr-FR" w:eastAsia="fr-FR"/>
        </w:rPr>
        <w:t>DTA</w:t>
      </w:r>
      <w:proofErr w:type="spellEnd"/>
      <w:r w:rsidR="00FA0637">
        <w:rPr>
          <w:rFonts w:asciiTheme="minorHAnsi" w:eastAsia="Calibri" w:hAnsiTheme="minorHAnsi" w:cstheme="minorHAnsi"/>
          <w:sz w:val="22"/>
          <w:szCs w:val="22"/>
          <w:lang w:val="fr-FR" w:eastAsia="fr-FR"/>
        </w:rPr>
        <w:t>)</w:t>
      </w:r>
      <w:r w:rsidR="006413D7" w:rsidRPr="006413D7">
        <w:rPr>
          <w:rFonts w:asciiTheme="minorHAnsi" w:eastAsia="Calibri" w:hAnsiTheme="minorHAnsi" w:cstheme="minorHAnsi"/>
          <w:sz w:val="22"/>
          <w:szCs w:val="22"/>
          <w:lang w:val="fr-FR" w:eastAsia="fr-FR"/>
        </w:rPr>
        <w:t>, la chambre de l’artisanat et des métiers</w:t>
      </w:r>
      <w:r w:rsidR="00FA0637">
        <w:rPr>
          <w:rFonts w:asciiTheme="minorHAnsi" w:eastAsia="Calibri" w:hAnsiTheme="minorHAnsi" w:cstheme="minorHAnsi"/>
          <w:sz w:val="22"/>
          <w:szCs w:val="22"/>
          <w:lang w:val="fr-FR" w:eastAsia="fr-FR"/>
        </w:rPr>
        <w:t xml:space="preserve"> (CAM) , l’assistance technique (AT)</w:t>
      </w:r>
      <w:r w:rsidR="006413D7" w:rsidRPr="006413D7">
        <w:rPr>
          <w:rFonts w:asciiTheme="minorHAnsi" w:eastAsia="Calibri" w:hAnsiTheme="minorHAnsi" w:cstheme="minorHAnsi"/>
          <w:sz w:val="22"/>
          <w:szCs w:val="22"/>
          <w:lang w:val="fr-FR" w:eastAsia="fr-FR"/>
        </w:rPr>
        <w:t xml:space="preserve"> </w:t>
      </w:r>
      <w:r w:rsidR="00FA0637" w:rsidRPr="00FA0637">
        <w:rPr>
          <w:rFonts w:asciiTheme="minorHAnsi" w:eastAsia="Calibri" w:hAnsiTheme="minorHAnsi" w:cstheme="minorHAnsi"/>
          <w:sz w:val="22"/>
          <w:szCs w:val="22"/>
          <w:lang w:val="fr-FR" w:eastAsia="fr-FR"/>
        </w:rPr>
        <w:t xml:space="preserve">et ses antennes </w:t>
      </w:r>
      <w:r w:rsidR="00FA0637">
        <w:rPr>
          <w:rFonts w:asciiTheme="minorHAnsi" w:eastAsia="Calibri" w:hAnsiTheme="minorHAnsi" w:cstheme="minorHAnsi"/>
          <w:sz w:val="22"/>
          <w:szCs w:val="22"/>
          <w:lang w:val="fr-FR" w:eastAsia="fr-FR"/>
        </w:rPr>
        <w:t>au niveau des</w:t>
      </w:r>
      <w:r w:rsidR="006B5B1A">
        <w:rPr>
          <w:rFonts w:asciiTheme="minorHAnsi" w:eastAsia="Calibri" w:hAnsiTheme="minorHAnsi" w:cstheme="minorHAnsi"/>
          <w:sz w:val="22"/>
          <w:szCs w:val="22"/>
          <w:lang w:val="fr-FR" w:eastAsia="fr-FR"/>
        </w:rPr>
        <w:t xml:space="preserve"> W</w:t>
      </w:r>
      <w:r w:rsidR="00FA0637" w:rsidRPr="00FA0637">
        <w:rPr>
          <w:rFonts w:asciiTheme="minorHAnsi" w:eastAsia="Calibri" w:hAnsiTheme="minorHAnsi" w:cstheme="minorHAnsi"/>
          <w:sz w:val="22"/>
          <w:szCs w:val="22"/>
          <w:lang w:val="fr-FR" w:eastAsia="fr-FR"/>
        </w:rPr>
        <w:t xml:space="preserve">ilayas </w:t>
      </w:r>
      <w:r w:rsidR="006B5B1A">
        <w:rPr>
          <w:rFonts w:asciiTheme="minorHAnsi" w:eastAsia="Calibri" w:hAnsiTheme="minorHAnsi" w:cstheme="minorHAnsi"/>
          <w:sz w:val="22"/>
          <w:szCs w:val="22"/>
          <w:lang w:val="fr-FR" w:eastAsia="fr-FR"/>
        </w:rPr>
        <w:t>ciblées</w:t>
      </w:r>
      <w:r w:rsidR="00230DF6">
        <w:rPr>
          <w:rFonts w:asciiTheme="minorHAnsi" w:eastAsia="Calibri" w:hAnsiTheme="minorHAnsi" w:cstheme="minorHAnsi"/>
          <w:sz w:val="22"/>
          <w:szCs w:val="22"/>
          <w:lang w:val="fr-FR" w:eastAsia="fr-FR"/>
        </w:rPr>
        <w:t>, etc.</w:t>
      </w:r>
      <w:r w:rsidR="00FA0637">
        <w:rPr>
          <w:rFonts w:asciiTheme="minorHAnsi" w:eastAsia="Calibri" w:hAnsiTheme="minorHAnsi" w:cstheme="minorHAnsi"/>
          <w:sz w:val="22"/>
          <w:szCs w:val="22"/>
          <w:lang w:val="fr-FR" w:eastAsia="fr-FR"/>
        </w:rPr>
        <w:t>),</w:t>
      </w:r>
    </w:p>
    <w:p w:rsidR="009F7913" w:rsidRPr="00A52328" w:rsidRDefault="009F7913" w:rsidP="000F672C">
      <w:pPr>
        <w:numPr>
          <w:ilvl w:val="0"/>
          <w:numId w:val="25"/>
        </w:numPr>
        <w:spacing w:beforeLines="80" w:before="192" w:after="0"/>
        <w:ind w:left="714" w:right="79" w:hanging="357"/>
        <w:rPr>
          <w:rFonts w:asciiTheme="minorHAnsi" w:eastAsia="Calibri" w:hAnsiTheme="minorHAnsi" w:cstheme="minorHAnsi"/>
          <w:sz w:val="22"/>
          <w:szCs w:val="22"/>
          <w:lang w:val="fr-FR" w:eastAsia="fr-FR"/>
        </w:rPr>
      </w:pP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es</w:t>
      </w:r>
      <w:r w:rsidRPr="00A52328">
        <w:rPr>
          <w:rFonts w:asciiTheme="minorHAnsi" w:eastAsia="Calibri" w:hAnsiTheme="minorHAnsi" w:cstheme="minorHAnsi"/>
          <w:spacing w:val="8"/>
          <w:sz w:val="22"/>
          <w:szCs w:val="22"/>
          <w:lang w:val="fr-FR" w:eastAsia="fr-FR"/>
        </w:rPr>
        <w:t xml:space="preserve"> </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pacing w:val="-1"/>
          <w:sz w:val="22"/>
          <w:szCs w:val="22"/>
          <w:lang w:val="fr-FR" w:eastAsia="fr-FR"/>
        </w:rPr>
        <w:t>b</w:t>
      </w:r>
      <w:r w:rsidRPr="00A52328">
        <w:rPr>
          <w:rFonts w:asciiTheme="minorHAnsi" w:eastAsia="Calibri" w:hAnsiTheme="minorHAnsi" w:cstheme="minorHAnsi"/>
          <w:sz w:val="22"/>
          <w:szCs w:val="22"/>
          <w:lang w:val="fr-FR" w:eastAsia="fr-FR"/>
        </w:rPr>
        <w:t>res</w:t>
      </w:r>
      <w:r w:rsidRPr="00A52328">
        <w:rPr>
          <w:rFonts w:asciiTheme="minorHAnsi" w:eastAsia="Calibri" w:hAnsiTheme="minorHAnsi" w:cstheme="minorHAnsi"/>
          <w:spacing w:val="8"/>
          <w:sz w:val="22"/>
          <w:szCs w:val="22"/>
          <w:lang w:val="fr-FR" w:eastAsia="fr-FR"/>
        </w:rPr>
        <w:t xml:space="preserve"> </w:t>
      </w:r>
      <w:r w:rsidRPr="00A52328">
        <w:rPr>
          <w:rFonts w:asciiTheme="minorHAnsi" w:eastAsia="Calibri" w:hAnsiTheme="minorHAnsi" w:cstheme="minorHAnsi"/>
          <w:spacing w:val="-1"/>
          <w:sz w:val="22"/>
          <w:szCs w:val="22"/>
          <w:lang w:val="fr-FR" w:eastAsia="fr-FR"/>
        </w:rPr>
        <w:t>d</w:t>
      </w:r>
      <w:r w:rsidR="00AF7372">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4"/>
          <w:sz w:val="22"/>
          <w:szCs w:val="22"/>
          <w:lang w:val="fr-FR" w:eastAsia="fr-FR"/>
        </w:rPr>
        <w:t xml:space="preserve"> </w:t>
      </w:r>
      <w:r w:rsidRPr="00A52328">
        <w:rPr>
          <w:rFonts w:asciiTheme="minorHAnsi" w:eastAsia="Calibri" w:hAnsiTheme="minorHAnsi" w:cstheme="minorHAnsi"/>
          <w:spacing w:val="1"/>
          <w:sz w:val="22"/>
          <w:szCs w:val="22"/>
          <w:lang w:val="fr-FR" w:eastAsia="fr-FR"/>
        </w:rPr>
        <w:t>J</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z w:val="22"/>
          <w:szCs w:val="22"/>
          <w:lang w:val="fr-FR" w:eastAsia="fr-FR"/>
        </w:rPr>
        <w:t>ry,</w:t>
      </w:r>
      <w:r w:rsidRPr="00A52328">
        <w:rPr>
          <w:rFonts w:asciiTheme="minorHAnsi" w:eastAsia="Calibri" w:hAnsiTheme="minorHAnsi" w:cstheme="minorHAnsi"/>
          <w:spacing w:val="10"/>
          <w:sz w:val="22"/>
          <w:szCs w:val="22"/>
          <w:lang w:val="fr-FR" w:eastAsia="fr-FR"/>
        </w:rPr>
        <w:t xml:space="preserve"> </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z w:val="22"/>
          <w:szCs w:val="22"/>
          <w:lang w:val="fr-FR" w:eastAsia="fr-FR"/>
        </w:rPr>
        <w:t>si</w:t>
      </w:r>
      <w:r w:rsidRPr="00A52328">
        <w:rPr>
          <w:rFonts w:asciiTheme="minorHAnsi" w:eastAsia="Calibri" w:hAnsiTheme="minorHAnsi" w:cstheme="minorHAnsi"/>
          <w:spacing w:val="10"/>
          <w:sz w:val="22"/>
          <w:szCs w:val="22"/>
          <w:lang w:val="fr-FR" w:eastAsia="fr-FR"/>
        </w:rPr>
        <w:t xml:space="preserve"> </w:t>
      </w:r>
      <w:r w:rsidRPr="00A52328">
        <w:rPr>
          <w:rFonts w:asciiTheme="minorHAnsi" w:eastAsia="Calibri" w:hAnsiTheme="minorHAnsi" w:cstheme="minorHAnsi"/>
          <w:spacing w:val="-1"/>
          <w:sz w:val="22"/>
          <w:szCs w:val="22"/>
          <w:lang w:val="fr-FR" w:eastAsia="fr-FR"/>
        </w:rPr>
        <w:t>qu</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4"/>
          <w:sz w:val="22"/>
          <w:szCs w:val="22"/>
          <w:lang w:val="fr-FR" w:eastAsia="fr-FR"/>
        </w:rPr>
        <w:t xml:space="preserve"> </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eurs</w:t>
      </w:r>
      <w:r w:rsidRPr="00A52328">
        <w:rPr>
          <w:rFonts w:asciiTheme="minorHAnsi" w:eastAsia="Calibri" w:hAnsiTheme="minorHAnsi" w:cstheme="minorHAnsi"/>
          <w:spacing w:val="7"/>
          <w:sz w:val="22"/>
          <w:szCs w:val="22"/>
          <w:lang w:val="fr-FR" w:eastAsia="fr-FR"/>
        </w:rPr>
        <w:t xml:space="preserve"> </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pacing w:val="-3"/>
          <w:sz w:val="22"/>
          <w:szCs w:val="22"/>
          <w:lang w:val="fr-FR" w:eastAsia="fr-FR"/>
        </w:rPr>
        <w:t>l</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bo</w:t>
      </w:r>
      <w:r w:rsidRPr="00A52328">
        <w:rPr>
          <w:rFonts w:asciiTheme="minorHAnsi" w:eastAsia="Calibri" w:hAnsiTheme="minorHAnsi" w:cstheme="minorHAnsi"/>
          <w:sz w:val="22"/>
          <w:szCs w:val="22"/>
          <w:lang w:val="fr-FR" w:eastAsia="fr-FR"/>
        </w:rPr>
        <w:t>ra</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eurs</w:t>
      </w:r>
      <w:r w:rsidRPr="00A52328">
        <w:rPr>
          <w:rFonts w:asciiTheme="minorHAnsi" w:eastAsia="Calibri" w:hAnsiTheme="minorHAnsi" w:cstheme="minorHAnsi"/>
          <w:spacing w:val="7"/>
          <w:sz w:val="22"/>
          <w:szCs w:val="22"/>
          <w:lang w:val="fr-FR" w:eastAsia="fr-FR"/>
        </w:rPr>
        <w:t xml:space="preserve"> </w:t>
      </w:r>
      <w:r w:rsidRPr="00A52328">
        <w:rPr>
          <w:rFonts w:asciiTheme="minorHAnsi" w:eastAsia="Calibri" w:hAnsiTheme="minorHAnsi" w:cstheme="minorHAnsi"/>
          <w:sz w:val="22"/>
          <w:szCs w:val="22"/>
          <w:lang w:val="fr-FR" w:eastAsia="fr-FR"/>
        </w:rPr>
        <w:t xml:space="preserve">et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ar</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ena</w:t>
      </w:r>
      <w:r w:rsidRPr="00A52328">
        <w:rPr>
          <w:rFonts w:asciiTheme="minorHAnsi" w:eastAsia="Calibri" w:hAnsiTheme="minorHAnsi" w:cstheme="minorHAnsi"/>
          <w:spacing w:val="1"/>
          <w:sz w:val="22"/>
          <w:szCs w:val="22"/>
          <w:lang w:val="fr-FR" w:eastAsia="fr-FR"/>
        </w:rPr>
        <w:t>i</w:t>
      </w:r>
      <w:r w:rsidRPr="00A52328">
        <w:rPr>
          <w:rFonts w:asciiTheme="minorHAnsi" w:eastAsia="Calibri" w:hAnsiTheme="minorHAnsi" w:cstheme="minorHAnsi"/>
          <w:sz w:val="22"/>
          <w:szCs w:val="22"/>
          <w:lang w:val="fr-FR" w:eastAsia="fr-FR"/>
        </w:rPr>
        <w:t>res</w:t>
      </w:r>
      <w:r w:rsidRPr="00A52328">
        <w:rPr>
          <w:rFonts w:asciiTheme="minorHAnsi" w:eastAsia="Calibri" w:hAnsiTheme="minorHAnsi" w:cstheme="minorHAnsi"/>
          <w:spacing w:val="-1"/>
          <w:sz w:val="22"/>
          <w:szCs w:val="22"/>
          <w:lang w:val="fr-FR" w:eastAsia="fr-FR"/>
        </w:rPr>
        <w:t xml:space="preserve"> d</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z w:val="22"/>
          <w:szCs w:val="22"/>
          <w:lang w:val="fr-FR" w:eastAsia="fr-FR"/>
        </w:rPr>
        <w:t>re</w:t>
      </w:r>
      <w:r w:rsidRPr="00A52328">
        <w:rPr>
          <w:rFonts w:asciiTheme="minorHAnsi" w:eastAsia="Calibri" w:hAnsiTheme="minorHAnsi" w:cstheme="minorHAnsi"/>
          <w:spacing w:val="-2"/>
          <w:sz w:val="22"/>
          <w:szCs w:val="22"/>
          <w:lang w:val="fr-FR" w:eastAsia="fr-FR"/>
        </w:rPr>
        <w:t>ct</w:t>
      </w:r>
      <w:r w:rsidRPr="00A52328">
        <w:rPr>
          <w:rFonts w:asciiTheme="minorHAnsi" w:eastAsia="Calibri" w:hAnsiTheme="minorHAnsi" w:cstheme="minorHAnsi"/>
          <w:sz w:val="22"/>
          <w:szCs w:val="22"/>
          <w:lang w:val="fr-FR" w:eastAsia="fr-FR"/>
        </w:rPr>
        <w:t>s</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z w:val="22"/>
          <w:szCs w:val="22"/>
          <w:lang w:val="fr-FR" w:eastAsia="fr-FR"/>
        </w:rPr>
        <w:t>et</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1"/>
          <w:sz w:val="22"/>
          <w:szCs w:val="22"/>
          <w:lang w:val="fr-FR" w:eastAsia="fr-FR"/>
        </w:rPr>
        <w:t>h</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b</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s,</w:t>
      </w:r>
    </w:p>
    <w:p w:rsidR="0081599C" w:rsidRPr="00211D9D" w:rsidRDefault="009F7913" w:rsidP="000F672C">
      <w:pPr>
        <w:numPr>
          <w:ilvl w:val="0"/>
          <w:numId w:val="25"/>
        </w:numPr>
        <w:spacing w:beforeLines="80" w:before="192" w:after="0"/>
        <w:rPr>
          <w:rFonts w:asciiTheme="minorHAnsi" w:eastAsia="Calibri" w:hAnsiTheme="minorHAnsi" w:cstheme="minorHAnsi"/>
          <w:sz w:val="22"/>
          <w:szCs w:val="22"/>
          <w:lang w:val="fr-FR" w:eastAsia="fr-FR"/>
        </w:rPr>
      </w:pP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1"/>
          <w:sz w:val="22"/>
          <w:szCs w:val="22"/>
          <w:lang w:val="fr-FR" w:eastAsia="fr-FR"/>
        </w:rPr>
        <w:t>ou</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4"/>
          <w:sz w:val="22"/>
          <w:szCs w:val="22"/>
          <w:lang w:val="fr-FR" w:eastAsia="fr-FR"/>
        </w:rPr>
        <w:t>u</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re</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ers</w:t>
      </w:r>
      <w:r w:rsidRPr="00A52328">
        <w:rPr>
          <w:rFonts w:asciiTheme="minorHAnsi" w:eastAsia="Calibri" w:hAnsiTheme="minorHAnsi" w:cstheme="minorHAnsi"/>
          <w:spacing w:val="-1"/>
          <w:sz w:val="22"/>
          <w:szCs w:val="22"/>
          <w:lang w:val="fr-FR" w:eastAsia="fr-FR"/>
        </w:rPr>
        <w:t>onn</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ar</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z w:val="22"/>
          <w:szCs w:val="22"/>
          <w:lang w:val="fr-FR" w:eastAsia="fr-FR"/>
        </w:rPr>
        <w:t>t</w:t>
      </w:r>
      <w:r w:rsidRPr="00A52328">
        <w:rPr>
          <w:rFonts w:asciiTheme="minorHAnsi" w:eastAsia="Calibri" w:hAnsiTheme="minorHAnsi" w:cstheme="minorHAnsi"/>
          <w:spacing w:val="6"/>
          <w:sz w:val="22"/>
          <w:szCs w:val="22"/>
          <w:lang w:val="fr-FR" w:eastAsia="fr-FR"/>
        </w:rPr>
        <w:t xml:space="preserve"> </w:t>
      </w:r>
      <w:r w:rsidRPr="00A52328">
        <w:rPr>
          <w:rFonts w:asciiTheme="minorHAnsi" w:eastAsia="Calibri" w:hAnsiTheme="minorHAnsi" w:cstheme="minorHAnsi"/>
          <w:sz w:val="22"/>
          <w:szCs w:val="22"/>
          <w:lang w:val="fr-FR" w:eastAsia="fr-FR"/>
        </w:rPr>
        <w:t>à</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3"/>
          <w:sz w:val="22"/>
          <w:szCs w:val="22"/>
          <w:lang w:val="fr-FR" w:eastAsia="fr-FR"/>
        </w:rPr>
        <w:t>o</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z w:val="22"/>
          <w:szCs w:val="22"/>
          <w:lang w:val="fr-FR" w:eastAsia="fr-FR"/>
        </w:rPr>
        <w:t>ep</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on</w:t>
      </w:r>
      <w:r w:rsidRPr="00A52328">
        <w:rPr>
          <w:rFonts w:asciiTheme="minorHAnsi" w:eastAsia="Calibri" w:hAnsiTheme="minorHAnsi" w:cstheme="minorHAnsi"/>
          <w:sz w:val="22"/>
          <w:szCs w:val="22"/>
          <w:lang w:val="fr-FR" w:eastAsia="fr-FR"/>
        </w:rPr>
        <w:t>,</w:t>
      </w:r>
      <w:r w:rsidRPr="00A52328">
        <w:rPr>
          <w:rFonts w:asciiTheme="minorHAnsi" w:eastAsia="Calibri" w:hAnsiTheme="minorHAnsi" w:cstheme="minorHAnsi"/>
          <w:spacing w:val="5"/>
          <w:sz w:val="22"/>
          <w:szCs w:val="22"/>
          <w:lang w:val="fr-FR" w:eastAsia="fr-FR"/>
        </w:rPr>
        <w:t xml:space="preserve"> </w:t>
      </w:r>
      <w:r w:rsidRPr="00A52328">
        <w:rPr>
          <w:rFonts w:asciiTheme="minorHAnsi" w:eastAsia="Calibri" w:hAnsiTheme="minorHAnsi" w:cstheme="minorHAnsi"/>
          <w:sz w:val="22"/>
          <w:szCs w:val="22"/>
          <w:lang w:val="fr-FR" w:eastAsia="fr-FR"/>
        </w:rPr>
        <w:t>à</w:t>
      </w:r>
      <w:r w:rsidRPr="00A52328">
        <w:rPr>
          <w:rFonts w:asciiTheme="minorHAnsi" w:eastAsia="Calibri" w:hAnsiTheme="minorHAnsi" w:cstheme="minorHAnsi"/>
          <w:spacing w:val="8"/>
          <w:sz w:val="22"/>
          <w:szCs w:val="22"/>
          <w:lang w:val="fr-FR" w:eastAsia="fr-FR"/>
        </w:rPr>
        <w:t xml:space="preserve"> </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r</w:t>
      </w:r>
      <w:r w:rsidRPr="00A52328">
        <w:rPr>
          <w:rFonts w:asciiTheme="minorHAnsi" w:eastAsia="Calibri" w:hAnsiTheme="minorHAnsi" w:cstheme="minorHAnsi"/>
          <w:spacing w:val="-1"/>
          <w:sz w:val="22"/>
          <w:szCs w:val="22"/>
          <w:lang w:val="fr-FR" w:eastAsia="fr-FR"/>
        </w:rPr>
        <w:t>odu</w:t>
      </w:r>
      <w:r w:rsidRPr="00A52328">
        <w:rPr>
          <w:rFonts w:asciiTheme="minorHAnsi" w:eastAsia="Calibri" w:hAnsiTheme="minorHAnsi" w:cstheme="minorHAnsi"/>
          <w:spacing w:val="-2"/>
          <w:sz w:val="22"/>
          <w:szCs w:val="22"/>
          <w:lang w:val="fr-FR" w:eastAsia="fr-FR"/>
        </w:rPr>
        <w:t>ct</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on</w:t>
      </w:r>
      <w:r w:rsidRPr="00A52328">
        <w:rPr>
          <w:rFonts w:asciiTheme="minorHAnsi" w:eastAsia="Calibri" w:hAnsiTheme="minorHAnsi" w:cstheme="minorHAnsi"/>
          <w:sz w:val="22"/>
          <w:szCs w:val="22"/>
          <w:lang w:val="fr-FR" w:eastAsia="fr-FR"/>
        </w:rPr>
        <w:t>,</w:t>
      </w:r>
      <w:r w:rsidRPr="00A52328">
        <w:rPr>
          <w:rFonts w:asciiTheme="minorHAnsi" w:eastAsia="Calibri" w:hAnsiTheme="minorHAnsi" w:cstheme="minorHAnsi"/>
          <w:spacing w:val="5"/>
          <w:sz w:val="22"/>
          <w:szCs w:val="22"/>
          <w:lang w:val="fr-FR" w:eastAsia="fr-FR"/>
        </w:rPr>
        <w:t xml:space="preserve"> </w:t>
      </w:r>
      <w:r w:rsidRPr="00A52328">
        <w:rPr>
          <w:rFonts w:asciiTheme="minorHAnsi" w:eastAsia="Calibri" w:hAnsiTheme="minorHAnsi" w:cstheme="minorHAnsi"/>
          <w:sz w:val="22"/>
          <w:szCs w:val="22"/>
          <w:lang w:val="fr-FR" w:eastAsia="fr-FR"/>
        </w:rPr>
        <w:t>à</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z w:val="22"/>
          <w:szCs w:val="22"/>
          <w:lang w:val="fr-FR" w:eastAsia="fr-FR"/>
        </w:rPr>
        <w:t>se</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z w:val="22"/>
          <w:szCs w:val="22"/>
          <w:lang w:val="fr-FR" w:eastAsia="fr-FR"/>
        </w:rPr>
        <w:t>en</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z w:val="22"/>
          <w:szCs w:val="22"/>
          <w:lang w:val="fr-FR" w:eastAsia="fr-FR"/>
        </w:rPr>
        <w:t>œ</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pacing w:val="1"/>
          <w:sz w:val="22"/>
          <w:szCs w:val="22"/>
          <w:lang w:val="fr-FR" w:eastAsia="fr-FR"/>
        </w:rPr>
        <w:t>v</w:t>
      </w:r>
      <w:r w:rsidRPr="00A52328">
        <w:rPr>
          <w:rFonts w:asciiTheme="minorHAnsi" w:eastAsia="Calibri" w:hAnsiTheme="minorHAnsi" w:cstheme="minorHAnsi"/>
          <w:sz w:val="22"/>
          <w:szCs w:val="22"/>
          <w:lang w:val="fr-FR" w:eastAsia="fr-FR"/>
        </w:rPr>
        <w:t>re,</w:t>
      </w:r>
      <w:r w:rsidRPr="00A52328">
        <w:rPr>
          <w:rFonts w:asciiTheme="minorHAnsi" w:eastAsia="Calibri" w:hAnsiTheme="minorHAnsi" w:cstheme="minorHAnsi"/>
          <w:spacing w:val="5"/>
          <w:sz w:val="22"/>
          <w:szCs w:val="22"/>
          <w:lang w:val="fr-FR" w:eastAsia="fr-FR"/>
        </w:rPr>
        <w:t xml:space="preserve"> </w:t>
      </w:r>
      <w:r w:rsidRPr="00A52328">
        <w:rPr>
          <w:rFonts w:asciiTheme="minorHAnsi" w:eastAsia="Calibri" w:hAnsiTheme="minorHAnsi" w:cstheme="minorHAnsi"/>
          <w:sz w:val="22"/>
          <w:szCs w:val="22"/>
          <w:lang w:val="fr-FR" w:eastAsia="fr-FR"/>
        </w:rPr>
        <w:t xml:space="preserve">à </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pacing w:val="-4"/>
          <w:sz w:val="22"/>
          <w:szCs w:val="22"/>
          <w:lang w:val="fr-FR" w:eastAsia="fr-FR"/>
        </w:rPr>
        <w:t>m</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z w:val="22"/>
          <w:szCs w:val="22"/>
          <w:lang w:val="fr-FR" w:eastAsia="fr-FR"/>
        </w:rPr>
        <w:t>s</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ra</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n</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z w:val="22"/>
          <w:szCs w:val="22"/>
          <w:lang w:val="fr-FR" w:eastAsia="fr-FR"/>
        </w:rPr>
        <w:t>à</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3"/>
          <w:sz w:val="22"/>
          <w:szCs w:val="22"/>
          <w:lang w:val="fr-FR" w:eastAsia="fr-FR"/>
        </w:rPr>
        <w:t>l</w:t>
      </w:r>
      <w:r w:rsidRPr="00A52328">
        <w:rPr>
          <w:rFonts w:asciiTheme="minorHAnsi" w:eastAsia="Calibri" w:hAnsiTheme="minorHAnsi" w:cstheme="minorHAnsi"/>
          <w:spacing w:val="2"/>
          <w:sz w:val="22"/>
          <w:szCs w:val="22"/>
          <w:lang w:val="fr-FR" w:eastAsia="fr-FR"/>
        </w:rPr>
        <w:t>’</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4"/>
          <w:sz w:val="22"/>
          <w:szCs w:val="22"/>
          <w:lang w:val="fr-FR" w:eastAsia="fr-FR"/>
        </w:rPr>
        <w:t>x</w:t>
      </w:r>
      <w:r w:rsidRPr="00A52328">
        <w:rPr>
          <w:rFonts w:asciiTheme="minorHAnsi" w:eastAsia="Calibri" w:hAnsiTheme="minorHAnsi" w:cstheme="minorHAnsi"/>
          <w:sz w:val="22"/>
          <w:szCs w:val="22"/>
          <w:lang w:val="fr-FR" w:eastAsia="fr-FR"/>
        </w:rPr>
        <w:t>é</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n</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on</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ou</w:t>
      </w:r>
      <w:r w:rsidRPr="00A52328">
        <w:rPr>
          <w:rFonts w:asciiTheme="minorHAnsi" w:eastAsia="Calibri" w:hAnsiTheme="minorHAnsi" w:cstheme="minorHAnsi"/>
          <w:sz w:val="22"/>
          <w:szCs w:val="22"/>
          <w:lang w:val="fr-FR" w:eastAsia="fr-FR"/>
        </w:rPr>
        <w:t>rs</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4"/>
          <w:sz w:val="22"/>
          <w:szCs w:val="22"/>
          <w:lang w:val="fr-FR" w:eastAsia="fr-FR"/>
        </w:rPr>
        <w:t>p</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pacing w:val="4"/>
          <w:sz w:val="22"/>
          <w:szCs w:val="22"/>
          <w:lang w:val="fr-FR" w:eastAsia="fr-FR"/>
        </w:rPr>
        <w:t>u</w:t>
      </w:r>
      <w:r w:rsidRPr="00A52328">
        <w:rPr>
          <w:rFonts w:asciiTheme="minorHAnsi" w:eastAsia="Calibri" w:hAnsiTheme="minorHAnsi" w:cstheme="minorHAnsi"/>
          <w:spacing w:val="1"/>
          <w:sz w:val="22"/>
          <w:szCs w:val="22"/>
          <w:lang w:val="fr-FR" w:eastAsia="fr-FR"/>
        </w:rPr>
        <w:t>v</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z w:val="22"/>
          <w:szCs w:val="22"/>
          <w:lang w:val="fr-FR" w:eastAsia="fr-FR"/>
        </w:rPr>
        <w:t>t se</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r</w:t>
      </w:r>
      <w:r w:rsidRPr="00A52328">
        <w:rPr>
          <w:rFonts w:asciiTheme="minorHAnsi" w:eastAsia="Calibri" w:hAnsiTheme="minorHAnsi" w:cstheme="minorHAnsi"/>
          <w:spacing w:val="-1"/>
          <w:sz w:val="22"/>
          <w:szCs w:val="22"/>
          <w:lang w:val="fr-FR" w:eastAsia="fr-FR"/>
        </w:rPr>
        <w:t>ou</w:t>
      </w:r>
      <w:r w:rsidRPr="00A52328">
        <w:rPr>
          <w:rFonts w:asciiTheme="minorHAnsi" w:eastAsia="Calibri" w:hAnsiTheme="minorHAnsi" w:cstheme="minorHAnsi"/>
          <w:spacing w:val="1"/>
          <w:sz w:val="22"/>
          <w:szCs w:val="22"/>
          <w:lang w:val="fr-FR" w:eastAsia="fr-FR"/>
        </w:rPr>
        <w:t>v</w:t>
      </w:r>
      <w:r w:rsidRPr="00A52328">
        <w:rPr>
          <w:rFonts w:asciiTheme="minorHAnsi" w:eastAsia="Calibri" w:hAnsiTheme="minorHAnsi" w:cstheme="minorHAnsi"/>
          <w:sz w:val="22"/>
          <w:szCs w:val="22"/>
          <w:lang w:val="fr-FR" w:eastAsia="fr-FR"/>
        </w:rPr>
        <w:t>er</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z w:val="22"/>
          <w:szCs w:val="22"/>
          <w:lang w:val="fr-FR" w:eastAsia="fr-FR"/>
        </w:rPr>
        <w:t>en</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po</w:t>
      </w:r>
      <w:r w:rsidRPr="00A52328">
        <w:rPr>
          <w:rFonts w:asciiTheme="minorHAnsi" w:eastAsia="Calibri" w:hAnsiTheme="minorHAnsi" w:cstheme="minorHAnsi"/>
          <w:sz w:val="22"/>
          <w:szCs w:val="22"/>
          <w:lang w:val="fr-FR" w:eastAsia="fr-FR"/>
        </w:rPr>
        <w:t>s</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n</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2"/>
          <w:sz w:val="22"/>
          <w:szCs w:val="22"/>
          <w:lang w:val="fr-FR" w:eastAsia="fr-FR"/>
        </w:rPr>
        <w:t>c</w:t>
      </w:r>
      <w:r w:rsidRPr="00A52328">
        <w:rPr>
          <w:rFonts w:asciiTheme="minorHAnsi" w:eastAsia="Calibri" w:hAnsiTheme="minorHAnsi" w:cstheme="minorHAnsi"/>
          <w:spacing w:val="-1"/>
          <w:sz w:val="22"/>
          <w:szCs w:val="22"/>
          <w:lang w:val="fr-FR" w:eastAsia="fr-FR"/>
        </w:rPr>
        <w:t>on</w:t>
      </w:r>
      <w:r w:rsidRPr="00A52328">
        <w:rPr>
          <w:rFonts w:asciiTheme="minorHAnsi" w:eastAsia="Calibri" w:hAnsiTheme="minorHAnsi" w:cstheme="minorHAnsi"/>
          <w:sz w:val="22"/>
          <w:szCs w:val="22"/>
          <w:lang w:val="fr-FR" w:eastAsia="fr-FR"/>
        </w:rPr>
        <w:t>f</w:t>
      </w:r>
      <w:r w:rsidRPr="00A52328">
        <w:rPr>
          <w:rFonts w:asciiTheme="minorHAnsi" w:eastAsia="Calibri" w:hAnsiTheme="minorHAnsi" w:cstheme="minorHAnsi"/>
          <w:spacing w:val="2"/>
          <w:sz w:val="22"/>
          <w:szCs w:val="22"/>
          <w:lang w:val="fr-FR" w:eastAsia="fr-FR"/>
        </w:rPr>
        <w:t>li</w:t>
      </w:r>
      <w:r w:rsidRPr="00A52328">
        <w:rPr>
          <w:rFonts w:asciiTheme="minorHAnsi" w:eastAsia="Calibri" w:hAnsiTheme="minorHAnsi" w:cstheme="minorHAnsi"/>
          <w:sz w:val="22"/>
          <w:szCs w:val="22"/>
          <w:lang w:val="fr-FR" w:eastAsia="fr-FR"/>
        </w:rPr>
        <w:t xml:space="preserve">t </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érê</w:t>
      </w:r>
      <w:r w:rsidRPr="00A52328">
        <w:rPr>
          <w:rFonts w:asciiTheme="minorHAnsi" w:eastAsia="Calibri" w:hAnsiTheme="minorHAnsi" w:cstheme="minorHAnsi"/>
          <w:spacing w:val="-1"/>
          <w:sz w:val="22"/>
          <w:szCs w:val="22"/>
          <w:lang w:val="fr-FR" w:eastAsia="fr-FR"/>
        </w:rPr>
        <w:t>t</w:t>
      </w:r>
      <w:r w:rsidRPr="00A52328">
        <w:rPr>
          <w:rFonts w:asciiTheme="minorHAnsi" w:eastAsia="Calibri" w:hAnsiTheme="minorHAnsi" w:cstheme="minorHAnsi"/>
          <w:sz w:val="22"/>
          <w:szCs w:val="22"/>
          <w:lang w:val="fr-FR" w:eastAsia="fr-FR"/>
        </w:rPr>
        <w:t xml:space="preserve">s, </w:t>
      </w:r>
      <w:r w:rsidRPr="00A52328">
        <w:rPr>
          <w:rFonts w:asciiTheme="minorHAnsi" w:eastAsia="Calibri" w:hAnsiTheme="minorHAnsi" w:cstheme="minorHAnsi"/>
          <w:spacing w:val="-1"/>
          <w:sz w:val="22"/>
          <w:szCs w:val="22"/>
          <w:lang w:val="fr-FR" w:eastAsia="fr-FR"/>
        </w:rPr>
        <w:t>no</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mm</w:t>
      </w:r>
      <w:r w:rsidRPr="00A52328">
        <w:rPr>
          <w:rFonts w:asciiTheme="minorHAnsi" w:eastAsia="Calibri" w:hAnsiTheme="minorHAnsi" w:cstheme="minorHAnsi"/>
          <w:sz w:val="22"/>
          <w:szCs w:val="22"/>
          <w:lang w:val="fr-FR" w:eastAsia="fr-FR"/>
        </w:rPr>
        <w:t>ent</w:t>
      </w:r>
      <w:r w:rsidRPr="00A52328">
        <w:rPr>
          <w:rFonts w:asciiTheme="minorHAnsi" w:eastAsia="Calibri" w:hAnsiTheme="minorHAnsi" w:cstheme="minorHAnsi"/>
          <w:spacing w:val="-4"/>
          <w:sz w:val="22"/>
          <w:szCs w:val="22"/>
          <w:lang w:val="fr-FR" w:eastAsia="fr-FR"/>
        </w:rPr>
        <w:t xml:space="preserve">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ar</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z w:val="22"/>
          <w:szCs w:val="22"/>
          <w:lang w:val="fr-FR" w:eastAsia="fr-FR"/>
        </w:rPr>
        <w:t>sa</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p</w:t>
      </w:r>
      <w:r w:rsidRPr="00A52328">
        <w:rPr>
          <w:rFonts w:asciiTheme="minorHAnsi" w:eastAsia="Calibri" w:hAnsiTheme="minorHAnsi" w:cstheme="minorHAnsi"/>
          <w:sz w:val="22"/>
          <w:szCs w:val="22"/>
          <w:lang w:val="fr-FR" w:eastAsia="fr-FR"/>
        </w:rPr>
        <w:t>r</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x</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é</w:t>
      </w:r>
      <w:r w:rsidRPr="00A52328">
        <w:rPr>
          <w:rFonts w:asciiTheme="minorHAnsi" w:eastAsia="Calibri" w:hAnsiTheme="minorHAnsi" w:cstheme="minorHAnsi"/>
          <w:spacing w:val="-1"/>
          <w:sz w:val="22"/>
          <w:szCs w:val="22"/>
          <w:lang w:val="fr-FR" w:eastAsia="fr-FR"/>
        </w:rPr>
        <w:t xml:space="preserve"> </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v</w:t>
      </w:r>
      <w:r w:rsidRPr="00A52328">
        <w:rPr>
          <w:rFonts w:asciiTheme="minorHAnsi" w:eastAsia="Calibri" w:hAnsiTheme="minorHAnsi" w:cstheme="minorHAnsi"/>
          <w:sz w:val="22"/>
          <w:szCs w:val="22"/>
          <w:lang w:val="fr-FR" w:eastAsia="fr-FR"/>
        </w:rPr>
        <w:t>ec</w:t>
      </w:r>
      <w:r w:rsidRPr="00A52328">
        <w:rPr>
          <w:rFonts w:asciiTheme="minorHAnsi" w:eastAsia="Calibri" w:hAnsiTheme="minorHAnsi" w:cstheme="minorHAnsi"/>
          <w:spacing w:val="-4"/>
          <w:sz w:val="22"/>
          <w:szCs w:val="22"/>
          <w:lang w:val="fr-FR" w:eastAsia="fr-FR"/>
        </w:rPr>
        <w:t xml:space="preserve"> </w:t>
      </w:r>
      <w:r w:rsidRPr="00A52328">
        <w:rPr>
          <w:rFonts w:asciiTheme="minorHAnsi" w:eastAsia="Calibri" w:hAnsiTheme="minorHAnsi" w:cstheme="minorHAnsi"/>
          <w:spacing w:val="-3"/>
          <w:sz w:val="22"/>
          <w:szCs w:val="22"/>
          <w:lang w:val="fr-FR" w:eastAsia="fr-FR"/>
        </w:rPr>
        <w:t>l</w:t>
      </w:r>
      <w:r w:rsidRPr="00A52328">
        <w:rPr>
          <w:rFonts w:asciiTheme="minorHAnsi" w:eastAsia="Calibri" w:hAnsiTheme="minorHAnsi" w:cstheme="minorHAnsi"/>
          <w:spacing w:val="2"/>
          <w:sz w:val="22"/>
          <w:szCs w:val="22"/>
          <w:lang w:val="fr-FR" w:eastAsia="fr-FR"/>
        </w:rPr>
        <w:t>’</w:t>
      </w:r>
      <w:r w:rsidRPr="00A52328">
        <w:rPr>
          <w:rFonts w:asciiTheme="minorHAnsi" w:eastAsia="Calibri" w:hAnsiTheme="minorHAnsi" w:cstheme="minorHAnsi"/>
          <w:spacing w:val="-2"/>
          <w:sz w:val="22"/>
          <w:szCs w:val="22"/>
          <w:lang w:val="fr-FR" w:eastAsia="fr-FR"/>
        </w:rPr>
        <w:t>O</w:t>
      </w:r>
      <w:r w:rsidRPr="00A52328">
        <w:rPr>
          <w:rFonts w:asciiTheme="minorHAnsi" w:eastAsia="Calibri" w:hAnsiTheme="minorHAnsi" w:cstheme="minorHAnsi"/>
          <w:sz w:val="22"/>
          <w:szCs w:val="22"/>
          <w:lang w:val="fr-FR" w:eastAsia="fr-FR"/>
        </w:rPr>
        <w:t>r</w:t>
      </w:r>
      <w:r w:rsidRPr="00A52328">
        <w:rPr>
          <w:rFonts w:asciiTheme="minorHAnsi" w:eastAsia="Calibri" w:hAnsiTheme="minorHAnsi" w:cstheme="minorHAnsi"/>
          <w:spacing w:val="1"/>
          <w:sz w:val="22"/>
          <w:szCs w:val="22"/>
          <w:lang w:val="fr-FR" w:eastAsia="fr-FR"/>
        </w:rPr>
        <w:t>g</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1"/>
          <w:sz w:val="22"/>
          <w:szCs w:val="22"/>
          <w:lang w:val="fr-FR" w:eastAsia="fr-FR"/>
        </w:rPr>
        <w:t>n</w:t>
      </w:r>
      <w:r w:rsidRPr="00A52328">
        <w:rPr>
          <w:rFonts w:asciiTheme="minorHAnsi" w:eastAsia="Calibri" w:hAnsiTheme="minorHAnsi" w:cstheme="minorHAnsi"/>
          <w:spacing w:val="2"/>
          <w:sz w:val="22"/>
          <w:szCs w:val="22"/>
          <w:lang w:val="fr-FR" w:eastAsia="fr-FR"/>
        </w:rPr>
        <w:t>i</w:t>
      </w:r>
      <w:r w:rsidRPr="00A52328">
        <w:rPr>
          <w:rFonts w:asciiTheme="minorHAnsi" w:eastAsia="Calibri" w:hAnsiTheme="minorHAnsi" w:cstheme="minorHAnsi"/>
          <w:spacing w:val="-5"/>
          <w:sz w:val="22"/>
          <w:szCs w:val="22"/>
          <w:lang w:val="fr-FR" w:eastAsia="fr-FR"/>
        </w:rPr>
        <w:t>s</w:t>
      </w:r>
      <w:r w:rsidRPr="00A52328">
        <w:rPr>
          <w:rFonts w:asciiTheme="minorHAnsi" w:eastAsia="Calibri" w:hAnsiTheme="minorHAnsi" w:cstheme="minorHAnsi"/>
          <w:sz w:val="22"/>
          <w:szCs w:val="22"/>
          <w:lang w:val="fr-FR" w:eastAsia="fr-FR"/>
        </w:rPr>
        <w:t>a</w:t>
      </w:r>
      <w:r w:rsidRPr="00A52328">
        <w:rPr>
          <w:rFonts w:asciiTheme="minorHAnsi" w:eastAsia="Calibri" w:hAnsiTheme="minorHAnsi" w:cstheme="minorHAnsi"/>
          <w:spacing w:val="-2"/>
          <w:sz w:val="22"/>
          <w:szCs w:val="22"/>
          <w:lang w:val="fr-FR" w:eastAsia="fr-FR"/>
        </w:rPr>
        <w:t>t</w:t>
      </w:r>
      <w:r w:rsidRPr="00A52328">
        <w:rPr>
          <w:rFonts w:asciiTheme="minorHAnsi" w:eastAsia="Calibri" w:hAnsiTheme="minorHAnsi" w:cstheme="minorHAnsi"/>
          <w:sz w:val="22"/>
          <w:szCs w:val="22"/>
          <w:lang w:val="fr-FR" w:eastAsia="fr-FR"/>
        </w:rPr>
        <w:t>eur</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o</w:t>
      </w:r>
      <w:r w:rsidRPr="00A52328">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2"/>
          <w:sz w:val="22"/>
          <w:szCs w:val="22"/>
          <w:lang w:val="fr-FR" w:eastAsia="fr-FR"/>
        </w:rPr>
        <w:t>l’</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z w:val="22"/>
          <w:szCs w:val="22"/>
          <w:lang w:val="fr-FR" w:eastAsia="fr-FR"/>
        </w:rPr>
        <w:t>n</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d</w:t>
      </w:r>
      <w:r w:rsidRPr="00A52328">
        <w:rPr>
          <w:rFonts w:asciiTheme="minorHAnsi" w:eastAsia="Calibri" w:hAnsiTheme="minorHAnsi" w:cstheme="minorHAnsi"/>
          <w:spacing w:val="6"/>
          <w:sz w:val="22"/>
          <w:szCs w:val="22"/>
          <w:lang w:val="fr-FR" w:eastAsia="fr-FR"/>
        </w:rPr>
        <w:t>e</w:t>
      </w:r>
      <w:r w:rsidRPr="00A52328">
        <w:rPr>
          <w:rFonts w:asciiTheme="minorHAnsi" w:eastAsia="Calibri" w:hAnsiTheme="minorHAnsi" w:cstheme="minorHAnsi"/>
          <w:sz w:val="22"/>
          <w:szCs w:val="22"/>
          <w:lang w:val="fr-FR" w:eastAsia="fr-FR"/>
        </w:rPr>
        <w:t>s</w:t>
      </w:r>
      <w:r w:rsidRPr="00A52328">
        <w:rPr>
          <w:rFonts w:asciiTheme="minorHAnsi" w:eastAsia="Calibri" w:hAnsiTheme="minorHAnsi" w:cstheme="minorHAnsi"/>
          <w:spacing w:val="-2"/>
          <w:sz w:val="22"/>
          <w:szCs w:val="22"/>
          <w:lang w:val="fr-FR" w:eastAsia="fr-FR"/>
        </w:rPr>
        <w:t xml:space="preserve"> </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z w:val="22"/>
          <w:szCs w:val="22"/>
          <w:lang w:val="fr-FR" w:eastAsia="fr-FR"/>
        </w:rPr>
        <w:t>e</w:t>
      </w:r>
      <w:r w:rsidRPr="00A52328">
        <w:rPr>
          <w:rFonts w:asciiTheme="minorHAnsi" w:eastAsia="Calibri" w:hAnsiTheme="minorHAnsi" w:cstheme="minorHAnsi"/>
          <w:spacing w:val="1"/>
          <w:sz w:val="22"/>
          <w:szCs w:val="22"/>
          <w:lang w:val="fr-FR" w:eastAsia="fr-FR"/>
        </w:rPr>
        <w:t>m</w:t>
      </w:r>
      <w:r w:rsidRPr="00A52328">
        <w:rPr>
          <w:rFonts w:asciiTheme="minorHAnsi" w:eastAsia="Calibri" w:hAnsiTheme="minorHAnsi" w:cstheme="minorHAnsi"/>
          <w:spacing w:val="-1"/>
          <w:sz w:val="22"/>
          <w:szCs w:val="22"/>
          <w:lang w:val="fr-FR" w:eastAsia="fr-FR"/>
        </w:rPr>
        <w:t>b</w:t>
      </w:r>
      <w:r w:rsidRPr="00A52328">
        <w:rPr>
          <w:rFonts w:asciiTheme="minorHAnsi" w:eastAsia="Calibri" w:hAnsiTheme="minorHAnsi" w:cstheme="minorHAnsi"/>
          <w:sz w:val="22"/>
          <w:szCs w:val="22"/>
          <w:lang w:val="fr-FR" w:eastAsia="fr-FR"/>
        </w:rPr>
        <w:t>res</w:t>
      </w:r>
      <w:r w:rsidRPr="00A52328">
        <w:rPr>
          <w:rFonts w:asciiTheme="minorHAnsi" w:eastAsia="Calibri" w:hAnsiTheme="minorHAnsi" w:cstheme="minorHAnsi"/>
          <w:spacing w:val="-1"/>
          <w:sz w:val="22"/>
          <w:szCs w:val="22"/>
          <w:lang w:val="fr-FR" w:eastAsia="fr-FR"/>
        </w:rPr>
        <w:t xml:space="preserve"> d</w:t>
      </w:r>
      <w:r w:rsidRPr="00A52328">
        <w:rPr>
          <w:rFonts w:asciiTheme="minorHAnsi" w:eastAsia="Calibri" w:hAnsiTheme="minorHAnsi" w:cstheme="minorHAnsi"/>
          <w:sz w:val="22"/>
          <w:szCs w:val="22"/>
          <w:lang w:val="fr-FR" w:eastAsia="fr-FR"/>
        </w:rPr>
        <w:t>u</w:t>
      </w:r>
      <w:r w:rsidRPr="00A52328">
        <w:rPr>
          <w:rFonts w:asciiTheme="minorHAnsi" w:eastAsia="Calibri" w:hAnsiTheme="minorHAnsi" w:cstheme="minorHAnsi"/>
          <w:spacing w:val="-3"/>
          <w:sz w:val="22"/>
          <w:szCs w:val="22"/>
          <w:lang w:val="fr-FR" w:eastAsia="fr-FR"/>
        </w:rPr>
        <w:t xml:space="preserve"> </w:t>
      </w:r>
      <w:r w:rsidRPr="00A52328">
        <w:rPr>
          <w:rFonts w:asciiTheme="minorHAnsi" w:eastAsia="Calibri" w:hAnsiTheme="minorHAnsi" w:cstheme="minorHAnsi"/>
          <w:spacing w:val="1"/>
          <w:sz w:val="22"/>
          <w:szCs w:val="22"/>
          <w:lang w:val="fr-FR" w:eastAsia="fr-FR"/>
        </w:rPr>
        <w:t>J</w:t>
      </w:r>
      <w:r w:rsidRPr="00A52328">
        <w:rPr>
          <w:rFonts w:asciiTheme="minorHAnsi" w:eastAsia="Calibri" w:hAnsiTheme="minorHAnsi" w:cstheme="minorHAnsi"/>
          <w:spacing w:val="-1"/>
          <w:sz w:val="22"/>
          <w:szCs w:val="22"/>
          <w:lang w:val="fr-FR" w:eastAsia="fr-FR"/>
        </w:rPr>
        <w:t>u</w:t>
      </w:r>
      <w:r w:rsidRPr="00A52328">
        <w:rPr>
          <w:rFonts w:asciiTheme="minorHAnsi" w:eastAsia="Calibri" w:hAnsiTheme="minorHAnsi" w:cstheme="minorHAnsi"/>
          <w:sz w:val="22"/>
          <w:szCs w:val="22"/>
          <w:lang w:val="fr-FR" w:eastAsia="fr-FR"/>
        </w:rPr>
        <w:t>ry ou les bénéficiaires.</w:t>
      </w:r>
    </w:p>
    <w:p w:rsidR="006B3427" w:rsidRPr="003C4E38" w:rsidRDefault="00211D9D" w:rsidP="001C7156">
      <w:pPr>
        <w:pStyle w:val="Heading1"/>
        <w:numPr>
          <w:ilvl w:val="0"/>
          <w:numId w:val="24"/>
        </w:numPr>
        <w:spacing w:before="240" w:after="240"/>
        <w:ind w:left="357" w:hanging="357"/>
        <w:rPr>
          <w:rFonts w:asciiTheme="minorHAnsi" w:hAnsiTheme="minorHAnsi" w:cstheme="minorHAnsi"/>
          <w:color w:val="2F5496" w:themeColor="accent5" w:themeShade="BF"/>
          <w:sz w:val="24"/>
          <w:szCs w:val="24"/>
        </w:rPr>
      </w:pPr>
      <w:bookmarkStart w:id="55" w:name="_Toc129105896"/>
      <w:r w:rsidRPr="003C4E38">
        <w:rPr>
          <w:rFonts w:asciiTheme="minorHAnsi" w:hAnsiTheme="minorHAnsi" w:cstheme="minorHAnsi"/>
          <w:color w:val="2F5496" w:themeColor="accent5" w:themeShade="BF"/>
          <w:sz w:val="24"/>
          <w:szCs w:val="24"/>
        </w:rPr>
        <w:t>CALENDRIER ET DÉLAIS</w:t>
      </w:r>
      <w:bookmarkEnd w:id="55"/>
    </w:p>
    <w:tbl>
      <w:tblPr>
        <w:tblW w:w="8222" w:type="dxa"/>
        <w:tblInd w:w="69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6237"/>
        <w:gridCol w:w="1985"/>
      </w:tblGrid>
      <w:tr w:rsidR="00351BC6" w:rsidRPr="00351BC6" w:rsidTr="005C27A0">
        <w:trPr>
          <w:trHeight w:val="454"/>
        </w:trPr>
        <w:tc>
          <w:tcPr>
            <w:tcW w:w="6237" w:type="dxa"/>
            <w:shd w:val="clear" w:color="auto" w:fill="FFD966" w:themeFill="accent4" w:themeFillTint="99"/>
          </w:tcPr>
          <w:p w:rsidR="00351BC6" w:rsidRPr="00351BC6" w:rsidRDefault="00351BC6" w:rsidP="001C7156">
            <w:pPr>
              <w:pStyle w:val="ListParagraph"/>
              <w:tabs>
                <w:tab w:val="left" w:pos="720"/>
              </w:tabs>
              <w:ind w:left="0"/>
              <w:jc w:val="center"/>
              <w:rPr>
                <w:rFonts w:asciiTheme="minorHAnsi" w:hAnsiTheme="minorHAnsi" w:cstheme="minorHAnsi"/>
                <w:b/>
                <w:bCs/>
              </w:rPr>
            </w:pPr>
            <w:bookmarkStart w:id="56" w:name="_Hlk123193233"/>
            <w:r w:rsidRPr="00351BC6">
              <w:rPr>
                <w:rFonts w:asciiTheme="minorHAnsi" w:hAnsiTheme="minorHAnsi" w:cstheme="minorHAnsi"/>
                <w:b/>
                <w:bCs/>
              </w:rPr>
              <w:t>Etapes</w:t>
            </w:r>
            <w:r w:rsidR="00CB0E93">
              <w:rPr>
                <w:rFonts w:asciiTheme="minorHAnsi" w:hAnsiTheme="minorHAnsi" w:cstheme="minorHAnsi"/>
                <w:b/>
                <w:bCs/>
              </w:rPr>
              <w:t xml:space="preserve"> de l’Appel à candidature</w:t>
            </w:r>
          </w:p>
        </w:tc>
        <w:tc>
          <w:tcPr>
            <w:tcW w:w="1985" w:type="dxa"/>
            <w:shd w:val="clear" w:color="auto" w:fill="FFD966" w:themeFill="accent4" w:themeFillTint="99"/>
          </w:tcPr>
          <w:p w:rsidR="00351BC6" w:rsidRPr="00CB0E93" w:rsidRDefault="00351BC6" w:rsidP="001C7156">
            <w:pPr>
              <w:pStyle w:val="ListParagraph"/>
              <w:tabs>
                <w:tab w:val="left" w:pos="720"/>
              </w:tabs>
              <w:ind w:left="-90"/>
              <w:jc w:val="center"/>
              <w:rPr>
                <w:rFonts w:asciiTheme="minorHAnsi" w:hAnsiTheme="minorHAnsi" w:cstheme="minorHAnsi"/>
                <w:b/>
                <w:bCs/>
                <w:color w:val="595959"/>
                <w:highlight w:val="yellow"/>
              </w:rPr>
            </w:pPr>
            <w:r w:rsidRPr="00CB0E93">
              <w:rPr>
                <w:rFonts w:asciiTheme="minorHAnsi" w:hAnsiTheme="minorHAnsi" w:cstheme="minorHAnsi"/>
                <w:b/>
                <w:bCs/>
              </w:rPr>
              <w:t>Dates</w:t>
            </w:r>
          </w:p>
        </w:tc>
      </w:tr>
      <w:tr w:rsidR="006B3427" w:rsidRPr="00211D9D" w:rsidTr="00CF549F">
        <w:trPr>
          <w:trHeight w:val="454"/>
        </w:trPr>
        <w:tc>
          <w:tcPr>
            <w:tcW w:w="6237" w:type="dxa"/>
            <w:shd w:val="clear" w:color="auto" w:fill="auto"/>
          </w:tcPr>
          <w:p w:rsidR="006B3427" w:rsidRPr="009F63AF" w:rsidRDefault="00CB0E93" w:rsidP="00CB0E93">
            <w:pPr>
              <w:pStyle w:val="ListParagraph"/>
              <w:tabs>
                <w:tab w:val="left" w:pos="720"/>
              </w:tabs>
              <w:ind w:left="0"/>
              <w:rPr>
                <w:rFonts w:asciiTheme="minorHAnsi" w:hAnsiTheme="minorHAnsi" w:cstheme="minorHAnsi"/>
              </w:rPr>
            </w:pPr>
            <w:r>
              <w:rPr>
                <w:rFonts w:asciiTheme="minorHAnsi" w:hAnsiTheme="minorHAnsi" w:cstheme="minorHAnsi"/>
              </w:rPr>
              <w:t>Publication</w:t>
            </w:r>
            <w:r w:rsidR="006F0D51" w:rsidRPr="009F63AF">
              <w:rPr>
                <w:rFonts w:asciiTheme="minorHAnsi" w:hAnsiTheme="minorHAnsi" w:cstheme="minorHAnsi"/>
              </w:rPr>
              <w:t xml:space="preserve"> de l’</w:t>
            </w:r>
            <w:r>
              <w:rPr>
                <w:rFonts w:asciiTheme="minorHAnsi" w:hAnsiTheme="minorHAnsi" w:cstheme="minorHAnsi"/>
              </w:rPr>
              <w:t>A</w:t>
            </w:r>
            <w:r w:rsidR="006F0D51" w:rsidRPr="009F63AF">
              <w:rPr>
                <w:rFonts w:asciiTheme="minorHAnsi" w:hAnsiTheme="minorHAnsi" w:cstheme="minorHAnsi"/>
              </w:rPr>
              <w:t>ppel</w:t>
            </w:r>
            <w:r w:rsidR="00F92E47">
              <w:rPr>
                <w:rFonts w:asciiTheme="minorHAnsi" w:hAnsiTheme="minorHAnsi" w:cstheme="minorHAnsi"/>
              </w:rPr>
              <w:t xml:space="preserve"> </w:t>
            </w:r>
            <w:r w:rsidR="00565812">
              <w:rPr>
                <w:rFonts w:asciiTheme="minorHAnsi" w:hAnsiTheme="minorHAnsi" w:cstheme="minorHAnsi"/>
              </w:rPr>
              <w:t>à candidature</w:t>
            </w:r>
          </w:p>
        </w:tc>
        <w:tc>
          <w:tcPr>
            <w:tcW w:w="1985" w:type="dxa"/>
            <w:shd w:val="clear" w:color="auto" w:fill="CCECFF"/>
          </w:tcPr>
          <w:p w:rsidR="006B3427" w:rsidRPr="00CB0E93" w:rsidRDefault="000C0576" w:rsidP="00490FEA">
            <w:pPr>
              <w:pStyle w:val="ListParagraph"/>
              <w:tabs>
                <w:tab w:val="left" w:pos="720"/>
              </w:tabs>
              <w:spacing w:after="120"/>
              <w:ind w:left="0"/>
              <w:jc w:val="center"/>
              <w:rPr>
                <w:rFonts w:asciiTheme="minorHAnsi" w:hAnsiTheme="minorHAnsi" w:cstheme="minorHAnsi"/>
                <w:highlight w:val="yellow"/>
              </w:rPr>
            </w:pPr>
            <w:r>
              <w:rPr>
                <w:rFonts w:asciiTheme="minorHAnsi" w:hAnsiTheme="minorHAnsi" w:cstheme="minorHAnsi"/>
              </w:rPr>
              <w:t>0</w:t>
            </w:r>
            <w:r w:rsidR="00897978">
              <w:rPr>
                <w:rFonts w:asciiTheme="minorHAnsi" w:hAnsiTheme="minorHAnsi" w:cstheme="minorHAnsi"/>
              </w:rPr>
              <w:t>8</w:t>
            </w:r>
            <w:r>
              <w:rPr>
                <w:rFonts w:asciiTheme="minorHAnsi" w:hAnsiTheme="minorHAnsi" w:cstheme="minorHAnsi"/>
              </w:rPr>
              <w:t>/03/</w:t>
            </w:r>
            <w:r w:rsidR="00BC55A9" w:rsidRPr="000C0576">
              <w:rPr>
                <w:rFonts w:asciiTheme="minorHAnsi" w:hAnsiTheme="minorHAnsi" w:cstheme="minorHAnsi"/>
              </w:rPr>
              <w:t xml:space="preserve">2023 </w:t>
            </w:r>
          </w:p>
        </w:tc>
      </w:tr>
      <w:bookmarkEnd w:id="56"/>
      <w:tr w:rsidR="006B3427" w:rsidRPr="00211D9D" w:rsidTr="00CF549F">
        <w:trPr>
          <w:trHeight w:val="480"/>
        </w:trPr>
        <w:tc>
          <w:tcPr>
            <w:tcW w:w="6237" w:type="dxa"/>
            <w:shd w:val="clear" w:color="auto" w:fill="auto"/>
          </w:tcPr>
          <w:p w:rsidR="006B3427" w:rsidRPr="009F63AF" w:rsidRDefault="006F0D51" w:rsidP="001C7156">
            <w:pPr>
              <w:pStyle w:val="ListParagraph"/>
              <w:tabs>
                <w:tab w:val="left" w:pos="720"/>
              </w:tabs>
              <w:ind w:left="0"/>
              <w:rPr>
                <w:rFonts w:asciiTheme="minorHAnsi" w:hAnsiTheme="minorHAnsi" w:cstheme="minorHAnsi"/>
              </w:rPr>
            </w:pPr>
            <w:r w:rsidRPr="009F63AF">
              <w:rPr>
                <w:rFonts w:asciiTheme="minorHAnsi" w:hAnsiTheme="minorHAnsi" w:cstheme="minorHAnsi"/>
              </w:rPr>
              <w:t xml:space="preserve">Date limite </w:t>
            </w:r>
            <w:r w:rsidR="005612AE" w:rsidRPr="009F63AF">
              <w:rPr>
                <w:rFonts w:asciiTheme="minorHAnsi" w:hAnsiTheme="minorHAnsi" w:cstheme="minorHAnsi"/>
              </w:rPr>
              <w:t>de transmission des demandes de clarification</w:t>
            </w:r>
            <w:r w:rsidR="00F92E47">
              <w:rPr>
                <w:rFonts w:asciiTheme="minorHAnsi" w:hAnsiTheme="minorHAnsi" w:cstheme="minorHAnsi"/>
              </w:rPr>
              <w:t xml:space="preserve"> par les candidats</w:t>
            </w:r>
          </w:p>
        </w:tc>
        <w:tc>
          <w:tcPr>
            <w:tcW w:w="1985" w:type="dxa"/>
            <w:shd w:val="clear" w:color="auto" w:fill="CCECFF"/>
          </w:tcPr>
          <w:p w:rsidR="006B3427" w:rsidRPr="00CB0E93" w:rsidRDefault="000C0576" w:rsidP="00490FEA">
            <w:pPr>
              <w:pStyle w:val="ListParagraph"/>
              <w:tabs>
                <w:tab w:val="left" w:pos="720"/>
              </w:tabs>
              <w:ind w:left="-90"/>
              <w:jc w:val="center"/>
            </w:pPr>
            <w:r w:rsidRPr="000C0576">
              <w:rPr>
                <w:rFonts w:asciiTheme="minorHAnsi" w:hAnsiTheme="minorHAnsi" w:cstheme="minorHAnsi"/>
              </w:rPr>
              <w:t>1</w:t>
            </w:r>
            <w:r w:rsidR="00897978">
              <w:rPr>
                <w:rFonts w:asciiTheme="minorHAnsi" w:hAnsiTheme="minorHAnsi" w:cstheme="minorHAnsi"/>
              </w:rPr>
              <w:t>9</w:t>
            </w:r>
            <w:r>
              <w:rPr>
                <w:rFonts w:asciiTheme="minorHAnsi" w:hAnsiTheme="minorHAnsi" w:cstheme="minorHAnsi"/>
              </w:rPr>
              <w:t>/03/</w:t>
            </w:r>
            <w:r w:rsidR="00BC55A9" w:rsidRPr="000C0576">
              <w:rPr>
                <w:rFonts w:asciiTheme="minorHAnsi" w:hAnsiTheme="minorHAnsi" w:cstheme="minorHAnsi"/>
              </w:rPr>
              <w:t>2023</w:t>
            </w:r>
            <w:r w:rsidR="00CB0E93" w:rsidRPr="000C0576">
              <w:rPr>
                <w:rFonts w:asciiTheme="minorHAnsi" w:hAnsiTheme="minorHAnsi" w:cstheme="minorHAnsi"/>
              </w:rPr>
              <w:t xml:space="preserve">, </w:t>
            </w:r>
            <w:r w:rsidR="00F60E1F" w:rsidRPr="000C0576">
              <w:rPr>
                <w:rFonts w:asciiTheme="minorHAnsi" w:hAnsiTheme="minorHAnsi" w:cstheme="minorHAnsi"/>
              </w:rPr>
              <w:t>à 23h59</w:t>
            </w:r>
            <w:r w:rsidR="00E14297" w:rsidRPr="000C0576">
              <w:rPr>
                <w:rFonts w:asciiTheme="minorHAnsi" w:hAnsiTheme="minorHAnsi" w:cstheme="minorHAnsi"/>
              </w:rPr>
              <w:t xml:space="preserve"> </w:t>
            </w:r>
            <w:r w:rsidR="00E14297" w:rsidRPr="000C0576">
              <w:rPr>
                <w:rFonts w:asciiTheme="minorHAnsi" w:hAnsiTheme="minorHAnsi" w:cstheme="minorHAnsi"/>
                <w:i/>
                <w:iCs/>
              </w:rPr>
              <w:t>(*)</w:t>
            </w:r>
          </w:p>
        </w:tc>
      </w:tr>
      <w:tr w:rsidR="005612AE" w:rsidRPr="00211D9D" w:rsidTr="00CF549F">
        <w:trPr>
          <w:trHeight w:val="551"/>
        </w:trPr>
        <w:tc>
          <w:tcPr>
            <w:tcW w:w="6237" w:type="dxa"/>
            <w:shd w:val="clear" w:color="auto" w:fill="auto"/>
          </w:tcPr>
          <w:p w:rsidR="005612AE" w:rsidRPr="009F63AF" w:rsidRDefault="005612AE" w:rsidP="001C7156">
            <w:pPr>
              <w:pStyle w:val="ListParagraph"/>
              <w:tabs>
                <w:tab w:val="left" w:pos="720"/>
              </w:tabs>
              <w:ind w:left="0"/>
              <w:rPr>
                <w:rFonts w:asciiTheme="minorHAnsi" w:hAnsiTheme="minorHAnsi" w:cstheme="minorHAnsi"/>
              </w:rPr>
            </w:pPr>
            <w:r w:rsidRPr="009F63AF">
              <w:rPr>
                <w:rFonts w:asciiTheme="minorHAnsi" w:hAnsiTheme="minorHAnsi" w:cstheme="minorHAnsi"/>
              </w:rPr>
              <w:t>Date limite de réponses aux demandes de clarification</w:t>
            </w:r>
            <w:r w:rsidR="00F92E47">
              <w:rPr>
                <w:rFonts w:asciiTheme="minorHAnsi" w:hAnsiTheme="minorHAnsi" w:cstheme="minorHAnsi"/>
              </w:rPr>
              <w:t xml:space="preserve"> par la Délégation de l’UE</w:t>
            </w:r>
          </w:p>
        </w:tc>
        <w:tc>
          <w:tcPr>
            <w:tcW w:w="1985" w:type="dxa"/>
            <w:shd w:val="clear" w:color="auto" w:fill="CCECFF"/>
          </w:tcPr>
          <w:p w:rsidR="005612AE" w:rsidRPr="00CB0E93" w:rsidRDefault="00A23022" w:rsidP="00490FEA">
            <w:pPr>
              <w:pStyle w:val="ListParagraph"/>
              <w:tabs>
                <w:tab w:val="left" w:pos="720"/>
              </w:tabs>
              <w:ind w:left="-90"/>
              <w:jc w:val="center"/>
            </w:pPr>
            <w:r w:rsidRPr="00CB0E93">
              <w:rPr>
                <w:rFonts w:asciiTheme="minorHAnsi" w:hAnsiTheme="minorHAnsi" w:cstheme="minorHAnsi"/>
              </w:rPr>
              <w:t xml:space="preserve">le </w:t>
            </w:r>
            <w:r w:rsidR="00897978">
              <w:rPr>
                <w:rFonts w:asciiTheme="minorHAnsi" w:hAnsiTheme="minorHAnsi" w:cstheme="minorHAnsi"/>
              </w:rPr>
              <w:t>02</w:t>
            </w:r>
            <w:r w:rsidR="000C0576">
              <w:rPr>
                <w:rFonts w:asciiTheme="minorHAnsi" w:hAnsiTheme="minorHAnsi" w:cstheme="minorHAnsi"/>
              </w:rPr>
              <w:t>/0</w:t>
            </w:r>
            <w:r w:rsidR="00897978">
              <w:rPr>
                <w:rFonts w:asciiTheme="minorHAnsi" w:hAnsiTheme="minorHAnsi" w:cstheme="minorHAnsi"/>
              </w:rPr>
              <w:t>4</w:t>
            </w:r>
            <w:r w:rsidR="000C0576">
              <w:rPr>
                <w:rFonts w:asciiTheme="minorHAnsi" w:hAnsiTheme="minorHAnsi" w:cstheme="minorHAnsi"/>
              </w:rPr>
              <w:t>/2023</w:t>
            </w:r>
          </w:p>
        </w:tc>
      </w:tr>
      <w:tr w:rsidR="00A23022" w:rsidRPr="00211D9D" w:rsidTr="00CF549F">
        <w:trPr>
          <w:trHeight w:val="454"/>
        </w:trPr>
        <w:tc>
          <w:tcPr>
            <w:tcW w:w="6237" w:type="dxa"/>
            <w:shd w:val="clear" w:color="auto" w:fill="auto"/>
          </w:tcPr>
          <w:p w:rsidR="00A23022" w:rsidRPr="009F63AF" w:rsidRDefault="00A23022" w:rsidP="00CB0E93">
            <w:pPr>
              <w:pStyle w:val="ListParagraph"/>
              <w:tabs>
                <w:tab w:val="left" w:pos="720"/>
              </w:tabs>
              <w:ind w:left="0"/>
              <w:rPr>
                <w:rFonts w:asciiTheme="minorHAnsi" w:hAnsiTheme="minorHAnsi" w:cstheme="minorHAnsi"/>
              </w:rPr>
            </w:pPr>
            <w:r>
              <w:rPr>
                <w:rFonts w:asciiTheme="minorHAnsi" w:hAnsiTheme="minorHAnsi" w:cstheme="minorHAnsi"/>
              </w:rPr>
              <w:t>Date limite de transmission des candidatures (</w:t>
            </w:r>
            <w:r w:rsidRPr="009F63AF">
              <w:rPr>
                <w:rFonts w:asciiTheme="minorHAnsi" w:hAnsiTheme="minorHAnsi" w:cstheme="minorHAnsi"/>
              </w:rPr>
              <w:t>Clôture de l’</w:t>
            </w:r>
            <w:r>
              <w:rPr>
                <w:rFonts w:asciiTheme="minorHAnsi" w:hAnsiTheme="minorHAnsi" w:cstheme="minorHAnsi"/>
              </w:rPr>
              <w:t>A</w:t>
            </w:r>
            <w:r w:rsidRPr="009F63AF">
              <w:rPr>
                <w:rFonts w:asciiTheme="minorHAnsi" w:hAnsiTheme="minorHAnsi" w:cstheme="minorHAnsi"/>
              </w:rPr>
              <w:t>ppel</w:t>
            </w:r>
            <w:r w:rsidR="00565812">
              <w:rPr>
                <w:rFonts w:asciiTheme="minorHAnsi" w:hAnsiTheme="minorHAnsi" w:cstheme="minorHAnsi"/>
              </w:rPr>
              <w:t xml:space="preserve"> à candidature</w:t>
            </w:r>
            <w:r>
              <w:rPr>
                <w:rFonts w:asciiTheme="minorHAnsi" w:hAnsiTheme="minorHAnsi" w:cstheme="minorHAnsi"/>
              </w:rPr>
              <w:t>)</w:t>
            </w:r>
          </w:p>
        </w:tc>
        <w:tc>
          <w:tcPr>
            <w:tcW w:w="1985" w:type="dxa"/>
            <w:shd w:val="clear" w:color="auto" w:fill="CCECFF"/>
          </w:tcPr>
          <w:p w:rsidR="00A23022" w:rsidRPr="00CB0E93" w:rsidRDefault="000C0576" w:rsidP="00A23022">
            <w:pPr>
              <w:pStyle w:val="ListParagraph"/>
              <w:tabs>
                <w:tab w:val="left" w:pos="720"/>
              </w:tabs>
              <w:ind w:left="-90"/>
              <w:jc w:val="center"/>
              <w:rPr>
                <w:rFonts w:asciiTheme="minorHAnsi" w:hAnsiTheme="minorHAnsi" w:cstheme="minorHAnsi"/>
                <w:highlight w:val="yellow"/>
              </w:rPr>
            </w:pPr>
            <w:r w:rsidRPr="000C0576">
              <w:rPr>
                <w:rFonts w:asciiTheme="minorHAnsi" w:hAnsiTheme="minorHAnsi" w:cstheme="minorHAnsi"/>
              </w:rPr>
              <w:t>1</w:t>
            </w:r>
            <w:r w:rsidR="00897978">
              <w:rPr>
                <w:rFonts w:asciiTheme="minorHAnsi" w:hAnsiTheme="minorHAnsi" w:cstheme="minorHAnsi"/>
              </w:rPr>
              <w:t>8</w:t>
            </w:r>
            <w:r>
              <w:rPr>
                <w:rFonts w:asciiTheme="minorHAnsi" w:hAnsiTheme="minorHAnsi" w:cstheme="minorHAnsi"/>
              </w:rPr>
              <w:t>/04</w:t>
            </w:r>
            <w:r w:rsidR="00252941">
              <w:rPr>
                <w:rFonts w:asciiTheme="minorHAnsi" w:hAnsiTheme="minorHAnsi" w:cstheme="minorHAnsi"/>
              </w:rPr>
              <w:t>/</w:t>
            </w:r>
            <w:r w:rsidR="00A23022" w:rsidRPr="000C0576">
              <w:rPr>
                <w:rFonts w:asciiTheme="minorHAnsi" w:hAnsiTheme="minorHAnsi" w:cstheme="minorHAnsi"/>
              </w:rPr>
              <w:t>2023, à 23h59mn</w:t>
            </w:r>
          </w:p>
        </w:tc>
      </w:tr>
      <w:tr w:rsidR="00A23022" w:rsidRPr="00211D9D" w:rsidTr="00CF549F">
        <w:trPr>
          <w:trHeight w:val="419"/>
        </w:trPr>
        <w:tc>
          <w:tcPr>
            <w:tcW w:w="6237" w:type="dxa"/>
            <w:shd w:val="clear" w:color="auto" w:fill="auto"/>
          </w:tcPr>
          <w:p w:rsidR="00A23022" w:rsidRPr="009F63AF" w:rsidRDefault="00252941" w:rsidP="0028395B">
            <w:pPr>
              <w:pStyle w:val="ListParagraph"/>
              <w:tabs>
                <w:tab w:val="left" w:pos="720"/>
              </w:tabs>
              <w:ind w:left="0"/>
              <w:rPr>
                <w:rFonts w:asciiTheme="minorHAnsi" w:hAnsiTheme="minorHAnsi" w:cstheme="minorHAnsi"/>
              </w:rPr>
            </w:pPr>
            <w:r>
              <w:rPr>
                <w:rFonts w:asciiTheme="minorHAnsi" w:hAnsiTheme="minorHAnsi" w:cstheme="minorHAnsi"/>
              </w:rPr>
              <w:t xml:space="preserve">Date indicative de </w:t>
            </w:r>
            <w:r w:rsidR="0028395B">
              <w:rPr>
                <w:rFonts w:asciiTheme="minorHAnsi" w:hAnsiTheme="minorHAnsi" w:cstheme="minorHAnsi"/>
              </w:rPr>
              <w:t>clôture</w:t>
            </w:r>
            <w:r>
              <w:rPr>
                <w:rFonts w:asciiTheme="minorHAnsi" w:hAnsiTheme="minorHAnsi" w:cstheme="minorHAnsi"/>
              </w:rPr>
              <w:t xml:space="preserve"> de l’</w:t>
            </w:r>
            <w:r w:rsidR="00A23022">
              <w:rPr>
                <w:rFonts w:asciiTheme="minorHAnsi" w:hAnsiTheme="minorHAnsi" w:cstheme="minorHAnsi"/>
              </w:rPr>
              <w:t>évaluation</w:t>
            </w:r>
            <w:r w:rsidR="00A23022" w:rsidRPr="009F63AF">
              <w:rPr>
                <w:rFonts w:asciiTheme="minorHAnsi" w:hAnsiTheme="minorHAnsi" w:cstheme="minorHAnsi"/>
              </w:rPr>
              <w:t xml:space="preserve"> des candidatures </w:t>
            </w:r>
            <w:r w:rsidR="00A23022">
              <w:rPr>
                <w:rFonts w:asciiTheme="minorHAnsi" w:hAnsiTheme="minorHAnsi" w:cstheme="minorHAnsi"/>
              </w:rPr>
              <w:t xml:space="preserve">reçues </w:t>
            </w:r>
          </w:p>
        </w:tc>
        <w:tc>
          <w:tcPr>
            <w:tcW w:w="1985" w:type="dxa"/>
            <w:shd w:val="clear" w:color="auto" w:fill="CCECFF"/>
          </w:tcPr>
          <w:p w:rsidR="00A23022" w:rsidRPr="000C0576" w:rsidRDefault="00897978" w:rsidP="00A23022">
            <w:pPr>
              <w:pStyle w:val="ListParagraph"/>
              <w:tabs>
                <w:tab w:val="left" w:pos="720"/>
              </w:tabs>
              <w:ind w:left="-90"/>
              <w:jc w:val="center"/>
              <w:rPr>
                <w:rFonts w:asciiTheme="minorHAnsi" w:hAnsiTheme="minorHAnsi" w:cstheme="minorHAnsi"/>
              </w:rPr>
            </w:pPr>
            <w:r>
              <w:rPr>
                <w:rFonts w:asciiTheme="minorHAnsi" w:hAnsiTheme="minorHAnsi" w:cstheme="minorHAnsi"/>
              </w:rPr>
              <w:t>23</w:t>
            </w:r>
            <w:r w:rsidR="000C0576">
              <w:rPr>
                <w:rFonts w:asciiTheme="minorHAnsi" w:hAnsiTheme="minorHAnsi" w:cstheme="minorHAnsi"/>
              </w:rPr>
              <w:t>/05/</w:t>
            </w:r>
            <w:r w:rsidR="000C0576" w:rsidRPr="000C0576">
              <w:rPr>
                <w:rFonts w:asciiTheme="minorHAnsi" w:hAnsiTheme="minorHAnsi" w:cstheme="minorHAnsi"/>
              </w:rPr>
              <w:t>2023</w:t>
            </w:r>
          </w:p>
          <w:p w:rsidR="00A23022" w:rsidRPr="00CB0E93" w:rsidRDefault="00A23022" w:rsidP="00A23022">
            <w:pPr>
              <w:pStyle w:val="ListParagraph"/>
              <w:tabs>
                <w:tab w:val="left" w:pos="720"/>
              </w:tabs>
              <w:ind w:left="-90"/>
              <w:jc w:val="center"/>
              <w:rPr>
                <w:rFonts w:asciiTheme="minorHAnsi" w:hAnsiTheme="minorHAnsi" w:cstheme="minorHAnsi"/>
              </w:rPr>
            </w:pPr>
          </w:p>
        </w:tc>
      </w:tr>
      <w:tr w:rsidR="00A23022" w:rsidRPr="00211D9D" w:rsidTr="00CF549F">
        <w:trPr>
          <w:trHeight w:val="454"/>
        </w:trPr>
        <w:tc>
          <w:tcPr>
            <w:tcW w:w="6237" w:type="dxa"/>
            <w:shd w:val="clear" w:color="auto" w:fill="auto"/>
          </w:tcPr>
          <w:p w:rsidR="00A23022" w:rsidRPr="009F63AF" w:rsidRDefault="00252941" w:rsidP="00252941">
            <w:pPr>
              <w:pStyle w:val="ListParagraph"/>
              <w:tabs>
                <w:tab w:val="left" w:pos="720"/>
              </w:tabs>
              <w:ind w:left="0"/>
              <w:rPr>
                <w:rFonts w:asciiTheme="minorHAnsi" w:hAnsiTheme="minorHAnsi" w:cstheme="minorHAnsi"/>
              </w:rPr>
            </w:pPr>
            <w:r>
              <w:rPr>
                <w:rFonts w:asciiTheme="minorHAnsi" w:hAnsiTheme="minorHAnsi" w:cstheme="minorHAnsi"/>
              </w:rPr>
              <w:t>Date indicative de p</w:t>
            </w:r>
            <w:r w:rsidR="00A23022">
              <w:rPr>
                <w:rFonts w:asciiTheme="minorHAnsi" w:hAnsiTheme="minorHAnsi" w:cstheme="minorHAnsi"/>
              </w:rPr>
              <w:t>ublication de la liste des lauréats</w:t>
            </w:r>
            <w:r w:rsidR="00CB0E93">
              <w:rPr>
                <w:rFonts w:asciiTheme="minorHAnsi" w:hAnsiTheme="minorHAnsi" w:cstheme="minorHAnsi"/>
              </w:rPr>
              <w:t xml:space="preserve"> du Prix</w:t>
            </w:r>
          </w:p>
        </w:tc>
        <w:tc>
          <w:tcPr>
            <w:tcW w:w="1985" w:type="dxa"/>
            <w:shd w:val="clear" w:color="auto" w:fill="CCECFF"/>
          </w:tcPr>
          <w:p w:rsidR="00A23022" w:rsidRPr="00230DF6" w:rsidRDefault="00897978" w:rsidP="00E14297">
            <w:pPr>
              <w:pStyle w:val="ListParagraph"/>
              <w:tabs>
                <w:tab w:val="left" w:pos="720"/>
              </w:tabs>
              <w:ind w:left="-90"/>
              <w:jc w:val="center"/>
              <w:rPr>
                <w:rFonts w:asciiTheme="minorHAnsi" w:hAnsiTheme="minorHAnsi" w:cstheme="minorHAnsi"/>
              </w:rPr>
            </w:pPr>
            <w:r>
              <w:rPr>
                <w:rFonts w:asciiTheme="minorHAnsi" w:hAnsiTheme="minorHAnsi" w:cstheme="minorHAnsi"/>
              </w:rPr>
              <w:t>22</w:t>
            </w:r>
            <w:r w:rsidR="000C0576">
              <w:rPr>
                <w:rFonts w:asciiTheme="minorHAnsi" w:hAnsiTheme="minorHAnsi" w:cstheme="minorHAnsi"/>
              </w:rPr>
              <w:t>/06/2023</w:t>
            </w:r>
          </w:p>
        </w:tc>
      </w:tr>
    </w:tbl>
    <w:p w:rsidR="001C432E" w:rsidRPr="00490FEA" w:rsidRDefault="00E14297" w:rsidP="00E14297">
      <w:pPr>
        <w:spacing w:before="80" w:after="0"/>
        <w:ind w:firstLine="720"/>
        <w:rPr>
          <w:rFonts w:ascii="Calibri" w:eastAsia="Calibri" w:hAnsi="Calibri" w:cs="Calibri"/>
          <w:i/>
          <w:iCs/>
          <w:sz w:val="18"/>
          <w:szCs w:val="18"/>
          <w:lang w:val="fr-FR" w:eastAsia="en-US"/>
        </w:rPr>
      </w:pPr>
      <w:bookmarkStart w:id="57" w:name="_Hlk125111777"/>
      <w:r w:rsidRPr="00490FEA">
        <w:rPr>
          <w:rFonts w:ascii="Calibri" w:eastAsia="Calibri" w:hAnsi="Calibri" w:cs="Calibri"/>
          <w:i/>
          <w:iCs/>
          <w:sz w:val="18"/>
          <w:szCs w:val="18"/>
          <w:lang w:val="fr-FR" w:eastAsia="en-US"/>
        </w:rPr>
        <w:t xml:space="preserve">(*) </w:t>
      </w:r>
      <w:r w:rsidR="001C432E" w:rsidRPr="00490FEA">
        <w:rPr>
          <w:rFonts w:ascii="Calibri" w:eastAsia="Calibri" w:hAnsi="Calibri" w:cs="Calibri"/>
          <w:i/>
          <w:iCs/>
          <w:sz w:val="18"/>
          <w:szCs w:val="18"/>
          <w:lang w:val="fr-FR" w:eastAsia="en-US"/>
        </w:rPr>
        <w:t>Les questions reçues après cette date ne seront pas considérées.</w:t>
      </w:r>
    </w:p>
    <w:p w:rsidR="001C432E" w:rsidRPr="003C4E38" w:rsidRDefault="001C432E" w:rsidP="004942E1">
      <w:pPr>
        <w:pStyle w:val="Heading1"/>
        <w:numPr>
          <w:ilvl w:val="0"/>
          <w:numId w:val="24"/>
        </w:numPr>
        <w:spacing w:before="240" w:after="120"/>
        <w:ind w:left="0" w:firstLine="0"/>
        <w:rPr>
          <w:rFonts w:asciiTheme="minorHAnsi" w:hAnsiTheme="minorHAnsi" w:cstheme="minorHAnsi"/>
          <w:color w:val="2F5496" w:themeColor="accent5" w:themeShade="BF"/>
          <w:sz w:val="24"/>
          <w:szCs w:val="24"/>
        </w:rPr>
      </w:pPr>
      <w:bookmarkStart w:id="58" w:name="_Toc125141083"/>
      <w:bookmarkStart w:id="59" w:name="_Toc129105897"/>
      <w:bookmarkEnd w:id="57"/>
      <w:r w:rsidRPr="003C4E38">
        <w:rPr>
          <w:rFonts w:asciiTheme="minorHAnsi" w:hAnsiTheme="minorHAnsi" w:cstheme="minorHAnsi"/>
          <w:color w:val="2F5496" w:themeColor="accent5" w:themeShade="BF"/>
          <w:sz w:val="24"/>
          <w:szCs w:val="24"/>
        </w:rPr>
        <w:t>LANGUE</w:t>
      </w:r>
      <w:bookmarkStart w:id="60" w:name="_Hlk125313140"/>
      <w:bookmarkEnd w:id="58"/>
      <w:bookmarkEnd w:id="59"/>
    </w:p>
    <w:p w:rsidR="001C432E" w:rsidRPr="00E14297" w:rsidRDefault="001C432E" w:rsidP="00490FEA">
      <w:pPr>
        <w:spacing w:before="80" w:after="0"/>
        <w:rPr>
          <w:rFonts w:asciiTheme="minorHAnsi" w:hAnsiTheme="minorHAnsi" w:cstheme="minorHAnsi"/>
          <w:sz w:val="22"/>
          <w:szCs w:val="22"/>
        </w:rPr>
      </w:pPr>
      <w:r w:rsidRPr="00E14297">
        <w:rPr>
          <w:rFonts w:asciiTheme="minorHAnsi" w:hAnsiTheme="minorHAnsi" w:cstheme="minorHAnsi"/>
          <w:sz w:val="22"/>
          <w:szCs w:val="22"/>
        </w:rPr>
        <w:t xml:space="preserve">Le dossier de candidature doit être </w:t>
      </w:r>
      <w:r w:rsidR="00490FEA">
        <w:rPr>
          <w:rFonts w:asciiTheme="minorHAnsi" w:hAnsiTheme="minorHAnsi" w:cstheme="minorHAnsi"/>
          <w:sz w:val="22"/>
          <w:szCs w:val="22"/>
        </w:rPr>
        <w:t>présenté</w:t>
      </w:r>
      <w:r w:rsidR="00490FEA" w:rsidRPr="00E14297">
        <w:rPr>
          <w:rFonts w:asciiTheme="minorHAnsi" w:hAnsiTheme="minorHAnsi" w:cstheme="minorHAnsi"/>
          <w:sz w:val="22"/>
          <w:szCs w:val="22"/>
        </w:rPr>
        <w:t xml:space="preserve"> </w:t>
      </w:r>
      <w:r w:rsidRPr="00E14297">
        <w:rPr>
          <w:rFonts w:asciiTheme="minorHAnsi" w:hAnsiTheme="minorHAnsi" w:cstheme="minorHAnsi"/>
          <w:b/>
          <w:bCs/>
          <w:sz w:val="22"/>
          <w:szCs w:val="22"/>
        </w:rPr>
        <w:t>en langue française</w:t>
      </w:r>
      <w:r w:rsidR="00DD2240" w:rsidRPr="00E14297">
        <w:rPr>
          <w:rFonts w:asciiTheme="minorHAnsi" w:hAnsiTheme="minorHAnsi" w:cstheme="minorHAnsi"/>
          <w:b/>
          <w:bCs/>
          <w:sz w:val="22"/>
          <w:szCs w:val="22"/>
        </w:rPr>
        <w:t>.</w:t>
      </w:r>
    </w:p>
    <w:p w:rsidR="00211D9D" w:rsidRPr="003C4E38" w:rsidRDefault="00211D9D" w:rsidP="009F63AF">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61" w:name="_Toc129105898"/>
      <w:bookmarkEnd w:id="60"/>
      <w:r w:rsidRPr="003C4E38">
        <w:rPr>
          <w:rFonts w:asciiTheme="minorHAnsi" w:hAnsiTheme="minorHAnsi" w:cstheme="minorHAnsi"/>
          <w:color w:val="2F5496" w:themeColor="accent5" w:themeShade="BF"/>
          <w:sz w:val="24"/>
          <w:szCs w:val="24"/>
        </w:rPr>
        <w:t>MODALITÉS DE CANDIDATURE</w:t>
      </w:r>
      <w:bookmarkEnd w:id="61"/>
      <w:r w:rsidRPr="003C4E38">
        <w:rPr>
          <w:rFonts w:asciiTheme="minorHAnsi" w:hAnsiTheme="minorHAnsi" w:cstheme="minorHAnsi"/>
          <w:color w:val="2F5496" w:themeColor="accent5" w:themeShade="BF"/>
          <w:sz w:val="24"/>
          <w:szCs w:val="24"/>
        </w:rPr>
        <w:t> </w:t>
      </w:r>
    </w:p>
    <w:p w:rsidR="004D2CD2" w:rsidRPr="004D2CD2" w:rsidRDefault="00185FCF" w:rsidP="004D2CD2">
      <w:pPr>
        <w:spacing w:before="80" w:after="120"/>
        <w:rPr>
          <w:rFonts w:ascii="Calibri" w:hAnsi="Calibri" w:cs="Calibri"/>
          <w:sz w:val="22"/>
          <w:szCs w:val="22"/>
          <w:lang w:val="fr-FR" w:eastAsia="fr-FR"/>
        </w:rPr>
      </w:pPr>
      <w:r w:rsidRPr="00211D9D">
        <w:rPr>
          <w:rFonts w:asciiTheme="minorHAnsi" w:hAnsiTheme="minorHAnsi" w:cstheme="minorHAnsi"/>
          <w:sz w:val="22"/>
          <w:szCs w:val="22"/>
        </w:rPr>
        <w:t xml:space="preserve">La candidature doit être soumise au moyen du </w:t>
      </w:r>
      <w:r w:rsidRPr="00211D9D">
        <w:rPr>
          <w:rFonts w:asciiTheme="minorHAnsi" w:hAnsiTheme="minorHAnsi" w:cstheme="minorHAnsi"/>
          <w:b/>
          <w:bCs/>
          <w:sz w:val="22"/>
          <w:szCs w:val="22"/>
        </w:rPr>
        <w:t>formulaire de candidature</w:t>
      </w:r>
      <w:r w:rsidRPr="00211D9D">
        <w:rPr>
          <w:rFonts w:asciiTheme="minorHAnsi" w:hAnsiTheme="minorHAnsi" w:cstheme="minorHAnsi"/>
          <w:sz w:val="22"/>
          <w:szCs w:val="22"/>
        </w:rPr>
        <w:t xml:space="preserve"> </w:t>
      </w:r>
      <w:r w:rsidR="00DD2240">
        <w:rPr>
          <w:rFonts w:asciiTheme="minorHAnsi" w:hAnsiTheme="minorHAnsi" w:cstheme="minorHAnsi"/>
          <w:sz w:val="22"/>
          <w:szCs w:val="22"/>
        </w:rPr>
        <w:t xml:space="preserve">téléchargeable sur le </w:t>
      </w:r>
      <w:r w:rsidR="00982194" w:rsidRPr="00982194">
        <w:rPr>
          <w:rFonts w:ascii="Calibri" w:hAnsi="Calibri" w:cs="Calibri"/>
          <w:sz w:val="22"/>
          <w:szCs w:val="22"/>
          <w:lang w:val="fr-FR" w:eastAsia="fr-FR"/>
        </w:rPr>
        <w:t xml:space="preserve">site Web de la Délégation de l’Union européenne en Algérie suivant :  </w:t>
      </w:r>
      <w:hyperlink r:id="rId15" w:history="1">
        <w:r w:rsidR="004D2CD2" w:rsidRPr="004D2CD2">
          <w:rPr>
            <w:rStyle w:val="Hyperlink"/>
            <w:rFonts w:ascii="Calibri" w:hAnsi="Calibri" w:cs="Calibri"/>
            <w:sz w:val="22"/>
            <w:szCs w:val="22"/>
            <w:lang w:val="fr-FR" w:eastAsia="fr-FR"/>
          </w:rPr>
          <w:t>https://www.eeas.europa.eu/delegations/algeria/la-d%C3%A9l%C3%A9gation-de-lue-en-alg%C3%A9rie-lance-un-appel-%C3%A0-candidatures-pour-le-%C2%AB-prix_fr?s=82</w:t>
        </w:r>
      </w:hyperlink>
    </w:p>
    <w:p w:rsidR="00351BC6" w:rsidRDefault="00351BC6" w:rsidP="00AA4F01">
      <w:pPr>
        <w:spacing w:before="80" w:after="120"/>
        <w:rPr>
          <w:rFonts w:asciiTheme="minorHAnsi" w:hAnsiTheme="minorHAnsi" w:cstheme="minorHAnsi"/>
          <w:sz w:val="22"/>
          <w:szCs w:val="22"/>
        </w:rPr>
      </w:pPr>
      <w:r w:rsidRPr="00211D9D">
        <w:rPr>
          <w:rFonts w:asciiTheme="minorHAnsi" w:hAnsiTheme="minorHAnsi" w:cstheme="minorHAnsi"/>
          <w:sz w:val="22"/>
          <w:szCs w:val="22"/>
        </w:rPr>
        <w:t>La candidature doit être soumise,</w:t>
      </w:r>
      <w:r w:rsidR="005B188A">
        <w:rPr>
          <w:rFonts w:asciiTheme="minorHAnsi" w:hAnsiTheme="minorHAnsi" w:cstheme="minorHAnsi"/>
          <w:sz w:val="22"/>
          <w:szCs w:val="22"/>
        </w:rPr>
        <w:t xml:space="preserve"> </w:t>
      </w:r>
      <w:r w:rsidRPr="000C0576">
        <w:rPr>
          <w:rFonts w:asciiTheme="minorHAnsi" w:hAnsiTheme="minorHAnsi" w:cstheme="minorHAnsi"/>
          <w:sz w:val="22"/>
          <w:szCs w:val="22"/>
        </w:rPr>
        <w:t xml:space="preserve">au plus tard le </w:t>
      </w:r>
      <w:r w:rsidR="00AA4F01" w:rsidRPr="00AA4F01">
        <w:rPr>
          <w:rFonts w:asciiTheme="minorHAnsi" w:hAnsiTheme="minorHAnsi" w:cstheme="minorHAnsi"/>
          <w:b/>
          <w:bCs/>
          <w:sz w:val="22"/>
          <w:szCs w:val="22"/>
        </w:rPr>
        <w:t>18/04/2023</w:t>
      </w:r>
      <w:r w:rsidR="00DD2240" w:rsidRPr="000C0576">
        <w:rPr>
          <w:rFonts w:asciiTheme="minorHAnsi" w:hAnsiTheme="minorHAnsi" w:cstheme="minorHAnsi"/>
          <w:sz w:val="22"/>
          <w:szCs w:val="22"/>
        </w:rPr>
        <w:t>, à 23h59</w:t>
      </w:r>
      <w:r w:rsidRPr="000C0576">
        <w:rPr>
          <w:rFonts w:asciiTheme="minorHAnsi" w:hAnsiTheme="minorHAnsi" w:cstheme="minorHAnsi"/>
          <w:sz w:val="22"/>
          <w:szCs w:val="22"/>
        </w:rPr>
        <w:t>,</w:t>
      </w:r>
      <w:r w:rsidRPr="00211D9D">
        <w:rPr>
          <w:rFonts w:asciiTheme="minorHAnsi" w:hAnsiTheme="minorHAnsi" w:cstheme="minorHAnsi"/>
          <w:b/>
          <w:bCs/>
          <w:sz w:val="22"/>
          <w:szCs w:val="22"/>
        </w:rPr>
        <w:t xml:space="preserve"> uniquement par </w:t>
      </w:r>
      <w:r w:rsidR="00D50264">
        <w:rPr>
          <w:rFonts w:asciiTheme="minorHAnsi" w:hAnsiTheme="minorHAnsi" w:cstheme="minorHAnsi"/>
          <w:b/>
          <w:bCs/>
          <w:sz w:val="22"/>
          <w:szCs w:val="22"/>
        </w:rPr>
        <w:t>mail</w:t>
      </w:r>
      <w:r w:rsidRPr="00211D9D">
        <w:rPr>
          <w:rFonts w:asciiTheme="minorHAnsi" w:hAnsiTheme="minorHAnsi" w:cstheme="minorHAnsi"/>
          <w:b/>
          <w:bCs/>
          <w:sz w:val="22"/>
          <w:szCs w:val="22"/>
        </w:rPr>
        <w:t xml:space="preserve">, </w:t>
      </w:r>
      <w:r w:rsidRPr="00211D9D">
        <w:rPr>
          <w:rFonts w:asciiTheme="minorHAnsi" w:hAnsiTheme="minorHAnsi" w:cstheme="minorHAnsi"/>
          <w:sz w:val="22"/>
          <w:szCs w:val="22"/>
        </w:rPr>
        <w:t xml:space="preserve">à l’adresse suivante : </w:t>
      </w:r>
    </w:p>
    <w:p w:rsidR="00E14297" w:rsidRDefault="00F33ECE" w:rsidP="005C27A0">
      <w:pPr>
        <w:spacing w:before="120" w:after="160" w:line="256" w:lineRule="auto"/>
        <w:contextualSpacing/>
        <w:jc w:val="center"/>
        <w:rPr>
          <w:rFonts w:ascii="Calibri" w:eastAsia="Calibri" w:hAnsi="Calibri" w:cs="Calibri"/>
          <w:color w:val="0000FF"/>
          <w:sz w:val="22"/>
          <w:szCs w:val="22"/>
          <w:u w:val="single"/>
          <w:lang w:val="fr-BE" w:eastAsia="en-US"/>
        </w:rPr>
      </w:pPr>
      <w:hyperlink r:id="rId16" w:history="1">
        <w:r w:rsidR="00E14297" w:rsidRPr="00E14297">
          <w:rPr>
            <w:rFonts w:ascii="Calibri" w:eastAsia="Calibri" w:hAnsi="Calibri" w:cs="Calibri"/>
            <w:color w:val="0000FF"/>
            <w:sz w:val="22"/>
            <w:szCs w:val="22"/>
            <w:u w:val="single"/>
            <w:lang w:val="fr-BE" w:eastAsia="en-US"/>
          </w:rPr>
          <w:t>DELEGATION-ALGERIA-PRIX-JILSIYAHA@eeas.europa.eu</w:t>
        </w:r>
      </w:hyperlink>
    </w:p>
    <w:p w:rsidR="00351BC6" w:rsidRPr="00D50264" w:rsidRDefault="00351BC6" w:rsidP="004B1926">
      <w:pPr>
        <w:spacing w:before="240" w:after="0"/>
        <w:jc w:val="left"/>
        <w:rPr>
          <w:rFonts w:asciiTheme="minorHAnsi" w:hAnsiTheme="minorHAnsi" w:cstheme="minorHAnsi"/>
          <w:b/>
          <w:bCs/>
          <w:sz w:val="22"/>
          <w:szCs w:val="22"/>
        </w:rPr>
      </w:pPr>
      <w:r w:rsidRPr="00D50264">
        <w:rPr>
          <w:rFonts w:asciiTheme="minorHAnsi" w:hAnsiTheme="minorHAnsi" w:cstheme="minorHAnsi"/>
          <w:b/>
          <w:bCs/>
          <w:sz w:val="22"/>
          <w:szCs w:val="22"/>
        </w:rPr>
        <w:t xml:space="preserve">Seules les candidatures reçues </w:t>
      </w:r>
      <w:r w:rsidR="00F630D4">
        <w:rPr>
          <w:rFonts w:asciiTheme="minorHAnsi" w:hAnsiTheme="minorHAnsi" w:cstheme="minorHAnsi"/>
          <w:b/>
          <w:bCs/>
          <w:sz w:val="22"/>
          <w:szCs w:val="22"/>
        </w:rPr>
        <w:t>dans</w:t>
      </w:r>
      <w:r w:rsidR="00F630D4" w:rsidRPr="00D50264">
        <w:rPr>
          <w:rFonts w:asciiTheme="minorHAnsi" w:hAnsiTheme="minorHAnsi" w:cstheme="minorHAnsi"/>
          <w:b/>
          <w:bCs/>
          <w:sz w:val="22"/>
          <w:szCs w:val="22"/>
        </w:rPr>
        <w:t xml:space="preserve"> </w:t>
      </w:r>
      <w:r w:rsidRPr="00D50264">
        <w:rPr>
          <w:rFonts w:asciiTheme="minorHAnsi" w:hAnsiTheme="minorHAnsi" w:cstheme="minorHAnsi"/>
          <w:b/>
          <w:bCs/>
          <w:sz w:val="22"/>
          <w:szCs w:val="22"/>
        </w:rPr>
        <w:t>cette boîte seront évaluées par le jury.</w:t>
      </w:r>
    </w:p>
    <w:p w:rsidR="00B2623E" w:rsidRDefault="00B2623E">
      <w:pPr>
        <w:spacing w:after="0"/>
        <w:jc w:val="left"/>
        <w:rPr>
          <w:rFonts w:asciiTheme="minorHAnsi" w:hAnsiTheme="minorHAnsi" w:cstheme="minorHAnsi"/>
          <w:sz w:val="22"/>
          <w:szCs w:val="22"/>
          <w:lang w:val="fr-FR" w:eastAsia="fr-FR"/>
        </w:rPr>
      </w:pPr>
      <w:r>
        <w:rPr>
          <w:rFonts w:asciiTheme="minorHAnsi" w:hAnsiTheme="minorHAnsi" w:cstheme="minorHAnsi"/>
          <w:sz w:val="22"/>
          <w:szCs w:val="22"/>
          <w:lang w:val="fr-FR" w:eastAsia="fr-FR"/>
        </w:rPr>
        <w:br w:type="page"/>
      </w:r>
    </w:p>
    <w:p w:rsidR="006C1874" w:rsidRPr="00211D9D" w:rsidRDefault="006C1874" w:rsidP="00DD2240">
      <w:pPr>
        <w:spacing w:before="80" w:after="0"/>
        <w:rPr>
          <w:rFonts w:asciiTheme="minorHAnsi" w:hAnsiTheme="minorHAnsi" w:cstheme="minorHAnsi"/>
          <w:sz w:val="22"/>
          <w:szCs w:val="22"/>
          <w:lang w:val="fr-FR" w:eastAsia="fr-FR"/>
        </w:rPr>
      </w:pPr>
      <w:r w:rsidRPr="00211D9D">
        <w:rPr>
          <w:rFonts w:asciiTheme="minorHAnsi" w:hAnsiTheme="minorHAnsi" w:cstheme="minorHAnsi"/>
          <w:sz w:val="22"/>
          <w:szCs w:val="22"/>
          <w:lang w:val="fr-FR" w:eastAsia="fr-FR"/>
        </w:rPr>
        <w:t>L</w:t>
      </w:r>
      <w:r w:rsidR="00035B01">
        <w:rPr>
          <w:rFonts w:asciiTheme="minorHAnsi" w:hAnsiTheme="minorHAnsi" w:cstheme="minorHAnsi"/>
          <w:sz w:val="22"/>
          <w:szCs w:val="22"/>
          <w:lang w:val="fr-FR" w:eastAsia="fr-FR"/>
        </w:rPr>
        <w:t>e mail de c</w:t>
      </w:r>
      <w:r w:rsidRPr="00211D9D">
        <w:rPr>
          <w:rFonts w:asciiTheme="minorHAnsi" w:hAnsiTheme="minorHAnsi" w:cstheme="minorHAnsi"/>
          <w:sz w:val="22"/>
          <w:szCs w:val="22"/>
          <w:lang w:val="fr-FR" w:eastAsia="fr-FR"/>
        </w:rPr>
        <w:t>andidature doit indiquer</w:t>
      </w:r>
      <w:r w:rsidR="0041282D">
        <w:rPr>
          <w:rFonts w:asciiTheme="minorHAnsi" w:hAnsiTheme="minorHAnsi" w:cstheme="minorHAnsi"/>
          <w:sz w:val="22"/>
          <w:szCs w:val="22"/>
          <w:lang w:val="fr-FR" w:eastAsia="fr-FR"/>
        </w:rPr>
        <w:t>,</w:t>
      </w:r>
      <w:r w:rsidRPr="00211D9D">
        <w:rPr>
          <w:rFonts w:asciiTheme="minorHAnsi" w:hAnsiTheme="minorHAnsi" w:cstheme="minorHAnsi"/>
          <w:sz w:val="22"/>
          <w:szCs w:val="22"/>
          <w:lang w:val="fr-FR" w:eastAsia="fr-FR"/>
        </w:rPr>
        <w:t xml:space="preserve"> </w:t>
      </w:r>
      <w:r w:rsidR="00035B01">
        <w:rPr>
          <w:rFonts w:asciiTheme="minorHAnsi" w:hAnsiTheme="minorHAnsi" w:cstheme="minorHAnsi"/>
          <w:sz w:val="22"/>
          <w:szCs w:val="22"/>
          <w:lang w:val="fr-FR" w:eastAsia="fr-FR"/>
        </w:rPr>
        <w:t>dans l’</w:t>
      </w:r>
      <w:r w:rsidRPr="00211D9D">
        <w:rPr>
          <w:rFonts w:asciiTheme="minorHAnsi" w:hAnsiTheme="minorHAnsi" w:cstheme="minorHAnsi"/>
          <w:sz w:val="22"/>
          <w:szCs w:val="22"/>
          <w:lang w:val="fr-FR" w:eastAsia="fr-FR"/>
        </w:rPr>
        <w:t>objet</w:t>
      </w:r>
      <w:r w:rsidR="0041282D">
        <w:rPr>
          <w:rFonts w:asciiTheme="minorHAnsi" w:hAnsiTheme="minorHAnsi" w:cstheme="minorHAnsi"/>
          <w:sz w:val="22"/>
          <w:szCs w:val="22"/>
          <w:lang w:val="fr-FR" w:eastAsia="fr-FR"/>
        </w:rPr>
        <w:t>,</w:t>
      </w:r>
      <w:r w:rsidRPr="00211D9D">
        <w:rPr>
          <w:rFonts w:asciiTheme="minorHAnsi" w:hAnsiTheme="minorHAnsi" w:cstheme="minorHAnsi"/>
          <w:sz w:val="22"/>
          <w:szCs w:val="22"/>
          <w:lang w:val="fr-FR" w:eastAsia="fr-FR"/>
        </w:rPr>
        <w:t xml:space="preserve"> l’une des mentions suivantes correspondant à la catégorie de </w:t>
      </w:r>
      <w:r w:rsidR="00275F63">
        <w:rPr>
          <w:rFonts w:asciiTheme="minorHAnsi" w:hAnsiTheme="minorHAnsi" w:cstheme="minorHAnsi"/>
          <w:sz w:val="22"/>
          <w:szCs w:val="22"/>
          <w:lang w:val="fr-FR" w:eastAsia="fr-FR"/>
        </w:rPr>
        <w:t>P</w:t>
      </w:r>
      <w:r w:rsidRPr="00211D9D">
        <w:rPr>
          <w:rFonts w:asciiTheme="minorHAnsi" w:hAnsiTheme="minorHAnsi" w:cstheme="minorHAnsi"/>
          <w:sz w:val="22"/>
          <w:szCs w:val="22"/>
          <w:lang w:val="fr-FR" w:eastAsia="fr-FR"/>
        </w:rPr>
        <w:t xml:space="preserve">rix choisie </w:t>
      </w:r>
      <w:r w:rsidR="006B5B1A">
        <w:rPr>
          <w:rFonts w:asciiTheme="minorHAnsi" w:hAnsiTheme="minorHAnsi" w:cstheme="minorHAnsi"/>
          <w:sz w:val="22"/>
          <w:szCs w:val="22"/>
          <w:lang w:val="fr-FR" w:eastAsia="fr-FR"/>
        </w:rPr>
        <w:t>et à la W</w:t>
      </w:r>
      <w:r w:rsidR="00490FEA">
        <w:rPr>
          <w:rFonts w:asciiTheme="minorHAnsi" w:hAnsiTheme="minorHAnsi" w:cstheme="minorHAnsi"/>
          <w:sz w:val="22"/>
          <w:szCs w:val="22"/>
          <w:lang w:val="fr-FR" w:eastAsia="fr-FR"/>
        </w:rPr>
        <w:t>ilaya pilote de résidence</w:t>
      </w:r>
      <w:r w:rsidRPr="00211D9D">
        <w:rPr>
          <w:rFonts w:asciiTheme="minorHAnsi" w:hAnsiTheme="minorHAnsi" w:cstheme="minorHAnsi"/>
          <w:sz w:val="22"/>
          <w:szCs w:val="22"/>
          <w:lang w:val="fr-FR" w:eastAsia="fr-FR"/>
        </w:rPr>
        <w:t>:</w:t>
      </w:r>
    </w:p>
    <w:p w:rsidR="00D50264" w:rsidRPr="00D50264" w:rsidRDefault="00D50264" w:rsidP="006B5B1A">
      <w:pPr>
        <w:spacing w:before="80" w:after="0"/>
        <w:ind w:firstLine="720"/>
        <w:jc w:val="center"/>
        <w:rPr>
          <w:rFonts w:asciiTheme="minorHAnsi" w:hAnsiTheme="minorHAnsi" w:cstheme="minorHAnsi"/>
          <w:sz w:val="22"/>
          <w:szCs w:val="22"/>
          <w:lang w:val="fr-FR" w:eastAsia="fr-FR"/>
        </w:rPr>
      </w:pPr>
      <w:bookmarkStart w:id="62" w:name="_Hlk121819788"/>
      <w:r w:rsidRPr="00D50264">
        <w:rPr>
          <w:rFonts w:asciiTheme="minorHAnsi" w:hAnsiTheme="minorHAnsi" w:cstheme="minorHAnsi"/>
          <w:sz w:val="22"/>
          <w:szCs w:val="22"/>
          <w:lang w:val="fr-FR" w:eastAsia="fr-FR"/>
        </w:rPr>
        <w:t>Soit, « Prix JIL-SIYAHA : Cat. 1 « EU4Green » JIL-</w:t>
      </w:r>
      <w:proofErr w:type="spellStart"/>
      <w:r w:rsidRPr="00D50264">
        <w:rPr>
          <w:rFonts w:asciiTheme="minorHAnsi" w:hAnsiTheme="minorHAnsi" w:cstheme="minorHAnsi"/>
          <w:sz w:val="22"/>
          <w:szCs w:val="22"/>
          <w:lang w:val="fr-FR" w:eastAsia="fr-FR"/>
        </w:rPr>
        <w:t>Icolojya</w:t>
      </w:r>
      <w:proofErr w:type="spellEnd"/>
      <w:r w:rsidRPr="00D50264">
        <w:rPr>
          <w:rFonts w:asciiTheme="minorHAnsi" w:hAnsiTheme="minorHAnsi" w:cstheme="minorHAnsi"/>
          <w:sz w:val="22"/>
          <w:szCs w:val="22"/>
          <w:lang w:val="fr-FR" w:eastAsia="fr-FR"/>
        </w:rPr>
        <w:t xml:space="preserve"> » suivi du nom de la </w:t>
      </w:r>
      <w:r w:rsidR="006B5B1A">
        <w:rPr>
          <w:rFonts w:asciiTheme="minorHAnsi" w:hAnsiTheme="minorHAnsi" w:cstheme="minorHAnsi"/>
          <w:sz w:val="22"/>
          <w:szCs w:val="22"/>
          <w:lang w:val="fr-FR" w:eastAsia="fr-FR"/>
        </w:rPr>
        <w:t>W</w:t>
      </w:r>
      <w:r w:rsidRPr="00D50264">
        <w:rPr>
          <w:rFonts w:asciiTheme="minorHAnsi" w:hAnsiTheme="minorHAnsi" w:cstheme="minorHAnsi"/>
          <w:sz w:val="22"/>
          <w:szCs w:val="22"/>
          <w:lang w:val="fr-FR" w:eastAsia="fr-FR"/>
        </w:rPr>
        <w:t>ilaya</w:t>
      </w:r>
    </w:p>
    <w:p w:rsidR="00D50264" w:rsidRPr="00D50264" w:rsidRDefault="00D50264" w:rsidP="006B5B1A">
      <w:pPr>
        <w:spacing w:before="80" w:after="0"/>
        <w:ind w:firstLine="720"/>
        <w:jc w:val="center"/>
        <w:rPr>
          <w:rFonts w:asciiTheme="minorHAnsi" w:hAnsiTheme="minorHAnsi" w:cstheme="minorHAnsi"/>
          <w:sz w:val="22"/>
          <w:szCs w:val="22"/>
          <w:lang w:val="fr-FR" w:eastAsia="fr-FR"/>
        </w:rPr>
      </w:pPr>
      <w:proofErr w:type="gramStart"/>
      <w:r w:rsidRPr="00D50264">
        <w:rPr>
          <w:rFonts w:asciiTheme="minorHAnsi" w:hAnsiTheme="minorHAnsi" w:cstheme="minorHAnsi"/>
          <w:sz w:val="22"/>
          <w:szCs w:val="22"/>
          <w:lang w:val="fr-FR" w:eastAsia="fr-FR"/>
        </w:rPr>
        <w:t>ou</w:t>
      </w:r>
      <w:proofErr w:type="gramEnd"/>
      <w:r w:rsidRPr="00D50264">
        <w:rPr>
          <w:rFonts w:asciiTheme="minorHAnsi" w:hAnsiTheme="minorHAnsi" w:cstheme="minorHAnsi"/>
          <w:sz w:val="22"/>
          <w:szCs w:val="22"/>
          <w:lang w:val="fr-FR" w:eastAsia="fr-FR"/>
        </w:rPr>
        <w:t>, « Prix JIL-SIYAHA : Cat.2 « EU4Her » JIL-</w:t>
      </w:r>
      <w:proofErr w:type="spellStart"/>
      <w:r w:rsidRPr="00D50264">
        <w:rPr>
          <w:rFonts w:asciiTheme="minorHAnsi" w:hAnsiTheme="minorHAnsi" w:cstheme="minorHAnsi"/>
          <w:sz w:val="22"/>
          <w:szCs w:val="22"/>
          <w:lang w:val="fr-FR" w:eastAsia="fr-FR"/>
        </w:rPr>
        <w:t>Riyam</w:t>
      </w:r>
      <w:proofErr w:type="spellEnd"/>
      <w:r w:rsidRPr="00D50264">
        <w:rPr>
          <w:rFonts w:asciiTheme="minorHAnsi" w:hAnsiTheme="minorHAnsi" w:cstheme="minorHAnsi"/>
          <w:sz w:val="22"/>
          <w:szCs w:val="22"/>
          <w:lang w:val="fr-FR" w:eastAsia="fr-FR"/>
        </w:rPr>
        <w:t xml:space="preserve"> » suivi du nom de la </w:t>
      </w:r>
      <w:r w:rsidR="006B5B1A">
        <w:rPr>
          <w:rFonts w:asciiTheme="minorHAnsi" w:hAnsiTheme="minorHAnsi" w:cstheme="minorHAnsi"/>
          <w:sz w:val="22"/>
          <w:szCs w:val="22"/>
          <w:lang w:val="fr-FR" w:eastAsia="fr-FR"/>
        </w:rPr>
        <w:t>W</w:t>
      </w:r>
      <w:r w:rsidRPr="00D50264">
        <w:rPr>
          <w:rFonts w:asciiTheme="minorHAnsi" w:hAnsiTheme="minorHAnsi" w:cstheme="minorHAnsi"/>
          <w:sz w:val="22"/>
          <w:szCs w:val="22"/>
          <w:lang w:val="fr-FR" w:eastAsia="fr-FR"/>
        </w:rPr>
        <w:t>ilaya</w:t>
      </w:r>
    </w:p>
    <w:p w:rsidR="00D50264" w:rsidRDefault="00D50264" w:rsidP="006B5B1A">
      <w:pPr>
        <w:spacing w:before="80" w:after="0"/>
        <w:ind w:firstLine="720"/>
        <w:jc w:val="center"/>
        <w:rPr>
          <w:rFonts w:asciiTheme="minorHAnsi" w:hAnsiTheme="minorHAnsi" w:cstheme="minorHAnsi"/>
          <w:sz w:val="22"/>
          <w:szCs w:val="22"/>
          <w:lang w:val="fr-FR" w:eastAsia="fr-FR"/>
        </w:rPr>
      </w:pPr>
      <w:proofErr w:type="gramStart"/>
      <w:r w:rsidRPr="00D50264">
        <w:rPr>
          <w:rFonts w:asciiTheme="minorHAnsi" w:hAnsiTheme="minorHAnsi" w:cstheme="minorHAnsi"/>
          <w:sz w:val="22"/>
          <w:szCs w:val="22"/>
          <w:lang w:val="fr-FR" w:eastAsia="fr-FR"/>
        </w:rPr>
        <w:t>ou</w:t>
      </w:r>
      <w:proofErr w:type="gramEnd"/>
      <w:r w:rsidRPr="00D50264">
        <w:rPr>
          <w:rFonts w:asciiTheme="minorHAnsi" w:hAnsiTheme="minorHAnsi" w:cstheme="minorHAnsi"/>
          <w:sz w:val="22"/>
          <w:szCs w:val="22"/>
          <w:lang w:val="fr-FR" w:eastAsia="fr-FR"/>
        </w:rPr>
        <w:t>, « Prix JIL-SIYAHA : Cat. 3 « EU4Heritage » JIL-</w:t>
      </w:r>
      <w:proofErr w:type="spellStart"/>
      <w:r w:rsidRPr="00D50264">
        <w:rPr>
          <w:rFonts w:asciiTheme="minorHAnsi" w:hAnsiTheme="minorHAnsi" w:cstheme="minorHAnsi"/>
          <w:sz w:val="22"/>
          <w:szCs w:val="22"/>
          <w:lang w:val="fr-FR" w:eastAsia="fr-FR"/>
        </w:rPr>
        <w:t>Tourathi</w:t>
      </w:r>
      <w:proofErr w:type="spellEnd"/>
      <w:r w:rsidRPr="00D50264">
        <w:rPr>
          <w:rFonts w:asciiTheme="minorHAnsi" w:hAnsiTheme="minorHAnsi" w:cstheme="minorHAnsi"/>
          <w:sz w:val="22"/>
          <w:szCs w:val="22"/>
          <w:lang w:val="fr-FR" w:eastAsia="fr-FR"/>
        </w:rPr>
        <w:t xml:space="preserve"> » suivi du nom de la </w:t>
      </w:r>
      <w:r w:rsidR="006B5B1A">
        <w:rPr>
          <w:rFonts w:asciiTheme="minorHAnsi" w:hAnsiTheme="minorHAnsi" w:cstheme="minorHAnsi"/>
          <w:sz w:val="22"/>
          <w:szCs w:val="22"/>
          <w:lang w:val="fr-FR" w:eastAsia="fr-FR"/>
        </w:rPr>
        <w:t>W</w:t>
      </w:r>
      <w:r w:rsidRPr="00D50264">
        <w:rPr>
          <w:rFonts w:asciiTheme="minorHAnsi" w:hAnsiTheme="minorHAnsi" w:cstheme="minorHAnsi"/>
          <w:sz w:val="22"/>
          <w:szCs w:val="22"/>
          <w:lang w:val="fr-FR" w:eastAsia="fr-FR"/>
        </w:rPr>
        <w:t>ilaya</w:t>
      </w:r>
    </w:p>
    <w:p w:rsidR="00AB0090" w:rsidRPr="009F63AF" w:rsidRDefault="00AB0090" w:rsidP="004B1926">
      <w:pPr>
        <w:spacing w:before="240" w:after="0"/>
        <w:rPr>
          <w:rFonts w:asciiTheme="minorHAnsi" w:hAnsiTheme="minorHAnsi" w:cstheme="minorHAnsi"/>
          <w:sz w:val="22"/>
          <w:szCs w:val="22"/>
          <w:lang w:val="fr-FR" w:eastAsia="fr-FR"/>
        </w:rPr>
      </w:pPr>
      <w:r w:rsidRPr="009F63AF">
        <w:rPr>
          <w:rFonts w:asciiTheme="minorHAnsi" w:hAnsiTheme="minorHAnsi" w:cstheme="minorHAnsi"/>
          <w:sz w:val="22"/>
          <w:szCs w:val="22"/>
          <w:lang w:val="fr-FR" w:eastAsia="fr-FR"/>
        </w:rPr>
        <w:t xml:space="preserve">Le </w:t>
      </w:r>
      <w:r w:rsidRPr="009F63AF">
        <w:rPr>
          <w:rFonts w:asciiTheme="minorHAnsi" w:hAnsiTheme="minorHAnsi" w:cstheme="minorHAnsi"/>
          <w:b/>
          <w:bCs/>
          <w:sz w:val="22"/>
          <w:szCs w:val="22"/>
          <w:lang w:val="fr-FR" w:eastAsia="fr-FR"/>
        </w:rPr>
        <w:t>dossier de candidature</w:t>
      </w:r>
      <w:r w:rsidRPr="009F63AF">
        <w:rPr>
          <w:rFonts w:asciiTheme="minorHAnsi" w:hAnsiTheme="minorHAnsi" w:cstheme="minorHAnsi"/>
          <w:sz w:val="22"/>
          <w:szCs w:val="22"/>
          <w:lang w:val="fr-FR" w:eastAsia="fr-FR"/>
        </w:rPr>
        <w:t xml:space="preserve"> est composé des documents et pièces justificatives suivant</w:t>
      </w:r>
      <w:r w:rsidR="00FD0945">
        <w:rPr>
          <w:rFonts w:asciiTheme="minorHAnsi" w:hAnsiTheme="minorHAnsi" w:cstheme="minorHAnsi"/>
          <w:sz w:val="22"/>
          <w:szCs w:val="22"/>
          <w:lang w:val="fr-FR" w:eastAsia="fr-FR"/>
        </w:rPr>
        <w:t>e</w:t>
      </w:r>
      <w:r w:rsidRPr="009F63AF">
        <w:rPr>
          <w:rFonts w:asciiTheme="minorHAnsi" w:hAnsiTheme="minorHAnsi" w:cstheme="minorHAnsi"/>
          <w:sz w:val="22"/>
          <w:szCs w:val="22"/>
          <w:lang w:val="fr-FR" w:eastAsia="fr-FR"/>
        </w:rPr>
        <w:t>s :</w:t>
      </w:r>
    </w:p>
    <w:p w:rsidR="00AB0090" w:rsidRPr="004D2CD2" w:rsidRDefault="005B188A" w:rsidP="004D2CD2">
      <w:pPr>
        <w:pStyle w:val="ListParagraph"/>
        <w:numPr>
          <w:ilvl w:val="0"/>
          <w:numId w:val="48"/>
        </w:numPr>
        <w:spacing w:after="240"/>
        <w:rPr>
          <w:rFonts w:ascii="Calibri" w:hAnsi="Calibri" w:cs="Calibri"/>
          <w:sz w:val="22"/>
          <w:szCs w:val="22"/>
          <w:lang w:val="fr-FR" w:eastAsia="fr-FR"/>
        </w:rPr>
      </w:pPr>
      <w:r w:rsidRPr="004D2CD2">
        <w:rPr>
          <w:rFonts w:asciiTheme="minorHAnsi" w:hAnsiTheme="minorHAnsi" w:cstheme="minorHAnsi"/>
          <w:b/>
          <w:bCs/>
          <w:sz w:val="22"/>
          <w:szCs w:val="22"/>
          <w:u w:val="single"/>
          <w:lang w:val="fr-FR" w:eastAsia="fr-FR"/>
        </w:rPr>
        <w:t>Le f</w:t>
      </w:r>
      <w:r w:rsidR="00AB0090" w:rsidRPr="004D2CD2">
        <w:rPr>
          <w:rFonts w:asciiTheme="minorHAnsi" w:hAnsiTheme="minorHAnsi" w:cstheme="minorHAnsi"/>
          <w:b/>
          <w:bCs/>
          <w:sz w:val="22"/>
          <w:szCs w:val="22"/>
          <w:u w:val="single"/>
          <w:lang w:val="fr-FR" w:eastAsia="fr-FR"/>
        </w:rPr>
        <w:t>ormulaire de candidature et ses annexes</w:t>
      </w:r>
      <w:r w:rsidR="00AB0090" w:rsidRPr="004D2CD2">
        <w:rPr>
          <w:rFonts w:asciiTheme="minorHAnsi" w:hAnsiTheme="minorHAnsi" w:cstheme="minorHAnsi"/>
          <w:sz w:val="22"/>
          <w:szCs w:val="22"/>
          <w:lang w:val="fr-FR" w:eastAsia="fr-FR"/>
        </w:rPr>
        <w:t xml:space="preserve"> suivant </w:t>
      </w:r>
      <w:r w:rsidR="00275F63" w:rsidRPr="004D2CD2">
        <w:rPr>
          <w:rFonts w:asciiTheme="minorHAnsi" w:hAnsiTheme="minorHAnsi" w:cstheme="minorHAnsi"/>
          <w:sz w:val="22"/>
          <w:szCs w:val="22"/>
          <w:lang w:val="fr-FR" w:eastAsia="fr-FR"/>
        </w:rPr>
        <w:t xml:space="preserve">le </w:t>
      </w:r>
      <w:r w:rsidR="00AB0090" w:rsidRPr="004D2CD2">
        <w:rPr>
          <w:rFonts w:asciiTheme="minorHAnsi" w:hAnsiTheme="minorHAnsi" w:cstheme="minorHAnsi"/>
          <w:sz w:val="22"/>
          <w:szCs w:val="22"/>
          <w:lang w:val="fr-FR" w:eastAsia="fr-FR"/>
        </w:rPr>
        <w:t xml:space="preserve">modèle fourni </w:t>
      </w:r>
      <w:r w:rsidR="00982194" w:rsidRPr="004D2CD2">
        <w:rPr>
          <w:rFonts w:asciiTheme="minorHAnsi" w:hAnsiTheme="minorHAnsi" w:cstheme="minorHAnsi"/>
          <w:sz w:val="22"/>
          <w:szCs w:val="22"/>
          <w:lang w:val="fr-FR" w:eastAsia="fr-FR"/>
        </w:rPr>
        <w:t>(</w:t>
      </w:r>
      <w:r w:rsidR="00982194" w:rsidRPr="004D2CD2">
        <w:rPr>
          <w:rFonts w:ascii="Calibri" w:eastAsia="Times New Roman" w:hAnsi="Calibri" w:cs="Calibri"/>
          <w:sz w:val="22"/>
          <w:szCs w:val="22"/>
          <w:lang w:val="fr-FR" w:eastAsia="fr-FR"/>
        </w:rPr>
        <w:t xml:space="preserve">téléchargeable sur le lien suivant :  </w:t>
      </w:r>
      <w:hyperlink r:id="rId17" w:history="1">
        <w:r w:rsidR="004D2CD2" w:rsidRPr="004D2CD2">
          <w:rPr>
            <w:rFonts w:ascii="Calibri" w:hAnsi="Calibri" w:cs="Calibri"/>
            <w:color w:val="0000FF"/>
            <w:sz w:val="22"/>
            <w:szCs w:val="22"/>
            <w:u w:val="single"/>
            <w:lang w:val="fr-FR" w:eastAsia="fr-FR"/>
          </w:rPr>
          <w:t>https://www.eeas.europa.eu/delegations/algeria/la-d%C3%A9l%C3%A9gation-de-lue-en-alg%C3%A9rie-lance-un-appel-%C3%A0-candidatures-pour-le-%C2%AB-prix_fr?s=82</w:t>
        </w:r>
      </w:hyperlink>
      <w:r w:rsidR="00982194" w:rsidRPr="004D2CD2">
        <w:rPr>
          <w:rFonts w:asciiTheme="minorHAnsi" w:hAnsiTheme="minorHAnsi" w:cstheme="minorHAnsi"/>
          <w:sz w:val="22"/>
          <w:szCs w:val="22"/>
          <w:lang w:val="fr-FR" w:eastAsia="fr-FR"/>
        </w:rPr>
        <w:t>)</w:t>
      </w:r>
      <w:r w:rsidR="00AB0090" w:rsidRPr="004D2CD2">
        <w:rPr>
          <w:rFonts w:asciiTheme="minorHAnsi" w:hAnsiTheme="minorHAnsi" w:cstheme="minorHAnsi"/>
          <w:sz w:val="22"/>
          <w:szCs w:val="22"/>
          <w:lang w:val="fr-FR" w:eastAsia="fr-FR"/>
        </w:rPr>
        <w:t xml:space="preserve"> incluant, obligatoirement, toutes ses annexes</w:t>
      </w:r>
      <w:r w:rsidR="00B367C7" w:rsidRPr="004D2CD2">
        <w:rPr>
          <w:rFonts w:asciiTheme="minorHAnsi" w:hAnsiTheme="minorHAnsi" w:cstheme="minorHAnsi"/>
          <w:sz w:val="22"/>
          <w:szCs w:val="22"/>
          <w:lang w:val="fr-FR" w:eastAsia="fr-FR"/>
        </w:rPr>
        <w:t xml:space="preserve"> d</w:t>
      </w:r>
      <w:r w:rsidR="00FD0945" w:rsidRPr="004D2CD2">
        <w:rPr>
          <w:rFonts w:asciiTheme="minorHAnsi" w:hAnsiTheme="minorHAnsi" w:cstheme="minorHAnsi"/>
          <w:sz w:val="22"/>
          <w:szCs w:val="22"/>
          <w:lang w:val="fr-FR" w:eastAsia="fr-FR"/>
        </w:rPr>
        <w:t>û</w:t>
      </w:r>
      <w:r w:rsidR="00B367C7" w:rsidRPr="004D2CD2">
        <w:rPr>
          <w:rFonts w:asciiTheme="minorHAnsi" w:hAnsiTheme="minorHAnsi" w:cstheme="minorHAnsi"/>
          <w:sz w:val="22"/>
          <w:szCs w:val="22"/>
          <w:lang w:val="fr-FR" w:eastAsia="fr-FR"/>
        </w:rPr>
        <w:t xml:space="preserve">ment </w:t>
      </w:r>
      <w:r w:rsidR="0049619C" w:rsidRPr="004D2CD2">
        <w:rPr>
          <w:rFonts w:asciiTheme="minorHAnsi" w:hAnsiTheme="minorHAnsi" w:cstheme="minorHAnsi"/>
          <w:sz w:val="22"/>
          <w:szCs w:val="22"/>
          <w:lang w:val="fr-FR" w:eastAsia="fr-FR"/>
        </w:rPr>
        <w:t xml:space="preserve">complétées </w:t>
      </w:r>
      <w:r w:rsidR="00B367C7" w:rsidRPr="004D2CD2">
        <w:rPr>
          <w:rFonts w:asciiTheme="minorHAnsi" w:hAnsiTheme="minorHAnsi" w:cstheme="minorHAnsi"/>
          <w:sz w:val="22"/>
          <w:szCs w:val="22"/>
          <w:lang w:val="fr-FR" w:eastAsia="fr-FR"/>
        </w:rPr>
        <w:t>et signées</w:t>
      </w:r>
      <w:r w:rsidR="0041282D" w:rsidRPr="004D2CD2">
        <w:rPr>
          <w:rFonts w:asciiTheme="minorHAnsi" w:hAnsiTheme="minorHAnsi" w:cstheme="minorHAnsi"/>
          <w:sz w:val="22"/>
          <w:szCs w:val="22"/>
          <w:lang w:val="fr-FR" w:eastAsia="fr-FR"/>
        </w:rPr>
        <w:t xml:space="preserve"> par le chef d’entreprise</w:t>
      </w:r>
      <w:r w:rsidR="00A20A28" w:rsidRPr="004D2CD2">
        <w:rPr>
          <w:rFonts w:asciiTheme="minorHAnsi" w:hAnsiTheme="minorHAnsi" w:cstheme="minorHAnsi"/>
          <w:sz w:val="22"/>
          <w:szCs w:val="22"/>
          <w:lang w:val="fr-FR" w:eastAsia="fr-FR"/>
        </w:rPr>
        <w:t>/autoentrepreneur/artisan/</w:t>
      </w:r>
      <w:proofErr w:type="spellStart"/>
      <w:r w:rsidR="00A20A28" w:rsidRPr="004D2CD2">
        <w:rPr>
          <w:rFonts w:asciiTheme="minorHAnsi" w:hAnsiTheme="minorHAnsi" w:cstheme="minorHAnsi"/>
          <w:sz w:val="22"/>
          <w:szCs w:val="22"/>
          <w:lang w:val="fr-FR" w:eastAsia="fr-FR"/>
        </w:rPr>
        <w:t>start-upper</w:t>
      </w:r>
      <w:proofErr w:type="spellEnd"/>
      <w:r w:rsidR="00AB0090" w:rsidRPr="004D2CD2">
        <w:rPr>
          <w:rFonts w:asciiTheme="minorHAnsi" w:hAnsiTheme="minorHAnsi" w:cstheme="minorHAnsi"/>
          <w:sz w:val="22"/>
          <w:szCs w:val="22"/>
          <w:lang w:val="fr-FR" w:eastAsia="fr-FR"/>
        </w:rPr>
        <w:t>.</w:t>
      </w:r>
    </w:p>
    <w:p w:rsidR="00FE614E" w:rsidRDefault="00AB0090" w:rsidP="00A20A28">
      <w:pPr>
        <w:pStyle w:val="ListParagraph"/>
        <w:numPr>
          <w:ilvl w:val="0"/>
          <w:numId w:val="29"/>
        </w:numPr>
        <w:spacing w:before="80"/>
        <w:ind w:left="709" w:hanging="357"/>
        <w:jc w:val="both"/>
        <w:rPr>
          <w:rFonts w:asciiTheme="minorHAnsi" w:hAnsiTheme="minorHAnsi" w:cstheme="minorHAnsi"/>
          <w:sz w:val="22"/>
          <w:szCs w:val="22"/>
          <w:lang w:val="fr-FR" w:eastAsia="fr-FR"/>
        </w:rPr>
      </w:pPr>
      <w:r w:rsidRPr="009F63AF">
        <w:rPr>
          <w:rFonts w:asciiTheme="minorHAnsi" w:hAnsiTheme="minorHAnsi" w:cstheme="minorHAnsi"/>
          <w:b/>
          <w:bCs/>
          <w:sz w:val="22"/>
          <w:szCs w:val="22"/>
          <w:u w:val="single"/>
          <w:lang w:val="fr-FR" w:eastAsia="fr-FR"/>
        </w:rPr>
        <w:t xml:space="preserve">La </w:t>
      </w:r>
      <w:r w:rsidR="005B188A">
        <w:rPr>
          <w:rFonts w:asciiTheme="minorHAnsi" w:hAnsiTheme="minorHAnsi" w:cstheme="minorHAnsi"/>
          <w:b/>
          <w:bCs/>
          <w:sz w:val="22"/>
          <w:szCs w:val="22"/>
          <w:u w:val="single"/>
          <w:lang w:val="fr-FR" w:eastAsia="fr-FR"/>
        </w:rPr>
        <w:t xml:space="preserve">vidéo </w:t>
      </w:r>
      <w:r w:rsidRPr="009F63AF">
        <w:rPr>
          <w:rFonts w:asciiTheme="minorHAnsi" w:hAnsiTheme="minorHAnsi" w:cstheme="minorHAnsi"/>
          <w:b/>
          <w:bCs/>
          <w:sz w:val="22"/>
          <w:szCs w:val="22"/>
          <w:u w:val="single"/>
          <w:lang w:val="fr-FR" w:eastAsia="fr-FR"/>
        </w:rPr>
        <w:t xml:space="preserve">de présentation du projet </w:t>
      </w:r>
      <w:r w:rsidR="00275F63">
        <w:rPr>
          <w:rFonts w:asciiTheme="minorHAnsi" w:hAnsiTheme="minorHAnsi" w:cstheme="minorHAnsi"/>
          <w:b/>
          <w:bCs/>
          <w:sz w:val="22"/>
          <w:szCs w:val="22"/>
          <w:u w:val="single"/>
          <w:lang w:val="fr-FR" w:eastAsia="fr-FR"/>
        </w:rPr>
        <w:t xml:space="preserve">du candidat d’une durée maximum </w:t>
      </w:r>
      <w:r w:rsidRPr="009F63AF">
        <w:rPr>
          <w:rFonts w:asciiTheme="minorHAnsi" w:hAnsiTheme="minorHAnsi" w:cstheme="minorHAnsi"/>
          <w:b/>
          <w:bCs/>
          <w:sz w:val="22"/>
          <w:szCs w:val="22"/>
          <w:u w:val="single"/>
          <w:lang w:val="fr-FR" w:eastAsia="fr-FR"/>
        </w:rPr>
        <w:t>de 3 minutes</w:t>
      </w:r>
      <w:r w:rsidRPr="009F63AF">
        <w:rPr>
          <w:rFonts w:asciiTheme="minorHAnsi" w:hAnsiTheme="minorHAnsi" w:cstheme="minorHAnsi"/>
          <w:sz w:val="22"/>
          <w:szCs w:val="22"/>
          <w:lang w:val="fr-FR" w:eastAsia="fr-FR"/>
        </w:rPr>
        <w:t xml:space="preserve"> dans laquelle le </w:t>
      </w:r>
      <w:r w:rsidR="00A20A28">
        <w:rPr>
          <w:rFonts w:asciiTheme="minorHAnsi" w:hAnsiTheme="minorHAnsi" w:cstheme="minorHAnsi"/>
          <w:sz w:val="22"/>
          <w:szCs w:val="22"/>
          <w:lang w:val="fr-FR" w:eastAsia="fr-FR"/>
        </w:rPr>
        <w:t>candidat</w:t>
      </w:r>
      <w:r w:rsidRPr="009F63AF">
        <w:rPr>
          <w:rFonts w:asciiTheme="minorHAnsi" w:hAnsiTheme="minorHAnsi" w:cstheme="minorHAnsi"/>
          <w:sz w:val="22"/>
          <w:szCs w:val="22"/>
          <w:lang w:val="fr-FR" w:eastAsia="fr-FR"/>
        </w:rPr>
        <w:t xml:space="preserve"> se présentera et présentera </w:t>
      </w:r>
      <w:r w:rsidR="00A20A28">
        <w:rPr>
          <w:rFonts w:asciiTheme="minorHAnsi" w:hAnsiTheme="minorHAnsi" w:cstheme="minorHAnsi"/>
          <w:sz w:val="22"/>
          <w:szCs w:val="22"/>
          <w:lang w:val="fr-FR" w:eastAsia="fr-FR"/>
        </w:rPr>
        <w:t xml:space="preserve">son entreprise/activité/start-up, les activités touristiques </w:t>
      </w:r>
      <w:r w:rsidR="00B0053B">
        <w:rPr>
          <w:rFonts w:asciiTheme="minorHAnsi" w:hAnsiTheme="minorHAnsi" w:cstheme="minorHAnsi"/>
          <w:sz w:val="22"/>
          <w:szCs w:val="22"/>
          <w:lang w:val="fr-FR" w:eastAsia="fr-FR"/>
        </w:rPr>
        <w:t>ou en lien avec le tourisme et ses chaînes de valeur</w:t>
      </w:r>
      <w:r w:rsidR="007D7F8F">
        <w:rPr>
          <w:rFonts w:asciiTheme="minorHAnsi" w:hAnsiTheme="minorHAnsi" w:cstheme="minorHAnsi"/>
          <w:sz w:val="22"/>
          <w:szCs w:val="22"/>
          <w:lang w:val="fr-FR" w:eastAsia="fr-FR"/>
        </w:rPr>
        <w:t xml:space="preserve"> </w:t>
      </w:r>
      <w:r w:rsidR="00A20A28">
        <w:rPr>
          <w:rFonts w:asciiTheme="minorHAnsi" w:hAnsiTheme="minorHAnsi" w:cstheme="minorHAnsi"/>
          <w:sz w:val="22"/>
          <w:szCs w:val="22"/>
          <w:lang w:val="fr-FR" w:eastAsia="fr-FR"/>
        </w:rPr>
        <w:t>qu’il développe,</w:t>
      </w:r>
      <w:r w:rsidR="00275F63">
        <w:rPr>
          <w:rFonts w:asciiTheme="minorHAnsi" w:hAnsiTheme="minorHAnsi" w:cstheme="minorHAnsi"/>
          <w:sz w:val="22"/>
          <w:szCs w:val="22"/>
          <w:lang w:val="fr-FR" w:eastAsia="fr-FR"/>
        </w:rPr>
        <w:t xml:space="preserve"> le lieu d’implantation</w:t>
      </w:r>
      <w:r w:rsidR="00A20A28">
        <w:rPr>
          <w:rFonts w:asciiTheme="minorHAnsi" w:hAnsiTheme="minorHAnsi" w:cstheme="minorHAnsi"/>
          <w:sz w:val="22"/>
          <w:szCs w:val="22"/>
          <w:lang w:val="fr-FR" w:eastAsia="fr-FR"/>
        </w:rPr>
        <w:t xml:space="preserve"> de son activité, la catégorie choisie</w:t>
      </w:r>
      <w:r w:rsidR="00275F63">
        <w:rPr>
          <w:rFonts w:asciiTheme="minorHAnsi" w:hAnsiTheme="minorHAnsi" w:cstheme="minorHAnsi"/>
          <w:sz w:val="22"/>
          <w:szCs w:val="22"/>
          <w:lang w:val="fr-FR" w:eastAsia="fr-FR"/>
        </w:rPr>
        <w:t xml:space="preserve">. </w:t>
      </w:r>
    </w:p>
    <w:p w:rsidR="00AB0090" w:rsidRPr="00A20A28" w:rsidRDefault="00085B94" w:rsidP="005C27A0">
      <w:pPr>
        <w:pStyle w:val="ListParagraph"/>
        <w:pBdr>
          <w:top w:val="single" w:sz="4" w:space="1" w:color="auto"/>
          <w:left w:val="single" w:sz="4" w:space="4" w:color="auto"/>
          <w:bottom w:val="single" w:sz="4" w:space="1" w:color="auto"/>
          <w:right w:val="single" w:sz="4" w:space="31" w:color="auto"/>
        </w:pBdr>
        <w:spacing w:before="80"/>
        <w:ind w:left="851" w:right="708"/>
        <w:jc w:val="center"/>
        <w:rPr>
          <w:rFonts w:asciiTheme="minorHAnsi" w:hAnsiTheme="minorHAnsi" w:cstheme="minorHAnsi"/>
          <w:sz w:val="22"/>
          <w:szCs w:val="22"/>
          <w:lang w:val="fr-FR" w:eastAsia="fr-FR"/>
        </w:rPr>
      </w:pPr>
      <w:r w:rsidRPr="00714655">
        <w:rPr>
          <w:rFonts w:asciiTheme="minorHAnsi" w:hAnsiTheme="minorHAnsi" w:cstheme="minorHAnsi"/>
          <w:noProof/>
          <w:sz w:val="22"/>
          <w:szCs w:val="22"/>
          <w:lang w:val="fr-BE"/>
        </w:rPr>
        <w:drawing>
          <wp:inline distT="0" distB="0" distL="0" distR="0" wp14:anchorId="57481A4A" wp14:editId="04255F81">
            <wp:extent cx="178435" cy="178435"/>
            <wp:effectExtent l="0" t="0" r="0" b="0"/>
            <wp:docPr id="10" name="Photographi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graphie 7:" descr="war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FE614E" w:rsidRPr="00A20A28">
        <w:rPr>
          <w:rFonts w:asciiTheme="minorHAnsi" w:hAnsiTheme="minorHAnsi" w:cstheme="minorHAnsi"/>
          <w:sz w:val="22"/>
          <w:szCs w:val="22"/>
          <w:lang w:val="fr-FR" w:eastAsia="fr-FR"/>
        </w:rPr>
        <w:t>La durée de la vidéo doit être respectée car, au-delà de</w:t>
      </w:r>
      <w:r w:rsidR="00A20A28">
        <w:rPr>
          <w:rFonts w:asciiTheme="minorHAnsi" w:hAnsiTheme="minorHAnsi" w:cstheme="minorHAnsi"/>
          <w:sz w:val="22"/>
          <w:szCs w:val="22"/>
          <w:lang w:val="fr-FR" w:eastAsia="fr-FR"/>
        </w:rPr>
        <w:t xml:space="preserve"> ce</w:t>
      </w:r>
      <w:r w:rsidR="00FE614E" w:rsidRPr="00A20A28">
        <w:rPr>
          <w:rFonts w:asciiTheme="minorHAnsi" w:hAnsiTheme="minorHAnsi" w:cstheme="minorHAnsi"/>
          <w:sz w:val="22"/>
          <w:szCs w:val="22"/>
          <w:lang w:val="fr-FR" w:eastAsia="fr-FR"/>
        </w:rPr>
        <w:t>s 3 mn, elle</w:t>
      </w:r>
      <w:r w:rsidR="00275F63" w:rsidRPr="00A20A28">
        <w:rPr>
          <w:rFonts w:asciiTheme="minorHAnsi" w:hAnsiTheme="minorHAnsi" w:cstheme="minorHAnsi"/>
          <w:sz w:val="22"/>
          <w:szCs w:val="22"/>
          <w:lang w:val="fr-FR" w:eastAsia="fr-FR"/>
        </w:rPr>
        <w:t xml:space="preserve"> ne sera p</w:t>
      </w:r>
      <w:r w:rsidR="00A20A28" w:rsidRPr="00A20A28">
        <w:rPr>
          <w:rFonts w:asciiTheme="minorHAnsi" w:hAnsiTheme="minorHAnsi" w:cstheme="minorHAnsi"/>
          <w:sz w:val="22"/>
          <w:szCs w:val="22"/>
          <w:lang w:val="fr-FR" w:eastAsia="fr-FR"/>
        </w:rPr>
        <w:t>lu</w:t>
      </w:r>
      <w:r w:rsidR="00275F63" w:rsidRPr="00A20A28">
        <w:rPr>
          <w:rFonts w:asciiTheme="minorHAnsi" w:hAnsiTheme="minorHAnsi" w:cstheme="minorHAnsi"/>
          <w:sz w:val="22"/>
          <w:szCs w:val="22"/>
          <w:lang w:val="fr-FR" w:eastAsia="fr-FR"/>
        </w:rPr>
        <w:t>s visualisée par le jury.</w:t>
      </w:r>
    </w:p>
    <w:p w:rsidR="00AB0090" w:rsidRPr="009F63AF" w:rsidRDefault="00AB0090" w:rsidP="004B1926">
      <w:pPr>
        <w:pStyle w:val="ListParagraph"/>
        <w:numPr>
          <w:ilvl w:val="0"/>
          <w:numId w:val="29"/>
        </w:numPr>
        <w:spacing w:before="80"/>
        <w:ind w:left="709" w:hanging="357"/>
        <w:jc w:val="both"/>
        <w:rPr>
          <w:rFonts w:asciiTheme="minorHAnsi" w:hAnsiTheme="minorHAnsi" w:cstheme="minorHAnsi"/>
          <w:b/>
          <w:bCs/>
          <w:sz w:val="22"/>
          <w:szCs w:val="22"/>
          <w:u w:val="single"/>
          <w:lang w:val="fr-FR" w:eastAsia="fr-FR"/>
        </w:rPr>
      </w:pPr>
      <w:r w:rsidRPr="009F63AF">
        <w:rPr>
          <w:rFonts w:asciiTheme="minorHAnsi" w:hAnsiTheme="minorHAnsi" w:cstheme="minorHAnsi"/>
          <w:b/>
          <w:bCs/>
          <w:sz w:val="22"/>
          <w:szCs w:val="22"/>
          <w:u w:val="single"/>
          <w:lang w:val="fr-FR" w:eastAsia="fr-FR"/>
        </w:rPr>
        <w:t>Le</w:t>
      </w:r>
      <w:r w:rsidR="00F60E1F" w:rsidRPr="009F63AF">
        <w:rPr>
          <w:rFonts w:asciiTheme="minorHAnsi" w:hAnsiTheme="minorHAnsi" w:cstheme="minorHAnsi"/>
          <w:b/>
          <w:bCs/>
          <w:sz w:val="22"/>
          <w:szCs w:val="22"/>
          <w:u w:val="single"/>
          <w:lang w:val="fr-FR" w:eastAsia="fr-FR"/>
        </w:rPr>
        <w:t xml:space="preserve">s pièces </w:t>
      </w:r>
      <w:proofErr w:type="gramStart"/>
      <w:r w:rsidR="00F60E1F" w:rsidRPr="009F63AF">
        <w:rPr>
          <w:rFonts w:asciiTheme="minorHAnsi" w:hAnsiTheme="minorHAnsi" w:cstheme="minorHAnsi"/>
          <w:b/>
          <w:bCs/>
          <w:sz w:val="22"/>
          <w:szCs w:val="22"/>
          <w:u w:val="single"/>
          <w:lang w:val="fr-FR" w:eastAsia="fr-FR"/>
        </w:rPr>
        <w:t>justificatives</w:t>
      </w:r>
      <w:r w:rsidR="007D7F8F">
        <w:rPr>
          <w:rFonts w:asciiTheme="minorHAnsi" w:hAnsiTheme="minorHAnsi" w:cstheme="minorHAnsi"/>
          <w:b/>
          <w:bCs/>
          <w:sz w:val="22"/>
          <w:szCs w:val="22"/>
          <w:u w:val="single"/>
          <w:lang w:val="fr-FR" w:eastAsia="fr-FR"/>
        </w:rPr>
        <w:t xml:space="preserve"> </w:t>
      </w:r>
      <w:r w:rsidRPr="009F63AF">
        <w:rPr>
          <w:rFonts w:asciiTheme="minorHAnsi" w:hAnsiTheme="minorHAnsi" w:cstheme="minorHAnsi"/>
          <w:b/>
          <w:bCs/>
          <w:sz w:val="22"/>
          <w:szCs w:val="22"/>
          <w:u w:val="single"/>
          <w:lang w:val="fr-FR" w:eastAsia="fr-FR"/>
        </w:rPr>
        <w:t xml:space="preserve"> </w:t>
      </w:r>
      <w:r w:rsidR="0049619C" w:rsidRPr="009F63AF">
        <w:rPr>
          <w:rFonts w:asciiTheme="minorHAnsi" w:hAnsiTheme="minorHAnsi" w:cstheme="minorHAnsi"/>
          <w:b/>
          <w:bCs/>
          <w:sz w:val="22"/>
          <w:szCs w:val="22"/>
          <w:u w:val="single"/>
          <w:lang w:val="fr-FR" w:eastAsia="fr-FR"/>
        </w:rPr>
        <w:t>administratives</w:t>
      </w:r>
      <w:proofErr w:type="gramEnd"/>
      <w:r w:rsidR="007D7F8F">
        <w:rPr>
          <w:rFonts w:asciiTheme="minorHAnsi" w:hAnsiTheme="minorHAnsi" w:cstheme="minorHAnsi"/>
          <w:b/>
          <w:bCs/>
          <w:sz w:val="22"/>
          <w:szCs w:val="22"/>
          <w:u w:val="single"/>
          <w:lang w:val="fr-FR" w:eastAsia="fr-FR"/>
        </w:rPr>
        <w:t xml:space="preserve"> </w:t>
      </w:r>
      <w:r w:rsidRPr="009F63AF">
        <w:rPr>
          <w:rFonts w:asciiTheme="minorHAnsi" w:hAnsiTheme="minorHAnsi" w:cstheme="minorHAnsi"/>
          <w:b/>
          <w:bCs/>
          <w:sz w:val="22"/>
          <w:szCs w:val="22"/>
          <w:u w:val="single"/>
          <w:lang w:val="fr-FR" w:eastAsia="fr-FR"/>
        </w:rPr>
        <w:t xml:space="preserve">: </w:t>
      </w:r>
    </w:p>
    <w:p w:rsidR="00AB0090" w:rsidRPr="009F63AF" w:rsidRDefault="00CE3BD8" w:rsidP="00E33F80">
      <w:pPr>
        <w:pStyle w:val="ListParagraph"/>
        <w:numPr>
          <w:ilvl w:val="0"/>
          <w:numId w:val="36"/>
        </w:numPr>
        <w:spacing w:before="80"/>
        <w:ind w:left="1210"/>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Copie </w:t>
      </w:r>
      <w:r w:rsidR="00A20A28">
        <w:rPr>
          <w:rFonts w:asciiTheme="minorHAnsi" w:hAnsiTheme="minorHAnsi" w:cstheme="minorHAnsi"/>
          <w:sz w:val="22"/>
          <w:szCs w:val="22"/>
          <w:lang w:val="fr-FR" w:eastAsia="fr-FR"/>
        </w:rPr>
        <w:t>de la</w:t>
      </w:r>
      <w:r w:rsidR="00AB0090" w:rsidRPr="009F63AF">
        <w:rPr>
          <w:rFonts w:asciiTheme="minorHAnsi" w:hAnsiTheme="minorHAnsi" w:cstheme="minorHAnsi"/>
          <w:sz w:val="22"/>
          <w:szCs w:val="22"/>
          <w:lang w:val="fr-FR" w:eastAsia="fr-FR"/>
        </w:rPr>
        <w:t xml:space="preserve"> pièce d’identité du candidat (carte d’identité nationale, permis de conduire, autre document délivré par les autorités administratives du pays</w:t>
      </w:r>
      <w:r w:rsidR="00840087">
        <w:rPr>
          <w:rFonts w:asciiTheme="minorHAnsi" w:hAnsiTheme="minorHAnsi" w:cstheme="minorHAnsi"/>
          <w:sz w:val="22"/>
          <w:szCs w:val="22"/>
          <w:lang w:val="fr-FR" w:eastAsia="fr-FR"/>
        </w:rPr>
        <w:t>,</w:t>
      </w:r>
      <w:r w:rsidR="00AB0090" w:rsidRPr="009F63AF">
        <w:rPr>
          <w:rFonts w:asciiTheme="minorHAnsi" w:hAnsiTheme="minorHAnsi" w:cstheme="minorHAnsi"/>
          <w:sz w:val="22"/>
          <w:szCs w:val="22"/>
          <w:lang w:val="fr-FR" w:eastAsia="fr-FR"/>
        </w:rPr>
        <w:t xml:space="preserve"> en cours de validité</w:t>
      </w:r>
      <w:r w:rsidR="00840087">
        <w:rPr>
          <w:rFonts w:asciiTheme="minorHAnsi" w:hAnsiTheme="minorHAnsi" w:cstheme="minorHAnsi"/>
          <w:sz w:val="22"/>
          <w:szCs w:val="22"/>
          <w:lang w:val="fr-FR" w:eastAsia="fr-FR"/>
        </w:rPr>
        <w:t>)</w:t>
      </w:r>
      <w:r w:rsidR="00AB0090" w:rsidRPr="009F63AF">
        <w:rPr>
          <w:rFonts w:asciiTheme="minorHAnsi" w:hAnsiTheme="minorHAnsi" w:cstheme="minorHAnsi"/>
          <w:sz w:val="22"/>
          <w:szCs w:val="22"/>
          <w:lang w:val="fr-FR" w:eastAsia="fr-FR"/>
        </w:rPr>
        <w:t xml:space="preserve"> </w:t>
      </w:r>
      <w:r w:rsidR="00840087">
        <w:rPr>
          <w:rFonts w:asciiTheme="minorHAnsi" w:hAnsiTheme="minorHAnsi" w:cstheme="minorHAnsi"/>
          <w:sz w:val="22"/>
          <w:szCs w:val="22"/>
          <w:lang w:val="fr-FR" w:eastAsia="fr-FR"/>
        </w:rPr>
        <w:t>et prouvant l'âge du candidat</w:t>
      </w:r>
      <w:r w:rsidR="00E33F80">
        <w:rPr>
          <w:rFonts w:asciiTheme="minorHAnsi" w:hAnsiTheme="minorHAnsi" w:cstheme="minorHAnsi"/>
          <w:sz w:val="22"/>
          <w:szCs w:val="22"/>
          <w:lang w:val="fr-FR" w:eastAsia="fr-FR"/>
        </w:rPr>
        <w:t>.</w:t>
      </w:r>
    </w:p>
    <w:p w:rsidR="00D50264" w:rsidRPr="006778C8" w:rsidRDefault="00CE3BD8" w:rsidP="00E33F80">
      <w:pPr>
        <w:pStyle w:val="ListParagraph"/>
        <w:numPr>
          <w:ilvl w:val="0"/>
          <w:numId w:val="36"/>
        </w:numPr>
        <w:spacing w:before="80"/>
        <w:ind w:left="1210"/>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Copie</w:t>
      </w:r>
      <w:r w:rsidR="00EC686F">
        <w:rPr>
          <w:rFonts w:asciiTheme="minorHAnsi" w:hAnsiTheme="minorHAnsi" w:cstheme="minorHAnsi"/>
          <w:sz w:val="22"/>
          <w:szCs w:val="22"/>
          <w:lang w:val="fr-FR" w:eastAsia="fr-FR"/>
        </w:rPr>
        <w:t xml:space="preserve"> du </w:t>
      </w:r>
      <w:r w:rsidR="00D50264" w:rsidRPr="006778C8">
        <w:rPr>
          <w:rFonts w:asciiTheme="minorHAnsi" w:hAnsiTheme="minorHAnsi" w:cstheme="minorHAnsi"/>
          <w:sz w:val="22"/>
          <w:szCs w:val="22"/>
          <w:lang w:val="fr-FR" w:eastAsia="fr-FR"/>
        </w:rPr>
        <w:t xml:space="preserve">Certificat de résidence </w:t>
      </w:r>
      <w:r w:rsidR="00D50264">
        <w:rPr>
          <w:rFonts w:asciiTheme="minorHAnsi" w:hAnsiTheme="minorHAnsi" w:cstheme="minorHAnsi"/>
          <w:sz w:val="22"/>
          <w:szCs w:val="22"/>
          <w:lang w:val="fr-FR" w:eastAsia="fr-FR"/>
        </w:rPr>
        <w:t>d</w:t>
      </w:r>
      <w:r w:rsidR="00785ADF">
        <w:rPr>
          <w:rFonts w:asciiTheme="minorHAnsi" w:hAnsiTheme="minorHAnsi" w:cstheme="minorHAnsi"/>
          <w:sz w:val="22"/>
          <w:szCs w:val="22"/>
          <w:lang w:val="fr-FR" w:eastAsia="fr-FR"/>
        </w:rPr>
        <w:t>u</w:t>
      </w:r>
      <w:r w:rsidR="00D50264">
        <w:rPr>
          <w:rFonts w:asciiTheme="minorHAnsi" w:hAnsiTheme="minorHAnsi" w:cstheme="minorHAnsi"/>
          <w:sz w:val="22"/>
          <w:szCs w:val="22"/>
          <w:lang w:val="fr-FR" w:eastAsia="fr-FR"/>
        </w:rPr>
        <w:t xml:space="preserve"> candidat</w:t>
      </w:r>
      <w:r w:rsidR="00E33F80">
        <w:rPr>
          <w:rFonts w:asciiTheme="minorHAnsi" w:hAnsiTheme="minorHAnsi" w:cstheme="minorHAnsi"/>
          <w:sz w:val="22"/>
          <w:szCs w:val="22"/>
          <w:lang w:val="fr-FR" w:eastAsia="fr-FR"/>
        </w:rPr>
        <w:t>.</w:t>
      </w:r>
    </w:p>
    <w:p w:rsidR="00D50264" w:rsidRDefault="00CE3BD8" w:rsidP="00E33F80">
      <w:pPr>
        <w:pStyle w:val="ListParagraph"/>
        <w:numPr>
          <w:ilvl w:val="0"/>
          <w:numId w:val="36"/>
        </w:numPr>
        <w:spacing w:before="80"/>
        <w:ind w:left="1210"/>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Copie</w:t>
      </w:r>
      <w:r w:rsidR="00AB0090" w:rsidRPr="00D50264">
        <w:rPr>
          <w:rFonts w:asciiTheme="minorHAnsi" w:hAnsiTheme="minorHAnsi" w:cstheme="minorHAnsi"/>
          <w:sz w:val="22"/>
          <w:szCs w:val="22"/>
          <w:lang w:val="fr-FR" w:eastAsia="fr-FR"/>
        </w:rPr>
        <w:t xml:space="preserve"> du registre du commerce / carte d’artisan du candidat</w:t>
      </w:r>
      <w:r w:rsidR="00E33F80">
        <w:rPr>
          <w:rFonts w:asciiTheme="minorHAnsi" w:hAnsiTheme="minorHAnsi" w:cstheme="minorHAnsi"/>
          <w:sz w:val="22"/>
          <w:szCs w:val="22"/>
          <w:lang w:val="fr-FR" w:eastAsia="fr-FR"/>
        </w:rPr>
        <w:t>.</w:t>
      </w:r>
    </w:p>
    <w:p w:rsidR="00CE3BD8" w:rsidRDefault="00270606" w:rsidP="00E33F80">
      <w:pPr>
        <w:pStyle w:val="ListParagraph"/>
        <w:numPr>
          <w:ilvl w:val="0"/>
          <w:numId w:val="36"/>
        </w:numPr>
        <w:spacing w:before="80"/>
        <w:ind w:left="1210"/>
        <w:jc w:val="both"/>
        <w:rPr>
          <w:rFonts w:asciiTheme="minorHAnsi" w:hAnsiTheme="minorHAnsi" w:cstheme="minorHAnsi"/>
          <w:sz w:val="22"/>
          <w:szCs w:val="22"/>
          <w:lang w:val="fr-FR" w:eastAsia="fr-FR"/>
        </w:rPr>
      </w:pPr>
      <w:r w:rsidRPr="00270606">
        <w:rPr>
          <w:rFonts w:asciiTheme="minorHAnsi" w:hAnsiTheme="minorHAnsi" w:cstheme="minorHAnsi"/>
          <w:sz w:val="22"/>
          <w:szCs w:val="22"/>
          <w:lang w:val="fr-FR" w:eastAsia="fr-FR"/>
        </w:rPr>
        <w:t xml:space="preserve">Copie </w:t>
      </w:r>
      <w:r w:rsidR="00CE3BD8">
        <w:rPr>
          <w:rFonts w:asciiTheme="minorHAnsi" w:hAnsiTheme="minorHAnsi" w:cstheme="minorHAnsi"/>
          <w:sz w:val="22"/>
          <w:szCs w:val="22"/>
          <w:lang w:val="fr-FR" w:eastAsia="fr-FR"/>
        </w:rPr>
        <w:t>de l’</w:t>
      </w:r>
      <w:r w:rsidR="00EC1612">
        <w:rPr>
          <w:rFonts w:asciiTheme="minorHAnsi" w:hAnsiTheme="minorHAnsi" w:cstheme="minorHAnsi"/>
          <w:sz w:val="22"/>
          <w:szCs w:val="22"/>
          <w:lang w:val="fr-FR" w:eastAsia="fr-FR"/>
        </w:rPr>
        <w:t>attestation d’</w:t>
      </w:r>
      <w:r w:rsidRPr="00270606">
        <w:rPr>
          <w:rFonts w:asciiTheme="minorHAnsi" w:hAnsiTheme="minorHAnsi" w:cstheme="minorHAnsi"/>
          <w:sz w:val="22"/>
          <w:szCs w:val="22"/>
          <w:lang w:val="fr-FR" w:eastAsia="fr-FR"/>
        </w:rPr>
        <w:t xml:space="preserve">habilitation de </w:t>
      </w:r>
      <w:proofErr w:type="gramStart"/>
      <w:r w:rsidRPr="00270606">
        <w:rPr>
          <w:rFonts w:asciiTheme="minorHAnsi" w:hAnsiTheme="minorHAnsi" w:cstheme="minorHAnsi"/>
          <w:sz w:val="22"/>
          <w:szCs w:val="22"/>
          <w:lang w:val="fr-FR" w:eastAsia="fr-FR"/>
        </w:rPr>
        <w:t>signature  (</w:t>
      </w:r>
      <w:proofErr w:type="gramEnd"/>
      <w:r w:rsidRPr="00270606">
        <w:rPr>
          <w:rFonts w:asciiTheme="minorHAnsi" w:hAnsiTheme="minorHAnsi" w:cstheme="minorHAnsi"/>
          <w:sz w:val="22"/>
          <w:szCs w:val="22"/>
          <w:lang w:val="fr-FR" w:eastAsia="fr-FR"/>
        </w:rPr>
        <w:t xml:space="preserve">statuts, </w:t>
      </w:r>
      <w:proofErr w:type="spellStart"/>
      <w:r w:rsidRPr="00270606">
        <w:rPr>
          <w:rFonts w:asciiTheme="minorHAnsi" w:hAnsiTheme="minorHAnsi" w:cstheme="minorHAnsi"/>
          <w:sz w:val="22"/>
          <w:szCs w:val="22"/>
          <w:lang w:val="fr-FR" w:eastAsia="fr-FR"/>
        </w:rPr>
        <w:t>procès verbal</w:t>
      </w:r>
      <w:proofErr w:type="spellEnd"/>
      <w:r w:rsidRPr="00270606">
        <w:rPr>
          <w:rFonts w:asciiTheme="minorHAnsi" w:hAnsiTheme="minorHAnsi" w:cstheme="minorHAnsi"/>
          <w:sz w:val="22"/>
          <w:szCs w:val="22"/>
          <w:lang w:val="fr-FR" w:eastAsia="fr-FR"/>
        </w:rPr>
        <w:t xml:space="preserve"> d'installation, procuration, </w:t>
      </w:r>
      <w:r>
        <w:rPr>
          <w:rFonts w:asciiTheme="minorHAnsi" w:hAnsiTheme="minorHAnsi" w:cstheme="minorHAnsi"/>
          <w:sz w:val="22"/>
          <w:szCs w:val="22"/>
          <w:lang w:val="fr-FR" w:eastAsia="fr-FR"/>
        </w:rPr>
        <w:t>ou tout autre document recon</w:t>
      </w:r>
      <w:r w:rsidR="00CE3BD8">
        <w:rPr>
          <w:rFonts w:asciiTheme="minorHAnsi" w:hAnsiTheme="minorHAnsi" w:cstheme="minorHAnsi"/>
          <w:sz w:val="22"/>
          <w:szCs w:val="22"/>
          <w:lang w:val="fr-FR" w:eastAsia="fr-FR"/>
        </w:rPr>
        <w:t>n</w:t>
      </w:r>
      <w:r>
        <w:rPr>
          <w:rFonts w:asciiTheme="minorHAnsi" w:hAnsiTheme="minorHAnsi" w:cstheme="minorHAnsi"/>
          <w:sz w:val="22"/>
          <w:szCs w:val="22"/>
          <w:lang w:val="fr-FR" w:eastAsia="fr-FR"/>
        </w:rPr>
        <w:t>u par les autorités administratives</w:t>
      </w:r>
      <w:r w:rsidRPr="00270606">
        <w:rPr>
          <w:rFonts w:asciiTheme="minorHAnsi" w:hAnsiTheme="minorHAnsi" w:cstheme="minorHAnsi"/>
          <w:sz w:val="22"/>
          <w:szCs w:val="22"/>
          <w:lang w:val="fr-FR" w:eastAsia="fr-FR"/>
        </w:rPr>
        <w:t>)</w:t>
      </w:r>
      <w:r w:rsidR="00E33F80">
        <w:rPr>
          <w:rFonts w:asciiTheme="minorHAnsi" w:hAnsiTheme="minorHAnsi" w:cstheme="minorHAnsi"/>
          <w:sz w:val="22"/>
          <w:szCs w:val="22"/>
          <w:lang w:val="fr-FR" w:eastAsia="fr-FR"/>
        </w:rPr>
        <w:t>.</w:t>
      </w:r>
    </w:p>
    <w:p w:rsidR="00D50264" w:rsidRPr="00982194" w:rsidRDefault="00ED6688" w:rsidP="00982194">
      <w:pPr>
        <w:pStyle w:val="ListParagraph"/>
        <w:numPr>
          <w:ilvl w:val="0"/>
          <w:numId w:val="36"/>
        </w:numPr>
        <w:spacing w:before="80"/>
        <w:ind w:left="1210"/>
        <w:jc w:val="both"/>
        <w:rPr>
          <w:rFonts w:asciiTheme="minorHAnsi" w:hAnsiTheme="minorHAnsi" w:cstheme="minorHAnsi"/>
          <w:sz w:val="22"/>
          <w:szCs w:val="22"/>
          <w:lang w:val="fr-FR" w:eastAsia="fr-FR"/>
        </w:rPr>
      </w:pPr>
      <w:r w:rsidRPr="00270606">
        <w:rPr>
          <w:rFonts w:asciiTheme="minorHAnsi" w:hAnsiTheme="minorHAnsi" w:cstheme="minorHAnsi"/>
          <w:sz w:val="22"/>
          <w:szCs w:val="22"/>
          <w:lang w:val="fr-FR" w:eastAsia="fr-FR"/>
        </w:rPr>
        <w:t>Le</w:t>
      </w:r>
      <w:r w:rsidR="00D50264" w:rsidRPr="00270606">
        <w:rPr>
          <w:rFonts w:asciiTheme="minorHAnsi" w:hAnsiTheme="minorHAnsi" w:cstheme="minorHAnsi"/>
          <w:sz w:val="22"/>
          <w:szCs w:val="22"/>
          <w:lang w:val="fr-FR" w:eastAsia="fr-FR"/>
        </w:rPr>
        <w:t xml:space="preserve"> Formulaire « entité </w:t>
      </w:r>
      <w:proofErr w:type="gramStart"/>
      <w:r w:rsidR="00D50264" w:rsidRPr="00270606">
        <w:rPr>
          <w:rFonts w:asciiTheme="minorHAnsi" w:hAnsiTheme="minorHAnsi" w:cstheme="minorHAnsi"/>
          <w:sz w:val="22"/>
          <w:szCs w:val="22"/>
          <w:lang w:val="fr-FR" w:eastAsia="fr-FR"/>
        </w:rPr>
        <w:t>légale»</w:t>
      </w:r>
      <w:proofErr w:type="gramEnd"/>
      <w:r w:rsidR="00D50264" w:rsidRPr="00270606">
        <w:rPr>
          <w:rFonts w:asciiTheme="minorHAnsi" w:hAnsiTheme="minorHAnsi" w:cstheme="minorHAnsi"/>
          <w:sz w:val="22"/>
          <w:szCs w:val="22"/>
          <w:lang w:val="fr-FR" w:eastAsia="fr-FR"/>
        </w:rPr>
        <w:t xml:space="preserve"> </w:t>
      </w:r>
      <w:r w:rsidR="00CE3BD8">
        <w:rPr>
          <w:rFonts w:asciiTheme="minorHAnsi" w:hAnsiTheme="minorHAnsi" w:cstheme="minorHAnsi"/>
          <w:sz w:val="22"/>
          <w:szCs w:val="22"/>
          <w:lang w:val="fr-FR" w:eastAsia="fr-FR"/>
        </w:rPr>
        <w:t>(LEF)</w:t>
      </w:r>
      <w:r w:rsidR="00D50264" w:rsidRPr="00270606">
        <w:rPr>
          <w:rFonts w:asciiTheme="minorHAnsi" w:hAnsiTheme="minorHAnsi" w:cstheme="minorHAnsi"/>
          <w:sz w:val="22"/>
          <w:szCs w:val="22"/>
          <w:lang w:val="fr-FR" w:eastAsia="fr-FR"/>
        </w:rPr>
        <w:t xml:space="preserve"> suivant statut de l’entreprise : personnes ph</w:t>
      </w:r>
      <w:r w:rsidR="00CE3BD8">
        <w:rPr>
          <w:rFonts w:asciiTheme="minorHAnsi" w:hAnsiTheme="minorHAnsi" w:cstheme="minorHAnsi"/>
          <w:sz w:val="22"/>
          <w:szCs w:val="22"/>
          <w:lang w:val="fr-FR" w:eastAsia="fr-FR"/>
        </w:rPr>
        <w:t xml:space="preserve">ysiques, ou entreprises privées. </w:t>
      </w:r>
      <w:r w:rsidR="00982194" w:rsidRPr="00840087">
        <w:rPr>
          <w:rFonts w:asciiTheme="minorHAnsi" w:hAnsiTheme="minorHAnsi" w:cstheme="minorHAnsi"/>
          <w:sz w:val="22"/>
          <w:szCs w:val="22"/>
          <w:lang w:val="fr-FR" w:eastAsia="fr-FR"/>
        </w:rPr>
        <w:t xml:space="preserve">Le document est </w:t>
      </w:r>
      <w:r w:rsidR="00982194">
        <w:rPr>
          <w:rFonts w:asciiTheme="minorHAnsi" w:hAnsiTheme="minorHAnsi" w:cstheme="minorHAnsi"/>
          <w:sz w:val="22"/>
          <w:szCs w:val="22"/>
          <w:lang w:val="fr-FR" w:eastAsia="fr-FR"/>
        </w:rPr>
        <w:t>en annexe au formulaire de candidature.</w:t>
      </w:r>
    </w:p>
    <w:p w:rsidR="00785ADF" w:rsidRPr="00840087" w:rsidRDefault="00CE3BD8" w:rsidP="00982194">
      <w:pPr>
        <w:pStyle w:val="ListParagraph"/>
        <w:numPr>
          <w:ilvl w:val="0"/>
          <w:numId w:val="36"/>
        </w:numPr>
        <w:spacing w:before="80"/>
        <w:ind w:left="1210"/>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Formulaire </w:t>
      </w:r>
      <w:r w:rsidR="00D50264" w:rsidRPr="00840087">
        <w:rPr>
          <w:rFonts w:asciiTheme="minorHAnsi" w:hAnsiTheme="minorHAnsi" w:cstheme="minorHAnsi"/>
          <w:sz w:val="22"/>
          <w:szCs w:val="22"/>
          <w:lang w:val="fr-FR" w:eastAsia="fr-FR"/>
        </w:rPr>
        <w:t xml:space="preserve">de </w:t>
      </w:r>
      <w:r w:rsidR="00757707">
        <w:rPr>
          <w:rFonts w:asciiTheme="minorHAnsi" w:hAnsiTheme="minorHAnsi" w:cstheme="minorHAnsi"/>
          <w:sz w:val="22"/>
          <w:szCs w:val="22"/>
          <w:lang w:val="fr-FR" w:eastAsia="fr-FR"/>
        </w:rPr>
        <w:t xml:space="preserve">notification de </w:t>
      </w:r>
      <w:r w:rsidR="00D50264" w:rsidRPr="00840087">
        <w:rPr>
          <w:rFonts w:asciiTheme="minorHAnsi" w:hAnsiTheme="minorHAnsi" w:cstheme="minorHAnsi"/>
          <w:sz w:val="22"/>
          <w:szCs w:val="22"/>
          <w:lang w:val="fr-FR" w:eastAsia="fr-FR"/>
        </w:rPr>
        <w:t>compte bancaire (BAF)</w:t>
      </w:r>
      <w:r w:rsidR="00EC686F">
        <w:rPr>
          <w:rFonts w:asciiTheme="minorHAnsi" w:hAnsiTheme="minorHAnsi" w:cstheme="minorHAnsi"/>
          <w:sz w:val="22"/>
          <w:szCs w:val="22"/>
          <w:lang w:val="fr-FR" w:eastAsia="fr-FR"/>
        </w:rPr>
        <w:t>.</w:t>
      </w:r>
      <w:r w:rsidR="00E33F80">
        <w:rPr>
          <w:rFonts w:asciiTheme="minorHAnsi" w:hAnsiTheme="minorHAnsi" w:cstheme="minorHAnsi"/>
          <w:sz w:val="22"/>
          <w:szCs w:val="22"/>
          <w:lang w:val="fr-FR" w:eastAsia="fr-FR"/>
        </w:rPr>
        <w:t xml:space="preserve"> </w:t>
      </w:r>
      <w:r w:rsidR="00785ADF" w:rsidRPr="00840087">
        <w:rPr>
          <w:rFonts w:asciiTheme="minorHAnsi" w:hAnsiTheme="minorHAnsi" w:cstheme="minorHAnsi"/>
          <w:sz w:val="22"/>
          <w:szCs w:val="22"/>
          <w:lang w:val="fr-FR" w:eastAsia="fr-FR"/>
        </w:rPr>
        <w:t xml:space="preserve">Le document est </w:t>
      </w:r>
      <w:r w:rsidR="00982194">
        <w:rPr>
          <w:rFonts w:asciiTheme="minorHAnsi" w:hAnsiTheme="minorHAnsi" w:cstheme="minorHAnsi"/>
          <w:sz w:val="22"/>
          <w:szCs w:val="22"/>
          <w:lang w:val="fr-FR" w:eastAsia="fr-FR"/>
        </w:rPr>
        <w:t>en annexe au formulaire de candidature.</w:t>
      </w:r>
    </w:p>
    <w:p w:rsidR="00FE614E" w:rsidRPr="00785ADF" w:rsidRDefault="00757707" w:rsidP="00E33F80">
      <w:pPr>
        <w:pStyle w:val="ListParagraph"/>
        <w:numPr>
          <w:ilvl w:val="0"/>
          <w:numId w:val="36"/>
        </w:numPr>
        <w:spacing w:before="80"/>
        <w:ind w:left="1210"/>
        <w:jc w:val="both"/>
        <w:rPr>
          <w:rFonts w:asciiTheme="minorHAnsi" w:hAnsiTheme="minorHAnsi" w:cstheme="minorHAnsi"/>
          <w:color w:val="0070C0"/>
          <w:sz w:val="22"/>
          <w:szCs w:val="22"/>
          <w:lang w:val="fr-FR" w:eastAsia="fr-FR"/>
        </w:rPr>
      </w:pPr>
      <w:r>
        <w:rPr>
          <w:rFonts w:asciiTheme="minorHAnsi" w:hAnsiTheme="minorHAnsi" w:cstheme="minorHAnsi"/>
          <w:sz w:val="22"/>
          <w:szCs w:val="22"/>
          <w:lang w:val="fr-FR" w:eastAsia="fr-FR"/>
        </w:rPr>
        <w:t>Copie</w:t>
      </w:r>
      <w:r w:rsidR="00217D86">
        <w:rPr>
          <w:rFonts w:asciiTheme="minorHAnsi" w:hAnsiTheme="minorHAnsi" w:cstheme="minorHAnsi"/>
          <w:sz w:val="22"/>
          <w:szCs w:val="22"/>
          <w:lang w:val="fr-FR" w:eastAsia="fr-FR"/>
        </w:rPr>
        <w:t xml:space="preserve"> </w:t>
      </w:r>
      <w:r w:rsidR="00726C88">
        <w:rPr>
          <w:rFonts w:asciiTheme="minorHAnsi" w:hAnsiTheme="minorHAnsi" w:cstheme="minorHAnsi"/>
          <w:sz w:val="22"/>
          <w:szCs w:val="22"/>
          <w:lang w:val="fr-FR" w:eastAsia="fr-FR"/>
        </w:rPr>
        <w:t>du</w:t>
      </w:r>
      <w:r w:rsidR="00726C88" w:rsidRPr="00840087">
        <w:rPr>
          <w:rFonts w:asciiTheme="minorHAnsi" w:hAnsiTheme="minorHAnsi" w:cstheme="minorHAnsi"/>
          <w:sz w:val="22"/>
          <w:szCs w:val="22"/>
          <w:lang w:val="fr-FR" w:eastAsia="fr-FR"/>
        </w:rPr>
        <w:t xml:space="preserve"> </w:t>
      </w:r>
      <w:r w:rsidR="00FE614E" w:rsidRPr="00840087">
        <w:rPr>
          <w:rFonts w:asciiTheme="minorHAnsi" w:hAnsiTheme="minorHAnsi" w:cstheme="minorHAnsi"/>
          <w:sz w:val="22"/>
          <w:szCs w:val="22"/>
          <w:lang w:val="fr-FR" w:eastAsia="fr-FR"/>
        </w:rPr>
        <w:t xml:space="preserve">RIB pour </w:t>
      </w:r>
      <w:r w:rsidR="00840087">
        <w:rPr>
          <w:rFonts w:asciiTheme="minorHAnsi" w:hAnsiTheme="minorHAnsi" w:cstheme="minorHAnsi"/>
          <w:sz w:val="22"/>
          <w:szCs w:val="22"/>
          <w:lang w:val="fr-FR" w:eastAsia="fr-FR"/>
        </w:rPr>
        <w:t>les détenteurs d’</w:t>
      </w:r>
      <w:r w:rsidR="00FE614E" w:rsidRPr="00840087">
        <w:rPr>
          <w:rFonts w:asciiTheme="minorHAnsi" w:hAnsiTheme="minorHAnsi" w:cstheme="minorHAnsi"/>
          <w:sz w:val="22"/>
          <w:szCs w:val="22"/>
          <w:lang w:val="fr-FR" w:eastAsia="fr-FR"/>
        </w:rPr>
        <w:t xml:space="preserve">un compte bancaire/ RIP pour </w:t>
      </w:r>
      <w:r w:rsidR="00840087">
        <w:rPr>
          <w:rFonts w:asciiTheme="minorHAnsi" w:hAnsiTheme="minorHAnsi" w:cstheme="minorHAnsi"/>
          <w:sz w:val="22"/>
          <w:szCs w:val="22"/>
          <w:lang w:val="fr-FR" w:eastAsia="fr-FR"/>
        </w:rPr>
        <w:t>les détenteurs d’</w:t>
      </w:r>
      <w:r w:rsidR="00FE614E" w:rsidRPr="00840087">
        <w:rPr>
          <w:rFonts w:asciiTheme="minorHAnsi" w:hAnsiTheme="minorHAnsi" w:cstheme="minorHAnsi"/>
          <w:sz w:val="22"/>
          <w:szCs w:val="22"/>
          <w:lang w:val="fr-FR" w:eastAsia="fr-FR"/>
        </w:rPr>
        <w:t>un compte CCP</w:t>
      </w:r>
      <w:r w:rsidR="00E33F80">
        <w:rPr>
          <w:rFonts w:asciiTheme="minorHAnsi" w:hAnsiTheme="minorHAnsi" w:cstheme="minorHAnsi"/>
          <w:sz w:val="22"/>
          <w:szCs w:val="22"/>
          <w:lang w:val="fr-FR" w:eastAsia="fr-FR"/>
        </w:rPr>
        <w:t>.</w:t>
      </w:r>
    </w:p>
    <w:p w:rsidR="00ED6688" w:rsidRPr="005D3A56" w:rsidRDefault="00085B94" w:rsidP="005C27A0">
      <w:pPr>
        <w:pBdr>
          <w:top w:val="single" w:sz="4" w:space="1" w:color="auto"/>
          <w:left w:val="single" w:sz="4" w:space="16" w:color="auto"/>
          <w:bottom w:val="single" w:sz="4" w:space="1" w:color="auto"/>
          <w:right w:val="single" w:sz="4" w:space="8" w:color="auto"/>
        </w:pBdr>
        <w:spacing w:before="120" w:after="120"/>
        <w:ind w:left="1418" w:right="141" w:firstLine="22"/>
        <w:jc w:val="center"/>
        <w:rPr>
          <w:rFonts w:asciiTheme="minorHAnsi" w:hAnsiTheme="minorHAnsi" w:cstheme="minorHAnsi"/>
          <w:sz w:val="22"/>
          <w:szCs w:val="22"/>
        </w:rPr>
      </w:pPr>
      <w:r w:rsidRPr="00714655">
        <w:rPr>
          <w:rFonts w:asciiTheme="minorHAnsi" w:hAnsiTheme="minorHAnsi" w:cstheme="minorHAnsi"/>
          <w:noProof/>
          <w:sz w:val="22"/>
          <w:szCs w:val="22"/>
          <w:lang w:val="fr-BE"/>
        </w:rPr>
        <w:drawing>
          <wp:inline distT="0" distB="0" distL="0" distR="0" wp14:anchorId="28CD8A71" wp14:editId="7044DBD4">
            <wp:extent cx="178435" cy="178435"/>
            <wp:effectExtent l="0" t="0" r="0" b="0"/>
            <wp:docPr id="9" name="Photographi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graphie 7:" descr="war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302E97">
        <w:rPr>
          <w:rFonts w:asciiTheme="minorHAnsi" w:hAnsiTheme="minorHAnsi" w:cstheme="minorHAnsi"/>
          <w:sz w:val="22"/>
          <w:szCs w:val="22"/>
        </w:rPr>
        <w:t xml:space="preserve">Les </w:t>
      </w:r>
      <w:r w:rsidR="00302E97" w:rsidRPr="0026627F">
        <w:rPr>
          <w:rFonts w:asciiTheme="minorHAnsi" w:hAnsiTheme="minorHAnsi" w:cstheme="minorHAnsi"/>
          <w:b/>
          <w:bCs/>
          <w:sz w:val="22"/>
          <w:szCs w:val="22"/>
        </w:rPr>
        <w:t>originaux</w:t>
      </w:r>
      <w:r w:rsidR="00302E97">
        <w:rPr>
          <w:rFonts w:asciiTheme="minorHAnsi" w:hAnsiTheme="minorHAnsi" w:cstheme="minorHAnsi"/>
          <w:sz w:val="22"/>
          <w:szCs w:val="22"/>
        </w:rPr>
        <w:t xml:space="preserve"> et d</w:t>
      </w:r>
      <w:r w:rsidR="00ED6688" w:rsidRPr="005D3A56">
        <w:rPr>
          <w:rFonts w:asciiTheme="minorHAnsi" w:hAnsiTheme="minorHAnsi" w:cstheme="minorHAnsi"/>
          <w:sz w:val="22"/>
          <w:szCs w:val="22"/>
        </w:rPr>
        <w:t xml:space="preserve">’autres documents </w:t>
      </w:r>
      <w:r w:rsidR="00302E97" w:rsidRPr="00302E97">
        <w:rPr>
          <w:rFonts w:asciiTheme="minorHAnsi" w:hAnsiTheme="minorHAnsi" w:cstheme="minorHAnsi"/>
          <w:iCs/>
          <w:sz w:val="22"/>
          <w:szCs w:val="22"/>
        </w:rPr>
        <w:t xml:space="preserve">(pour la validation de l’entité légale, la validation du compte bancaire, </w:t>
      </w:r>
      <w:r w:rsidR="00BF0DC2">
        <w:rPr>
          <w:rFonts w:asciiTheme="minorHAnsi" w:hAnsiTheme="minorHAnsi" w:cstheme="minorHAnsi"/>
          <w:iCs/>
          <w:sz w:val="22"/>
          <w:szCs w:val="22"/>
        </w:rPr>
        <w:t xml:space="preserve">la </w:t>
      </w:r>
      <w:r w:rsidR="00331340">
        <w:rPr>
          <w:rFonts w:asciiTheme="minorHAnsi" w:hAnsiTheme="minorHAnsi" w:cstheme="minorHAnsi"/>
          <w:iCs/>
          <w:sz w:val="22"/>
          <w:szCs w:val="22"/>
        </w:rPr>
        <w:t xml:space="preserve">vérification des </w:t>
      </w:r>
      <w:r w:rsidR="00331340" w:rsidRPr="00331340">
        <w:rPr>
          <w:rFonts w:asciiTheme="minorHAnsi" w:hAnsiTheme="minorHAnsi" w:cstheme="minorHAnsi"/>
          <w:iCs/>
          <w:sz w:val="22"/>
          <w:szCs w:val="22"/>
        </w:rPr>
        <w:t xml:space="preserve">situations d’exclusion </w:t>
      </w:r>
      <w:r w:rsidR="00302E97" w:rsidRPr="00302E97">
        <w:rPr>
          <w:rFonts w:asciiTheme="minorHAnsi" w:hAnsiTheme="minorHAnsi" w:cstheme="minorHAnsi"/>
          <w:iCs/>
          <w:sz w:val="22"/>
          <w:szCs w:val="22"/>
        </w:rPr>
        <w:t>etc.)</w:t>
      </w:r>
      <w:r w:rsidR="00302E97">
        <w:rPr>
          <w:rFonts w:asciiTheme="minorHAnsi" w:hAnsiTheme="minorHAnsi" w:cstheme="minorHAnsi"/>
          <w:sz w:val="22"/>
          <w:szCs w:val="22"/>
        </w:rPr>
        <w:t xml:space="preserve"> </w:t>
      </w:r>
      <w:r w:rsidR="00ED6688" w:rsidRPr="005D3A56">
        <w:rPr>
          <w:rFonts w:asciiTheme="minorHAnsi" w:hAnsiTheme="minorHAnsi" w:cstheme="minorHAnsi"/>
          <w:sz w:val="22"/>
          <w:szCs w:val="22"/>
        </w:rPr>
        <w:t xml:space="preserve">pourraient être demandés ultérieurement </w:t>
      </w:r>
      <w:r w:rsidR="006778C8" w:rsidRPr="005D3A56">
        <w:rPr>
          <w:rFonts w:asciiTheme="minorHAnsi" w:hAnsiTheme="minorHAnsi" w:cstheme="minorHAnsi"/>
          <w:sz w:val="22"/>
          <w:szCs w:val="22"/>
        </w:rPr>
        <w:t>aux lauréats</w:t>
      </w:r>
      <w:r w:rsidR="00ED6688" w:rsidRPr="005D3A56">
        <w:rPr>
          <w:rFonts w:asciiTheme="minorHAnsi" w:hAnsiTheme="minorHAnsi" w:cstheme="minorHAnsi"/>
          <w:sz w:val="22"/>
          <w:szCs w:val="22"/>
        </w:rPr>
        <w:t>.</w:t>
      </w:r>
    </w:p>
    <w:p w:rsidR="00302E97" w:rsidRDefault="00ED6688" w:rsidP="00302E97">
      <w:pPr>
        <w:spacing w:after="120"/>
        <w:rPr>
          <w:rFonts w:asciiTheme="minorHAnsi" w:hAnsiTheme="minorHAnsi" w:cstheme="minorHAnsi"/>
          <w:sz w:val="22"/>
          <w:szCs w:val="22"/>
        </w:rPr>
      </w:pPr>
      <w:r w:rsidRPr="009F63AF">
        <w:rPr>
          <w:rFonts w:asciiTheme="minorHAnsi" w:eastAsia="Calibri" w:hAnsiTheme="minorHAnsi" w:cstheme="minorHAnsi"/>
          <w:sz w:val="22"/>
          <w:szCs w:val="22"/>
          <w:lang w:val="fr-FR" w:eastAsia="fr-FR"/>
        </w:rPr>
        <w:t xml:space="preserve">La candidature doit </w:t>
      </w:r>
      <w:r w:rsidRPr="009F63AF">
        <w:rPr>
          <w:rFonts w:asciiTheme="minorHAnsi" w:hAnsiTheme="minorHAnsi" w:cstheme="minorHAnsi"/>
          <w:sz w:val="22"/>
          <w:szCs w:val="22"/>
        </w:rPr>
        <w:t xml:space="preserve">être </w:t>
      </w:r>
      <w:r w:rsidRPr="009F63AF">
        <w:rPr>
          <w:rFonts w:asciiTheme="minorHAnsi" w:hAnsiTheme="minorHAnsi" w:cstheme="minorHAnsi"/>
          <w:b/>
          <w:sz w:val="22"/>
          <w:szCs w:val="22"/>
        </w:rPr>
        <w:t>lisible, accessible et</w:t>
      </w:r>
      <w:r w:rsidRPr="009F63AF">
        <w:rPr>
          <w:rFonts w:asciiTheme="minorHAnsi" w:hAnsiTheme="minorHAnsi" w:cstheme="minorHAnsi"/>
          <w:sz w:val="22"/>
          <w:szCs w:val="22"/>
        </w:rPr>
        <w:t xml:space="preserve"> </w:t>
      </w:r>
      <w:r w:rsidRPr="009F63AF">
        <w:rPr>
          <w:rFonts w:asciiTheme="minorHAnsi" w:hAnsiTheme="minorHAnsi" w:cstheme="minorHAnsi"/>
          <w:b/>
          <w:sz w:val="22"/>
          <w:szCs w:val="22"/>
        </w:rPr>
        <w:t>imprimable</w:t>
      </w:r>
      <w:r w:rsidRPr="009F63AF">
        <w:rPr>
          <w:rFonts w:asciiTheme="minorHAnsi" w:hAnsiTheme="minorHAnsi" w:cstheme="minorHAnsi"/>
          <w:sz w:val="22"/>
          <w:szCs w:val="22"/>
        </w:rPr>
        <w:t xml:space="preserve">. </w:t>
      </w:r>
    </w:p>
    <w:p w:rsidR="00302E97" w:rsidRPr="00302E97" w:rsidRDefault="00302E97" w:rsidP="00302E97">
      <w:pPr>
        <w:spacing w:after="120"/>
        <w:rPr>
          <w:rFonts w:ascii="Calibri" w:hAnsi="Calibri" w:cs="Calibri"/>
          <w:sz w:val="22"/>
          <w:szCs w:val="22"/>
          <w:lang w:val="fr-FR" w:eastAsia="fr-FR"/>
        </w:rPr>
      </w:pPr>
      <w:r w:rsidRPr="00302E97">
        <w:rPr>
          <w:rFonts w:ascii="Calibri" w:hAnsi="Calibri" w:cs="Calibri"/>
          <w:sz w:val="22"/>
          <w:szCs w:val="22"/>
          <w:lang w:val="fr-FR" w:eastAsia="fr-FR"/>
        </w:rPr>
        <w:t xml:space="preserve">La candidature doit être soumise dans </w:t>
      </w:r>
      <w:r w:rsidRPr="00302E97">
        <w:rPr>
          <w:rFonts w:ascii="Calibri" w:hAnsi="Calibri" w:cs="Calibri"/>
          <w:sz w:val="22"/>
          <w:szCs w:val="22"/>
          <w:u w:val="single"/>
          <w:lang w:val="fr-FR" w:eastAsia="fr-FR"/>
        </w:rPr>
        <w:t>un seul et unique mail</w:t>
      </w:r>
      <w:r w:rsidRPr="00302E97">
        <w:rPr>
          <w:rFonts w:ascii="Calibri" w:hAnsi="Calibri" w:cs="Calibri"/>
          <w:sz w:val="22"/>
          <w:szCs w:val="22"/>
          <w:lang w:val="fr-FR" w:eastAsia="fr-FR"/>
        </w:rPr>
        <w:t xml:space="preserve">, </w:t>
      </w:r>
      <w:r>
        <w:rPr>
          <w:rFonts w:ascii="Calibri" w:hAnsi="Calibri" w:cs="Calibri"/>
          <w:sz w:val="22"/>
          <w:szCs w:val="22"/>
          <w:lang w:val="fr-FR" w:eastAsia="fr-FR"/>
        </w:rPr>
        <w:t xml:space="preserve">en joignant </w:t>
      </w:r>
      <w:r w:rsidRPr="00302E97">
        <w:rPr>
          <w:rFonts w:ascii="Calibri" w:hAnsi="Calibri" w:cs="Calibri"/>
          <w:sz w:val="22"/>
          <w:szCs w:val="22"/>
          <w:lang w:val="fr-FR" w:eastAsia="fr-FR"/>
        </w:rPr>
        <w:t>l</w:t>
      </w:r>
      <w:r>
        <w:rPr>
          <w:rFonts w:ascii="Calibri" w:hAnsi="Calibri" w:cs="Calibri"/>
          <w:sz w:val="22"/>
          <w:szCs w:val="22"/>
          <w:lang w:val="fr-FR" w:eastAsia="fr-FR"/>
        </w:rPr>
        <w:t>’ensemble d</w:t>
      </w:r>
      <w:r w:rsidRPr="00302E97">
        <w:rPr>
          <w:rFonts w:ascii="Calibri" w:hAnsi="Calibri" w:cs="Calibri"/>
          <w:sz w:val="22"/>
          <w:szCs w:val="22"/>
          <w:lang w:val="fr-FR" w:eastAsia="fr-FR"/>
        </w:rPr>
        <w:t xml:space="preserve">es </w:t>
      </w:r>
      <w:r>
        <w:rPr>
          <w:rFonts w:ascii="Calibri" w:hAnsi="Calibri" w:cs="Calibri"/>
          <w:sz w:val="22"/>
          <w:szCs w:val="22"/>
          <w:lang w:val="fr-FR" w:eastAsia="fr-FR"/>
        </w:rPr>
        <w:t>documents listés ci-dessus</w:t>
      </w:r>
      <w:r w:rsidRPr="00302E97">
        <w:rPr>
          <w:rFonts w:ascii="Calibri" w:hAnsi="Calibri" w:cs="Calibri"/>
          <w:sz w:val="22"/>
          <w:szCs w:val="22"/>
          <w:lang w:val="fr-FR" w:eastAsia="fr-FR"/>
        </w:rPr>
        <w:t xml:space="preserve">, de préférence, en un seul fichier sous l’un des formats suivants : ZIP ou </w:t>
      </w:r>
      <w:proofErr w:type="spellStart"/>
      <w:r w:rsidRPr="00302E97">
        <w:rPr>
          <w:rFonts w:ascii="Calibri" w:hAnsi="Calibri" w:cs="Calibri"/>
          <w:sz w:val="22"/>
          <w:szCs w:val="22"/>
          <w:lang w:val="fr-FR" w:eastAsia="fr-FR"/>
        </w:rPr>
        <w:t>RAR</w:t>
      </w:r>
      <w:proofErr w:type="spellEnd"/>
      <w:r w:rsidRPr="00302E97">
        <w:rPr>
          <w:rFonts w:ascii="Calibri" w:hAnsi="Calibri" w:cs="Calibri"/>
          <w:sz w:val="22"/>
          <w:szCs w:val="22"/>
          <w:lang w:val="fr-FR" w:eastAsia="fr-FR"/>
        </w:rPr>
        <w:t>. L’objet du mail de transmission du dossier de candidature doit indiquer la Wilaya et la catégorie de Prix choisie par le candidat :</w:t>
      </w:r>
    </w:p>
    <w:p w:rsidR="00302E97" w:rsidRPr="00302E97" w:rsidRDefault="00302E97" w:rsidP="00302E97">
      <w:pPr>
        <w:spacing w:after="120"/>
        <w:ind w:left="425"/>
        <w:jc w:val="center"/>
        <w:rPr>
          <w:rFonts w:ascii="Calibri" w:hAnsi="Calibri" w:cs="Calibri"/>
          <w:sz w:val="22"/>
          <w:szCs w:val="22"/>
          <w:lang w:val="fr-FR" w:eastAsia="fr-FR"/>
        </w:rPr>
      </w:pPr>
      <w:r w:rsidRPr="00302E97">
        <w:rPr>
          <w:rFonts w:ascii="Calibri" w:hAnsi="Calibri" w:cs="Calibri"/>
          <w:sz w:val="22"/>
          <w:szCs w:val="22"/>
          <w:lang w:val="fr-FR" w:eastAsia="fr-FR"/>
        </w:rPr>
        <w:t>Soit, « </w:t>
      </w:r>
      <w:r w:rsidRPr="00302E97">
        <w:rPr>
          <w:rFonts w:ascii="Calibri" w:hAnsi="Calibri" w:cs="Calibri"/>
          <w:b/>
          <w:bCs/>
          <w:sz w:val="22"/>
          <w:szCs w:val="22"/>
          <w:lang w:val="fr-FR" w:eastAsia="fr-FR"/>
        </w:rPr>
        <w:t>Prix JIL-SIYAHA : Cat. 1</w:t>
      </w:r>
      <w:r w:rsidRPr="00302E97">
        <w:rPr>
          <w:rFonts w:ascii="Calibri" w:hAnsi="Calibri" w:cs="Calibri"/>
          <w:sz w:val="22"/>
          <w:szCs w:val="22"/>
          <w:lang w:val="fr-FR" w:eastAsia="fr-FR"/>
        </w:rPr>
        <w:t xml:space="preserve"> </w:t>
      </w:r>
      <w:r w:rsidRPr="00302E97">
        <w:rPr>
          <w:rFonts w:ascii="Calibri" w:hAnsi="Calibri" w:cs="Calibri"/>
          <w:b/>
          <w:bCs/>
          <w:sz w:val="22"/>
          <w:szCs w:val="22"/>
          <w:lang w:val="fr-FR" w:eastAsia="fr-FR"/>
        </w:rPr>
        <w:t>« EU4Green » JIL-</w:t>
      </w:r>
      <w:proofErr w:type="spellStart"/>
      <w:r w:rsidRPr="00302E97">
        <w:rPr>
          <w:rFonts w:ascii="Calibri" w:hAnsi="Calibri" w:cs="Calibri"/>
          <w:b/>
          <w:bCs/>
          <w:sz w:val="22"/>
          <w:szCs w:val="22"/>
          <w:lang w:val="fr-FR" w:eastAsia="fr-FR"/>
        </w:rPr>
        <w:t>Icolojya</w:t>
      </w:r>
      <w:proofErr w:type="spellEnd"/>
      <w:r w:rsidRPr="00302E97">
        <w:rPr>
          <w:rFonts w:ascii="Calibri" w:hAnsi="Calibri" w:cs="Calibri"/>
          <w:sz w:val="22"/>
          <w:szCs w:val="22"/>
          <w:lang w:val="fr-FR" w:eastAsia="fr-FR"/>
        </w:rPr>
        <w:t xml:space="preserve"> »</w:t>
      </w:r>
    </w:p>
    <w:p w:rsidR="00302E97" w:rsidRPr="00302E97" w:rsidRDefault="00302E97" w:rsidP="00302E97">
      <w:pPr>
        <w:spacing w:after="120"/>
        <w:ind w:left="425"/>
        <w:jc w:val="center"/>
        <w:rPr>
          <w:rFonts w:ascii="Calibri" w:hAnsi="Calibri" w:cs="Calibri"/>
          <w:sz w:val="22"/>
          <w:szCs w:val="22"/>
          <w:lang w:val="fr-FR" w:eastAsia="fr-FR"/>
        </w:rPr>
      </w:pPr>
      <w:proofErr w:type="gramStart"/>
      <w:r w:rsidRPr="00302E97">
        <w:rPr>
          <w:rFonts w:ascii="Calibri" w:hAnsi="Calibri" w:cs="Calibri"/>
          <w:sz w:val="22"/>
          <w:szCs w:val="22"/>
          <w:lang w:val="fr-FR" w:eastAsia="fr-FR"/>
        </w:rPr>
        <w:t>ou</w:t>
      </w:r>
      <w:proofErr w:type="gramEnd"/>
      <w:r w:rsidRPr="00302E97">
        <w:rPr>
          <w:rFonts w:ascii="Calibri" w:hAnsi="Calibri" w:cs="Calibri"/>
          <w:sz w:val="22"/>
          <w:szCs w:val="22"/>
          <w:lang w:val="fr-FR" w:eastAsia="fr-FR"/>
        </w:rPr>
        <w:t>, « </w:t>
      </w:r>
      <w:r w:rsidRPr="00302E97">
        <w:rPr>
          <w:rFonts w:ascii="Calibri" w:hAnsi="Calibri" w:cs="Calibri"/>
          <w:b/>
          <w:bCs/>
          <w:sz w:val="22"/>
          <w:szCs w:val="22"/>
          <w:lang w:val="fr-FR" w:eastAsia="fr-FR"/>
        </w:rPr>
        <w:t>Prix JIL-SIYAHA : Cat.2</w:t>
      </w:r>
      <w:r w:rsidRPr="00302E97">
        <w:rPr>
          <w:rFonts w:ascii="Calibri" w:hAnsi="Calibri" w:cs="Calibri"/>
          <w:sz w:val="22"/>
          <w:szCs w:val="22"/>
          <w:lang w:val="fr-FR" w:eastAsia="fr-FR"/>
        </w:rPr>
        <w:t xml:space="preserve"> </w:t>
      </w:r>
      <w:r w:rsidRPr="00302E97">
        <w:rPr>
          <w:rFonts w:ascii="Calibri" w:hAnsi="Calibri" w:cs="Calibri"/>
          <w:b/>
          <w:bCs/>
          <w:sz w:val="22"/>
          <w:szCs w:val="22"/>
          <w:lang w:val="fr-FR" w:eastAsia="fr-FR"/>
        </w:rPr>
        <w:t>« EU4Her »</w:t>
      </w:r>
      <w:r w:rsidRPr="00302E97">
        <w:rPr>
          <w:rFonts w:ascii="Calibri" w:hAnsi="Calibri" w:cs="Calibri"/>
          <w:b/>
          <w:bCs/>
          <w:sz w:val="24"/>
          <w:lang w:val="fr-FR" w:eastAsia="fr-FR"/>
        </w:rPr>
        <w:t xml:space="preserve"> </w:t>
      </w:r>
      <w:r w:rsidRPr="00302E97">
        <w:rPr>
          <w:rFonts w:ascii="Calibri" w:hAnsi="Calibri" w:cs="Calibri"/>
          <w:b/>
          <w:bCs/>
          <w:sz w:val="22"/>
          <w:szCs w:val="22"/>
          <w:lang w:val="fr-FR" w:eastAsia="fr-FR"/>
        </w:rPr>
        <w:t>JIL-</w:t>
      </w:r>
      <w:proofErr w:type="spellStart"/>
      <w:r w:rsidRPr="00302E97">
        <w:rPr>
          <w:rFonts w:ascii="Calibri" w:hAnsi="Calibri" w:cs="Calibri"/>
          <w:b/>
          <w:bCs/>
          <w:sz w:val="22"/>
          <w:szCs w:val="22"/>
          <w:lang w:val="fr-FR" w:eastAsia="fr-FR"/>
        </w:rPr>
        <w:t>Riyam</w:t>
      </w:r>
      <w:proofErr w:type="spellEnd"/>
      <w:r w:rsidRPr="00302E97">
        <w:rPr>
          <w:rFonts w:ascii="Calibri" w:hAnsi="Calibri" w:cs="Calibri"/>
          <w:b/>
          <w:bCs/>
          <w:sz w:val="22"/>
          <w:szCs w:val="22"/>
          <w:lang w:val="fr-FR" w:eastAsia="fr-FR"/>
        </w:rPr>
        <w:t> »</w:t>
      </w:r>
      <w:r w:rsidRPr="00302E97">
        <w:rPr>
          <w:rFonts w:ascii="Calibri" w:hAnsi="Calibri" w:cs="Calibri"/>
          <w:sz w:val="22"/>
          <w:szCs w:val="22"/>
          <w:lang w:val="fr-FR" w:eastAsia="fr-FR"/>
        </w:rPr>
        <w:t xml:space="preserve"> </w:t>
      </w:r>
    </w:p>
    <w:p w:rsidR="00302E97" w:rsidRPr="00302E97" w:rsidRDefault="00302E97" w:rsidP="00E33F80">
      <w:pPr>
        <w:spacing w:after="0"/>
        <w:ind w:left="425"/>
        <w:jc w:val="center"/>
        <w:rPr>
          <w:rFonts w:ascii="Calibri" w:hAnsi="Calibri" w:cs="Calibri"/>
          <w:sz w:val="22"/>
          <w:szCs w:val="22"/>
          <w:lang w:val="fr-FR" w:eastAsia="fr-FR"/>
        </w:rPr>
      </w:pPr>
      <w:proofErr w:type="gramStart"/>
      <w:r w:rsidRPr="00302E97">
        <w:rPr>
          <w:rFonts w:ascii="Calibri" w:hAnsi="Calibri" w:cs="Calibri"/>
          <w:sz w:val="22"/>
          <w:szCs w:val="22"/>
          <w:lang w:val="fr-FR" w:eastAsia="fr-FR"/>
        </w:rPr>
        <w:t>ou</w:t>
      </w:r>
      <w:proofErr w:type="gramEnd"/>
      <w:r w:rsidRPr="00302E97">
        <w:rPr>
          <w:rFonts w:ascii="Calibri" w:hAnsi="Calibri" w:cs="Calibri"/>
          <w:sz w:val="22"/>
          <w:szCs w:val="22"/>
          <w:lang w:val="fr-FR" w:eastAsia="fr-FR"/>
        </w:rPr>
        <w:t>, « </w:t>
      </w:r>
      <w:r w:rsidRPr="00302E97">
        <w:rPr>
          <w:rFonts w:ascii="Calibri" w:hAnsi="Calibri" w:cs="Calibri"/>
          <w:b/>
          <w:bCs/>
          <w:sz w:val="22"/>
          <w:szCs w:val="22"/>
          <w:lang w:val="fr-FR" w:eastAsia="fr-FR"/>
        </w:rPr>
        <w:t>Prix JIL-SIYAHA : Cat. 3</w:t>
      </w:r>
      <w:r w:rsidRPr="00302E97">
        <w:rPr>
          <w:rFonts w:ascii="Calibri" w:hAnsi="Calibri" w:cs="Calibri"/>
          <w:sz w:val="22"/>
          <w:szCs w:val="22"/>
          <w:lang w:val="fr-FR" w:eastAsia="fr-FR"/>
        </w:rPr>
        <w:t xml:space="preserve"> </w:t>
      </w:r>
      <w:r w:rsidRPr="00302E97">
        <w:rPr>
          <w:rFonts w:ascii="Calibri" w:hAnsi="Calibri" w:cs="Calibri"/>
          <w:b/>
          <w:bCs/>
          <w:sz w:val="22"/>
          <w:szCs w:val="22"/>
          <w:lang w:val="fr-FR" w:eastAsia="fr-FR"/>
        </w:rPr>
        <w:t xml:space="preserve">« EU4Heritage </w:t>
      </w:r>
      <w:r w:rsidRPr="00302E97">
        <w:rPr>
          <w:rFonts w:ascii="Calibri" w:hAnsi="Calibri" w:cs="Calibri"/>
          <w:b/>
          <w:bCs/>
          <w:sz w:val="24"/>
          <w:lang w:val="fr-FR" w:eastAsia="fr-FR"/>
        </w:rPr>
        <w:t xml:space="preserve">» </w:t>
      </w:r>
      <w:r w:rsidRPr="00302E97">
        <w:rPr>
          <w:rFonts w:ascii="Calibri" w:hAnsi="Calibri" w:cs="Calibri"/>
          <w:b/>
          <w:bCs/>
          <w:sz w:val="22"/>
          <w:szCs w:val="22"/>
          <w:lang w:val="fr-FR" w:eastAsia="fr-FR"/>
        </w:rPr>
        <w:t>JIL-</w:t>
      </w:r>
      <w:proofErr w:type="spellStart"/>
      <w:r w:rsidRPr="00302E97">
        <w:rPr>
          <w:rFonts w:ascii="Calibri" w:hAnsi="Calibri" w:cs="Calibri"/>
          <w:b/>
          <w:bCs/>
          <w:sz w:val="22"/>
          <w:szCs w:val="22"/>
          <w:lang w:val="fr-FR" w:eastAsia="fr-FR"/>
        </w:rPr>
        <w:t>Tourathi</w:t>
      </w:r>
      <w:proofErr w:type="spellEnd"/>
      <w:r w:rsidRPr="00302E97">
        <w:rPr>
          <w:rFonts w:ascii="Calibri" w:hAnsi="Calibri" w:cs="Calibri"/>
          <w:b/>
          <w:bCs/>
          <w:sz w:val="22"/>
          <w:szCs w:val="22"/>
          <w:lang w:val="fr-FR" w:eastAsia="fr-FR"/>
        </w:rPr>
        <w:t> »</w:t>
      </w:r>
    </w:p>
    <w:p w:rsidR="00B2623E" w:rsidRDefault="00B2623E">
      <w:pPr>
        <w:spacing w:after="0"/>
        <w:jc w:val="left"/>
        <w:rPr>
          <w:rFonts w:ascii="Calibri" w:hAnsi="Calibri" w:cs="Calibri"/>
          <w:sz w:val="22"/>
          <w:szCs w:val="22"/>
          <w:lang w:val="fr-FR" w:eastAsia="fr-FR"/>
        </w:rPr>
      </w:pPr>
      <w:r>
        <w:rPr>
          <w:rFonts w:ascii="Calibri" w:hAnsi="Calibri" w:cs="Calibri"/>
          <w:sz w:val="22"/>
          <w:szCs w:val="22"/>
          <w:lang w:val="fr-FR" w:eastAsia="fr-FR"/>
        </w:rPr>
        <w:br w:type="page"/>
      </w:r>
    </w:p>
    <w:p w:rsidR="00302E97" w:rsidRPr="004B1926" w:rsidRDefault="00302E97" w:rsidP="004B1926">
      <w:pPr>
        <w:spacing w:before="240" w:after="0"/>
        <w:jc w:val="left"/>
        <w:rPr>
          <w:rFonts w:ascii="Calibri" w:hAnsi="Calibri" w:cs="Calibri"/>
          <w:sz w:val="10"/>
          <w:szCs w:val="10"/>
          <w:lang w:val="fr-FR" w:eastAsia="fr-FR"/>
        </w:rPr>
      </w:pPr>
      <w:r w:rsidRPr="00302E97">
        <w:rPr>
          <w:rFonts w:ascii="Calibri" w:hAnsi="Calibri" w:cs="Calibri"/>
          <w:sz w:val="22"/>
          <w:szCs w:val="22"/>
          <w:lang w:val="fr-FR" w:eastAsia="fr-FR"/>
        </w:rPr>
        <w:t xml:space="preserve">Le recours au service Web de transfert de fichiers gratuit </w:t>
      </w:r>
      <w:proofErr w:type="spellStart"/>
      <w:r w:rsidRPr="00302E97">
        <w:rPr>
          <w:rFonts w:ascii="Calibri" w:hAnsi="Calibri" w:cs="Calibri"/>
          <w:i/>
          <w:iCs/>
          <w:sz w:val="22"/>
          <w:szCs w:val="22"/>
          <w:lang w:val="fr-FR" w:eastAsia="fr-FR"/>
        </w:rPr>
        <w:t>We</w:t>
      </w:r>
      <w:proofErr w:type="spellEnd"/>
      <w:r w:rsidRPr="00302E97">
        <w:rPr>
          <w:rFonts w:ascii="Calibri" w:hAnsi="Calibri" w:cs="Calibri"/>
          <w:i/>
          <w:iCs/>
          <w:sz w:val="22"/>
          <w:szCs w:val="22"/>
          <w:lang w:val="fr-FR" w:eastAsia="fr-FR"/>
        </w:rPr>
        <w:t xml:space="preserve"> Transfer</w:t>
      </w:r>
      <w:r w:rsidRPr="00302E97">
        <w:rPr>
          <w:rFonts w:ascii="Calibri" w:hAnsi="Calibri" w:cs="Calibri"/>
          <w:sz w:val="22"/>
          <w:szCs w:val="22"/>
          <w:lang w:val="fr-FR" w:eastAsia="fr-FR"/>
        </w:rPr>
        <w:t xml:space="preserve"> est possible </w:t>
      </w:r>
      <w:r w:rsidRPr="00302E97">
        <w:rPr>
          <w:rFonts w:ascii="Calibri" w:hAnsi="Calibri" w:cs="Calibri"/>
          <w:sz w:val="22"/>
          <w:szCs w:val="22"/>
          <w:u w:val="single"/>
          <w:lang w:val="fr-FR" w:eastAsia="fr-FR"/>
        </w:rPr>
        <w:t>à condition</w:t>
      </w:r>
      <w:r w:rsidRPr="00302E97">
        <w:rPr>
          <w:rFonts w:ascii="Calibri" w:hAnsi="Calibri" w:cs="Calibri"/>
          <w:sz w:val="22"/>
          <w:szCs w:val="22"/>
          <w:lang w:val="fr-FR" w:eastAsia="fr-FR"/>
        </w:rPr>
        <w:t xml:space="preserve"> que le candidat transme</w:t>
      </w:r>
      <w:r w:rsidR="0098444A">
        <w:rPr>
          <w:rFonts w:ascii="Calibri" w:hAnsi="Calibri" w:cs="Calibri"/>
          <w:sz w:val="22"/>
          <w:szCs w:val="22"/>
          <w:lang w:val="fr-FR" w:eastAsia="fr-FR"/>
        </w:rPr>
        <w:t>tte, simultanément un mail à l’O</w:t>
      </w:r>
      <w:r w:rsidRPr="00302E97">
        <w:rPr>
          <w:rFonts w:ascii="Calibri" w:hAnsi="Calibri" w:cs="Calibri"/>
          <w:sz w:val="22"/>
          <w:szCs w:val="22"/>
          <w:lang w:val="fr-FR" w:eastAsia="fr-FR"/>
        </w:rPr>
        <w:t xml:space="preserve">rganisateur, sur la même adresse, énonçant la catégorie du Prix </w:t>
      </w:r>
      <w:r w:rsidR="009E443D">
        <w:rPr>
          <w:rFonts w:ascii="Calibri" w:hAnsi="Calibri" w:cs="Calibri"/>
          <w:sz w:val="22"/>
          <w:szCs w:val="22"/>
          <w:lang w:val="fr-FR" w:eastAsia="fr-FR"/>
        </w:rPr>
        <w:t>et</w:t>
      </w:r>
      <w:r w:rsidR="009E443D" w:rsidRPr="00302E97">
        <w:rPr>
          <w:rFonts w:ascii="Calibri" w:hAnsi="Calibri" w:cs="Calibri"/>
          <w:sz w:val="22"/>
          <w:szCs w:val="22"/>
          <w:lang w:val="fr-FR" w:eastAsia="fr-FR"/>
        </w:rPr>
        <w:t xml:space="preserve"> </w:t>
      </w:r>
      <w:r w:rsidR="009E443D">
        <w:rPr>
          <w:rFonts w:ascii="Calibri" w:hAnsi="Calibri" w:cs="Calibri"/>
          <w:sz w:val="22"/>
          <w:szCs w:val="22"/>
          <w:lang w:val="fr-FR" w:eastAsia="fr-FR"/>
        </w:rPr>
        <w:t xml:space="preserve">la Wilaya </w:t>
      </w:r>
      <w:r w:rsidRPr="00302E97">
        <w:rPr>
          <w:rFonts w:ascii="Calibri" w:hAnsi="Calibri" w:cs="Calibri"/>
          <w:sz w:val="22"/>
          <w:szCs w:val="22"/>
          <w:lang w:val="fr-FR" w:eastAsia="fr-FR"/>
        </w:rPr>
        <w:t xml:space="preserve">dans l’objet, précisant que sa candidature a été envoyée via </w:t>
      </w:r>
      <w:proofErr w:type="spellStart"/>
      <w:r w:rsidRPr="00302E97">
        <w:rPr>
          <w:rFonts w:ascii="Calibri" w:hAnsi="Calibri" w:cs="Calibri"/>
          <w:i/>
          <w:iCs/>
          <w:sz w:val="22"/>
          <w:szCs w:val="22"/>
          <w:lang w:val="fr-FR" w:eastAsia="fr-FR"/>
        </w:rPr>
        <w:t>We</w:t>
      </w:r>
      <w:proofErr w:type="spellEnd"/>
      <w:r w:rsidRPr="00302E97">
        <w:rPr>
          <w:rFonts w:ascii="Calibri" w:hAnsi="Calibri" w:cs="Calibri"/>
          <w:i/>
          <w:iCs/>
          <w:sz w:val="22"/>
          <w:szCs w:val="22"/>
          <w:lang w:val="fr-FR" w:eastAsia="fr-FR"/>
        </w:rPr>
        <w:t xml:space="preserve"> </w:t>
      </w:r>
      <w:proofErr w:type="spellStart"/>
      <w:r w:rsidRPr="00302E97">
        <w:rPr>
          <w:rFonts w:ascii="Calibri" w:hAnsi="Calibri" w:cs="Calibri"/>
          <w:i/>
          <w:iCs/>
          <w:sz w:val="22"/>
          <w:szCs w:val="22"/>
          <w:lang w:val="fr-FR" w:eastAsia="fr-FR"/>
        </w:rPr>
        <w:t>transfer</w:t>
      </w:r>
      <w:proofErr w:type="spellEnd"/>
      <w:r w:rsidRPr="00302E97">
        <w:rPr>
          <w:rFonts w:ascii="Calibri" w:hAnsi="Calibri" w:cs="Calibri"/>
          <w:sz w:val="22"/>
          <w:szCs w:val="22"/>
          <w:lang w:val="fr-FR" w:eastAsia="fr-FR"/>
        </w:rPr>
        <w:t>.</w:t>
      </w:r>
      <w:r w:rsidR="009E443D" w:rsidRPr="009E443D">
        <w:rPr>
          <w:rFonts w:ascii="Calibri" w:hAnsi="Calibri" w:cs="Calibri"/>
          <w:sz w:val="22"/>
          <w:szCs w:val="22"/>
          <w:lang w:val="fr-FR" w:eastAsia="fr-FR"/>
        </w:rPr>
        <w:t xml:space="preserve"> </w:t>
      </w:r>
    </w:p>
    <w:p w:rsidR="004942E1" w:rsidRPr="00302E97" w:rsidRDefault="004942E1" w:rsidP="00302E97">
      <w:pPr>
        <w:spacing w:after="0"/>
        <w:rPr>
          <w:rFonts w:ascii="Calibri" w:hAnsi="Calibri" w:cs="Calibri"/>
          <w:sz w:val="22"/>
          <w:szCs w:val="22"/>
          <w:lang w:val="fr-FR" w:eastAsia="fr-FR"/>
        </w:rPr>
      </w:pPr>
    </w:p>
    <w:tbl>
      <w:tblPr>
        <w:tblStyle w:val="TableGrid"/>
        <w:tblW w:w="8647" w:type="dxa"/>
        <w:tblInd w:w="279" w:type="dxa"/>
        <w:tblLook w:val="04A0" w:firstRow="1" w:lastRow="0" w:firstColumn="1" w:lastColumn="0" w:noHBand="0" w:noVBand="1"/>
      </w:tblPr>
      <w:tblGrid>
        <w:gridCol w:w="8647"/>
      </w:tblGrid>
      <w:tr w:rsidR="00B7710D" w:rsidRPr="00211D9D" w:rsidTr="00696DAD">
        <w:trPr>
          <w:trHeight w:val="2191"/>
        </w:trPr>
        <w:tc>
          <w:tcPr>
            <w:tcW w:w="8647" w:type="dxa"/>
            <w:shd w:val="clear" w:color="auto" w:fill="F2F2F2" w:themeFill="background1" w:themeFillShade="F2"/>
          </w:tcPr>
          <w:p w:rsidR="00B7710D" w:rsidRPr="00211D9D" w:rsidRDefault="00B7710D" w:rsidP="005D3A56">
            <w:pPr>
              <w:spacing w:before="80" w:after="0"/>
              <w:rPr>
                <w:rFonts w:asciiTheme="minorHAnsi" w:eastAsia="Calibri" w:hAnsiTheme="minorHAnsi" w:cstheme="minorHAnsi"/>
                <w:b/>
                <w:bCs/>
                <w:sz w:val="22"/>
                <w:szCs w:val="22"/>
                <w:lang w:val="fr-FR" w:eastAsia="fr-FR"/>
              </w:rPr>
            </w:pPr>
            <w:bookmarkStart w:id="63" w:name="_Hlk123082257"/>
            <w:bookmarkEnd w:id="62"/>
            <w:r w:rsidRPr="00211D9D">
              <w:rPr>
                <w:rFonts w:asciiTheme="minorHAnsi" w:eastAsia="Calibri" w:hAnsiTheme="minorHAnsi" w:cstheme="minorHAnsi"/>
                <w:b/>
                <w:bCs/>
                <w:sz w:val="22"/>
                <w:szCs w:val="22"/>
                <w:lang w:val="fr-FR" w:eastAsia="fr-FR"/>
              </w:rPr>
              <w:t>IMPORTANT :</w:t>
            </w:r>
          </w:p>
          <w:p w:rsidR="00B7710D" w:rsidRPr="009379C7" w:rsidRDefault="00B7710D" w:rsidP="005D3A56">
            <w:pPr>
              <w:pStyle w:val="ListParagraph"/>
              <w:numPr>
                <w:ilvl w:val="0"/>
                <w:numId w:val="37"/>
              </w:numPr>
              <w:spacing w:before="80"/>
              <w:ind w:left="321" w:hanging="357"/>
              <w:jc w:val="both"/>
              <w:rPr>
                <w:rFonts w:asciiTheme="minorHAnsi" w:hAnsiTheme="minorHAnsi" w:cstheme="minorHAnsi"/>
                <w:sz w:val="22"/>
                <w:szCs w:val="22"/>
                <w:lang w:val="fr-FR" w:eastAsia="fr-FR"/>
              </w:rPr>
            </w:pPr>
            <w:r w:rsidRPr="009379C7">
              <w:rPr>
                <w:rFonts w:asciiTheme="minorHAnsi" w:hAnsiTheme="minorHAnsi" w:cstheme="minorHAnsi"/>
                <w:sz w:val="22"/>
                <w:szCs w:val="22"/>
                <w:lang w:val="fr-FR" w:eastAsia="fr-FR"/>
              </w:rPr>
              <w:t xml:space="preserve">La </w:t>
            </w:r>
            <w:r w:rsidR="00275F63" w:rsidRPr="009379C7">
              <w:rPr>
                <w:rFonts w:asciiTheme="minorHAnsi" w:hAnsiTheme="minorHAnsi" w:cstheme="minorHAnsi"/>
                <w:sz w:val="22"/>
                <w:szCs w:val="22"/>
                <w:lang w:val="fr-FR" w:eastAsia="fr-FR"/>
              </w:rPr>
              <w:t>D</w:t>
            </w:r>
            <w:r w:rsidRPr="009379C7">
              <w:rPr>
                <w:rFonts w:asciiTheme="minorHAnsi" w:hAnsiTheme="minorHAnsi" w:cstheme="minorHAnsi"/>
                <w:sz w:val="22"/>
                <w:szCs w:val="22"/>
                <w:lang w:val="fr-FR" w:eastAsia="fr-FR"/>
              </w:rPr>
              <w:t>élégation de l’Un</w:t>
            </w:r>
            <w:r w:rsidR="00275F63" w:rsidRPr="009379C7">
              <w:rPr>
                <w:rFonts w:asciiTheme="minorHAnsi" w:hAnsiTheme="minorHAnsi" w:cstheme="minorHAnsi"/>
                <w:sz w:val="22"/>
                <w:szCs w:val="22"/>
                <w:lang w:val="fr-FR" w:eastAsia="fr-FR"/>
              </w:rPr>
              <w:t>ion européenne en Algérie (DUE) &lt;</w:t>
            </w:r>
            <w:r w:rsidR="0098444A" w:rsidRPr="009379C7">
              <w:rPr>
                <w:rFonts w:asciiTheme="minorHAnsi" w:hAnsiTheme="minorHAnsi" w:cstheme="minorHAnsi"/>
                <w:sz w:val="22"/>
                <w:szCs w:val="22"/>
                <w:lang w:val="fr-FR" w:eastAsia="fr-FR"/>
              </w:rPr>
              <w:t>l’O</w:t>
            </w:r>
            <w:r w:rsidRPr="009379C7">
              <w:rPr>
                <w:rFonts w:asciiTheme="minorHAnsi" w:hAnsiTheme="minorHAnsi" w:cstheme="minorHAnsi"/>
                <w:sz w:val="22"/>
                <w:szCs w:val="22"/>
                <w:lang w:val="fr-FR" w:eastAsia="fr-FR"/>
              </w:rPr>
              <w:t>rganisateur</w:t>
            </w:r>
            <w:r w:rsidR="00275F63" w:rsidRPr="009379C7">
              <w:rPr>
                <w:rFonts w:asciiTheme="minorHAnsi" w:hAnsiTheme="minorHAnsi" w:cstheme="minorHAnsi"/>
                <w:sz w:val="22"/>
                <w:szCs w:val="22"/>
                <w:lang w:val="fr-FR" w:eastAsia="fr-FR"/>
              </w:rPr>
              <w:t>&gt;</w:t>
            </w:r>
            <w:r w:rsidR="00757707" w:rsidRPr="009379C7">
              <w:rPr>
                <w:rFonts w:asciiTheme="minorHAnsi" w:hAnsiTheme="minorHAnsi" w:cstheme="minorHAnsi"/>
                <w:sz w:val="22"/>
                <w:szCs w:val="22"/>
                <w:lang w:val="fr-FR" w:eastAsia="fr-FR"/>
              </w:rPr>
              <w:t xml:space="preserve"> ne peut en aucun</w:t>
            </w:r>
            <w:r w:rsidRPr="009379C7">
              <w:rPr>
                <w:rFonts w:asciiTheme="minorHAnsi" w:hAnsiTheme="minorHAnsi" w:cstheme="minorHAnsi"/>
                <w:sz w:val="22"/>
                <w:szCs w:val="22"/>
                <w:lang w:val="fr-FR" w:eastAsia="fr-FR"/>
              </w:rPr>
              <w:t xml:space="preserve"> cas être tenu</w:t>
            </w:r>
            <w:r w:rsidR="00275F63" w:rsidRPr="009379C7">
              <w:rPr>
                <w:rFonts w:asciiTheme="minorHAnsi" w:hAnsiTheme="minorHAnsi" w:cstheme="minorHAnsi"/>
                <w:sz w:val="22"/>
                <w:szCs w:val="22"/>
                <w:lang w:val="fr-FR" w:eastAsia="fr-FR"/>
              </w:rPr>
              <w:t>e</w:t>
            </w:r>
            <w:r w:rsidRPr="009379C7">
              <w:rPr>
                <w:rFonts w:asciiTheme="minorHAnsi" w:hAnsiTheme="minorHAnsi" w:cstheme="minorHAnsi"/>
                <w:sz w:val="22"/>
                <w:szCs w:val="22"/>
                <w:lang w:val="fr-FR" w:eastAsia="fr-FR"/>
              </w:rPr>
              <w:t xml:space="preserve"> responsable en cas de problème d'acheminement, de coupures de communication ou de difficultés de connexion.</w:t>
            </w:r>
          </w:p>
          <w:p w:rsidR="00B7710D" w:rsidRPr="00211D9D" w:rsidRDefault="00B7710D" w:rsidP="009E443D">
            <w:pPr>
              <w:pStyle w:val="ListParagraph"/>
              <w:numPr>
                <w:ilvl w:val="0"/>
                <w:numId w:val="37"/>
              </w:numPr>
              <w:spacing w:before="80"/>
              <w:ind w:left="321" w:hanging="357"/>
              <w:jc w:val="both"/>
              <w:rPr>
                <w:rFonts w:asciiTheme="minorHAnsi" w:hAnsiTheme="minorHAnsi" w:cstheme="minorHAnsi"/>
                <w:sz w:val="22"/>
                <w:szCs w:val="22"/>
                <w:lang w:val="fr-FR" w:eastAsia="fr-FR"/>
              </w:rPr>
            </w:pPr>
            <w:r w:rsidRPr="009379C7">
              <w:rPr>
                <w:rFonts w:asciiTheme="minorHAnsi" w:hAnsiTheme="minorHAnsi" w:cstheme="minorHAnsi"/>
                <w:sz w:val="22"/>
                <w:szCs w:val="22"/>
                <w:lang w:val="fr-FR" w:eastAsia="fr-FR"/>
              </w:rPr>
              <w:t>L’</w:t>
            </w:r>
            <w:proofErr w:type="spellStart"/>
            <w:r w:rsidR="009E443D" w:rsidRPr="009379C7">
              <w:rPr>
                <w:rFonts w:asciiTheme="minorHAnsi" w:hAnsiTheme="minorHAnsi" w:cstheme="minorHAnsi"/>
                <w:sz w:val="22"/>
                <w:szCs w:val="22"/>
                <w:lang w:val="fr-FR" w:eastAsia="fr-FR"/>
              </w:rPr>
              <w:t>O</w:t>
            </w:r>
            <w:r w:rsidRPr="009379C7">
              <w:rPr>
                <w:rFonts w:asciiTheme="minorHAnsi" w:hAnsiTheme="minorHAnsi" w:cstheme="minorHAnsi"/>
                <w:sz w:val="22"/>
                <w:szCs w:val="22"/>
                <w:lang w:val="fr-FR" w:eastAsia="fr-FR"/>
              </w:rPr>
              <w:t>rgansateur</w:t>
            </w:r>
            <w:proofErr w:type="spellEnd"/>
            <w:r w:rsidRPr="009379C7">
              <w:rPr>
                <w:rFonts w:asciiTheme="minorHAnsi" w:hAnsiTheme="minorHAnsi" w:cstheme="minorHAnsi"/>
                <w:sz w:val="22"/>
                <w:szCs w:val="22"/>
                <w:lang w:val="fr-FR" w:eastAsia="fr-FR"/>
              </w:rPr>
              <w:t xml:space="preserve"> se réserve le droit de ne pas donner suite </w:t>
            </w:r>
            <w:r w:rsidR="00FE614E" w:rsidRPr="009379C7">
              <w:rPr>
                <w:rFonts w:asciiTheme="minorHAnsi" w:hAnsiTheme="minorHAnsi" w:cstheme="minorHAnsi"/>
                <w:sz w:val="22"/>
                <w:szCs w:val="22"/>
                <w:lang w:val="fr-FR" w:eastAsia="fr-FR"/>
              </w:rPr>
              <w:t xml:space="preserve">à toutes les catégories </w:t>
            </w:r>
            <w:r w:rsidR="008C4A04" w:rsidRPr="009379C7">
              <w:rPr>
                <w:rFonts w:asciiTheme="minorHAnsi" w:hAnsiTheme="minorHAnsi" w:cstheme="minorHAnsi"/>
                <w:sz w:val="22"/>
                <w:szCs w:val="22"/>
                <w:lang w:val="fr-FR" w:eastAsia="fr-FR"/>
              </w:rPr>
              <w:t xml:space="preserve">de </w:t>
            </w:r>
            <w:proofErr w:type="gramStart"/>
            <w:r w:rsidR="008C4A04" w:rsidRPr="009379C7">
              <w:rPr>
                <w:rFonts w:asciiTheme="minorHAnsi" w:hAnsiTheme="minorHAnsi" w:cstheme="minorHAnsi"/>
                <w:sz w:val="22"/>
                <w:szCs w:val="22"/>
                <w:lang w:val="fr-FR" w:eastAsia="fr-FR"/>
              </w:rPr>
              <w:t xml:space="preserve">Prix  </w:t>
            </w:r>
            <w:r w:rsidR="00FE614E" w:rsidRPr="009379C7">
              <w:rPr>
                <w:rFonts w:asciiTheme="minorHAnsi" w:hAnsiTheme="minorHAnsi" w:cstheme="minorHAnsi"/>
                <w:sz w:val="22"/>
                <w:szCs w:val="22"/>
                <w:lang w:val="fr-FR" w:eastAsia="fr-FR"/>
              </w:rPr>
              <w:t>prévues</w:t>
            </w:r>
            <w:proofErr w:type="gramEnd"/>
            <w:r w:rsidR="00FE614E" w:rsidRPr="009379C7">
              <w:rPr>
                <w:rFonts w:asciiTheme="minorHAnsi" w:hAnsiTheme="minorHAnsi" w:cstheme="minorHAnsi"/>
                <w:sz w:val="22"/>
                <w:szCs w:val="22"/>
                <w:lang w:val="fr-FR" w:eastAsia="fr-FR"/>
              </w:rPr>
              <w:t xml:space="preserve"> </w:t>
            </w:r>
            <w:r w:rsidR="00A83D02" w:rsidRPr="009379C7">
              <w:rPr>
                <w:rFonts w:asciiTheme="minorHAnsi" w:hAnsiTheme="minorHAnsi" w:cstheme="minorHAnsi"/>
                <w:sz w:val="22"/>
                <w:szCs w:val="22"/>
                <w:lang w:val="fr-FR" w:eastAsia="fr-FR"/>
              </w:rPr>
              <w:t>par le présent Appel</w:t>
            </w:r>
            <w:r w:rsidRPr="009379C7">
              <w:rPr>
                <w:rFonts w:asciiTheme="minorHAnsi" w:hAnsiTheme="minorHAnsi" w:cstheme="minorHAnsi"/>
                <w:sz w:val="22"/>
                <w:szCs w:val="22"/>
                <w:lang w:val="fr-FR" w:eastAsia="fr-FR"/>
              </w:rPr>
              <w:t xml:space="preserve">, sans que sa responsabilité </w:t>
            </w:r>
            <w:r w:rsidR="00A83D02" w:rsidRPr="009379C7">
              <w:rPr>
                <w:rFonts w:asciiTheme="minorHAnsi" w:hAnsiTheme="minorHAnsi" w:cstheme="minorHAnsi"/>
                <w:sz w:val="22"/>
                <w:szCs w:val="22"/>
                <w:lang w:val="fr-FR" w:eastAsia="fr-FR"/>
              </w:rPr>
              <w:t xml:space="preserve">ne soit </w:t>
            </w:r>
            <w:r w:rsidRPr="009379C7">
              <w:rPr>
                <w:rFonts w:asciiTheme="minorHAnsi" w:hAnsiTheme="minorHAnsi" w:cstheme="minorHAnsi"/>
                <w:sz w:val="22"/>
                <w:szCs w:val="22"/>
                <w:lang w:val="fr-FR" w:eastAsia="fr-FR"/>
              </w:rPr>
              <w:t>engagée. Les candidats ne pourront prétendre à aucun dédommagement ou indemnité de quelque nature que ce soit.</w:t>
            </w:r>
          </w:p>
        </w:tc>
      </w:tr>
    </w:tbl>
    <w:p w:rsidR="006B3427" w:rsidRPr="003C4E38" w:rsidRDefault="006778C8" w:rsidP="00A147F4">
      <w:pPr>
        <w:pStyle w:val="Heading1"/>
        <w:numPr>
          <w:ilvl w:val="0"/>
          <w:numId w:val="24"/>
        </w:numPr>
        <w:spacing w:before="360" w:after="120"/>
        <w:ind w:left="357" w:hanging="357"/>
        <w:rPr>
          <w:rFonts w:asciiTheme="minorHAnsi" w:hAnsiTheme="minorHAnsi" w:cstheme="minorHAnsi"/>
          <w:color w:val="2F5496" w:themeColor="accent5" w:themeShade="BF"/>
          <w:sz w:val="24"/>
          <w:szCs w:val="24"/>
        </w:rPr>
      </w:pPr>
      <w:bookmarkStart w:id="64" w:name="_Toc129105899"/>
      <w:bookmarkEnd w:id="63"/>
      <w:r w:rsidRPr="003C4E38">
        <w:rPr>
          <w:rFonts w:asciiTheme="minorHAnsi" w:hAnsiTheme="minorHAnsi" w:cstheme="minorHAnsi"/>
          <w:color w:val="2F5496" w:themeColor="accent5" w:themeShade="BF"/>
          <w:sz w:val="24"/>
          <w:szCs w:val="24"/>
        </w:rPr>
        <w:t>C</w:t>
      </w:r>
      <w:r w:rsidR="00735744" w:rsidRPr="003C4E38">
        <w:rPr>
          <w:rFonts w:asciiTheme="minorHAnsi" w:hAnsiTheme="minorHAnsi" w:cstheme="minorHAnsi"/>
          <w:color w:val="2F5496" w:themeColor="accent5" w:themeShade="BF"/>
          <w:sz w:val="24"/>
          <w:szCs w:val="24"/>
        </w:rPr>
        <w:t>RITÈRES</w:t>
      </w:r>
      <w:r w:rsidR="00A147F4">
        <w:rPr>
          <w:rFonts w:asciiTheme="minorHAnsi" w:hAnsiTheme="minorHAnsi" w:cstheme="minorHAnsi"/>
          <w:color w:val="2F5496" w:themeColor="accent5" w:themeShade="BF"/>
          <w:sz w:val="24"/>
          <w:szCs w:val="24"/>
        </w:rPr>
        <w:t xml:space="preserve"> D’ATTRIBUTION DU PRIX</w:t>
      </w:r>
      <w:bookmarkEnd w:id="64"/>
      <w:r w:rsidR="00735744" w:rsidRPr="003C4E38">
        <w:rPr>
          <w:rFonts w:asciiTheme="minorHAnsi" w:hAnsiTheme="minorHAnsi" w:cstheme="minorHAnsi"/>
          <w:color w:val="2F5496" w:themeColor="accent5" w:themeShade="BF"/>
          <w:sz w:val="24"/>
          <w:szCs w:val="24"/>
        </w:rPr>
        <w:t xml:space="preserve"> </w:t>
      </w:r>
    </w:p>
    <w:p w:rsidR="00D035DA" w:rsidRPr="00211D9D" w:rsidRDefault="00D035DA" w:rsidP="005D3A56">
      <w:pPr>
        <w:pStyle w:val="Heading2"/>
        <w:numPr>
          <w:ilvl w:val="1"/>
          <w:numId w:val="24"/>
        </w:numPr>
        <w:spacing w:before="80" w:after="0"/>
        <w:rPr>
          <w:rFonts w:asciiTheme="minorHAnsi" w:hAnsiTheme="minorHAnsi" w:cstheme="minorHAnsi"/>
        </w:rPr>
      </w:pPr>
      <w:bookmarkStart w:id="65" w:name="_Critères_de_sélection"/>
      <w:bookmarkStart w:id="66" w:name="_Toc129105900"/>
      <w:bookmarkEnd w:id="65"/>
      <w:r w:rsidRPr="00B738D7">
        <w:rPr>
          <w:rFonts w:asciiTheme="minorHAnsi" w:hAnsiTheme="minorHAnsi" w:cstheme="minorHAnsi"/>
          <w:sz w:val="22"/>
          <w:szCs w:val="22"/>
        </w:rPr>
        <w:t xml:space="preserve">Critères </w:t>
      </w:r>
      <w:r w:rsidR="00211D9D" w:rsidRPr="00B738D7">
        <w:rPr>
          <w:rFonts w:asciiTheme="minorHAnsi" w:hAnsiTheme="minorHAnsi" w:cstheme="minorHAnsi"/>
          <w:sz w:val="22"/>
          <w:szCs w:val="22"/>
        </w:rPr>
        <w:t xml:space="preserve">de sélection et de </w:t>
      </w:r>
      <w:r w:rsidR="00994F99" w:rsidRPr="00B738D7">
        <w:rPr>
          <w:rFonts w:asciiTheme="minorHAnsi" w:hAnsiTheme="minorHAnsi" w:cstheme="minorHAnsi"/>
          <w:sz w:val="22"/>
          <w:szCs w:val="22"/>
        </w:rPr>
        <w:t>conformité administrative</w:t>
      </w:r>
      <w:r w:rsidRPr="00B738D7">
        <w:rPr>
          <w:rFonts w:asciiTheme="minorHAnsi" w:hAnsiTheme="minorHAnsi" w:cstheme="minorHAnsi"/>
          <w:sz w:val="22"/>
          <w:szCs w:val="22"/>
        </w:rPr>
        <w:t>:</w:t>
      </w:r>
      <w:bookmarkEnd w:id="66"/>
    </w:p>
    <w:p w:rsidR="005C4787" w:rsidRPr="005C4787" w:rsidRDefault="005C4787" w:rsidP="007C10DF">
      <w:pPr>
        <w:spacing w:before="80" w:after="0"/>
        <w:rPr>
          <w:rFonts w:asciiTheme="minorHAnsi" w:hAnsiTheme="minorHAnsi" w:cstheme="minorHAnsi"/>
          <w:sz w:val="22"/>
          <w:szCs w:val="22"/>
        </w:rPr>
      </w:pPr>
      <w:r w:rsidRPr="005C4787">
        <w:rPr>
          <w:rFonts w:asciiTheme="minorHAnsi" w:hAnsiTheme="minorHAnsi" w:cstheme="minorHAnsi"/>
          <w:sz w:val="22"/>
          <w:szCs w:val="22"/>
        </w:rPr>
        <w:t>Au stade de la vérification administrative, les éléments suivants seront évalués</w:t>
      </w:r>
      <w:r>
        <w:rPr>
          <w:rFonts w:asciiTheme="minorHAnsi" w:hAnsiTheme="minorHAnsi" w:cstheme="minorHAnsi"/>
          <w:sz w:val="22"/>
          <w:szCs w:val="22"/>
        </w:rPr>
        <w:t> :</w:t>
      </w:r>
    </w:p>
    <w:p w:rsidR="00CF5E5B" w:rsidRPr="00211D9D" w:rsidRDefault="00A147F4" w:rsidP="00E95EA6">
      <w:pPr>
        <w:pStyle w:val="ListParagraph"/>
        <w:numPr>
          <w:ilvl w:val="0"/>
          <w:numId w:val="34"/>
        </w:numPr>
        <w:spacing w:before="60"/>
        <w:ind w:left="567" w:hanging="357"/>
        <w:jc w:val="both"/>
        <w:rPr>
          <w:rFonts w:asciiTheme="minorHAnsi" w:hAnsiTheme="minorHAnsi" w:cstheme="minorHAnsi"/>
          <w:sz w:val="22"/>
          <w:szCs w:val="22"/>
        </w:rPr>
      </w:pPr>
      <w:r>
        <w:rPr>
          <w:rFonts w:asciiTheme="minorHAnsi" w:hAnsiTheme="minorHAnsi" w:cstheme="minorHAnsi"/>
          <w:sz w:val="22"/>
          <w:szCs w:val="22"/>
        </w:rPr>
        <w:t xml:space="preserve">La candidature a été transmise à la date prévue par le présent Appel à candidature. </w:t>
      </w:r>
    </w:p>
    <w:p w:rsidR="00CF5E5B" w:rsidRPr="0080685C" w:rsidRDefault="00CF5E5B" w:rsidP="00E95EA6">
      <w:pPr>
        <w:pStyle w:val="ListParagraph"/>
        <w:numPr>
          <w:ilvl w:val="0"/>
          <w:numId w:val="34"/>
        </w:numPr>
        <w:spacing w:before="60"/>
        <w:ind w:left="567"/>
        <w:jc w:val="both"/>
        <w:rPr>
          <w:rFonts w:asciiTheme="minorHAnsi" w:hAnsiTheme="minorHAnsi" w:cstheme="minorHAnsi"/>
          <w:sz w:val="22"/>
          <w:szCs w:val="22"/>
        </w:rPr>
      </w:pPr>
      <w:r w:rsidRPr="00211D9D">
        <w:rPr>
          <w:rFonts w:asciiTheme="minorHAnsi" w:hAnsiTheme="minorHAnsi" w:cstheme="minorHAnsi"/>
          <w:sz w:val="22"/>
          <w:szCs w:val="22"/>
        </w:rPr>
        <w:t xml:space="preserve">Le candidat </w:t>
      </w:r>
      <w:r w:rsidR="00A147F4">
        <w:rPr>
          <w:rFonts w:asciiTheme="minorHAnsi" w:hAnsiTheme="minorHAnsi" w:cstheme="minorHAnsi"/>
          <w:sz w:val="22"/>
          <w:szCs w:val="22"/>
        </w:rPr>
        <w:t>est</w:t>
      </w:r>
      <w:r w:rsidRPr="00211D9D">
        <w:rPr>
          <w:rFonts w:asciiTheme="minorHAnsi" w:hAnsiTheme="minorHAnsi" w:cstheme="minorHAnsi"/>
          <w:sz w:val="22"/>
          <w:szCs w:val="22"/>
        </w:rPr>
        <w:t xml:space="preserve"> </w:t>
      </w:r>
      <w:r w:rsidR="00217D86">
        <w:rPr>
          <w:rFonts w:asciiTheme="minorHAnsi" w:hAnsiTheme="minorHAnsi" w:cstheme="minorHAnsi"/>
          <w:sz w:val="22"/>
          <w:szCs w:val="22"/>
        </w:rPr>
        <w:t>â</w:t>
      </w:r>
      <w:r w:rsidRPr="00211D9D">
        <w:rPr>
          <w:rFonts w:asciiTheme="minorHAnsi" w:hAnsiTheme="minorHAnsi" w:cstheme="minorHAnsi"/>
          <w:sz w:val="22"/>
          <w:szCs w:val="22"/>
        </w:rPr>
        <w:t xml:space="preserve">gé entre </w:t>
      </w:r>
      <w:r w:rsidRPr="0080685C">
        <w:rPr>
          <w:rFonts w:asciiTheme="minorHAnsi" w:hAnsiTheme="minorHAnsi" w:cstheme="minorHAnsi"/>
          <w:sz w:val="22"/>
          <w:szCs w:val="22"/>
        </w:rPr>
        <w:t>18 ans et 3</w:t>
      </w:r>
      <w:r w:rsidR="00505EE4">
        <w:rPr>
          <w:rFonts w:asciiTheme="minorHAnsi" w:hAnsiTheme="minorHAnsi" w:cstheme="minorHAnsi"/>
          <w:sz w:val="22"/>
          <w:szCs w:val="22"/>
        </w:rPr>
        <w:t>5</w:t>
      </w:r>
      <w:r w:rsidR="0080685C" w:rsidRPr="0080685C">
        <w:rPr>
          <w:rFonts w:asciiTheme="minorHAnsi" w:hAnsiTheme="minorHAnsi" w:cstheme="minorHAnsi"/>
          <w:sz w:val="22"/>
          <w:szCs w:val="22"/>
        </w:rPr>
        <w:t xml:space="preserve"> </w:t>
      </w:r>
      <w:r w:rsidRPr="0080685C">
        <w:rPr>
          <w:rFonts w:asciiTheme="minorHAnsi" w:hAnsiTheme="minorHAnsi" w:cstheme="minorHAnsi"/>
          <w:sz w:val="22"/>
          <w:szCs w:val="22"/>
        </w:rPr>
        <w:t>ans</w:t>
      </w:r>
      <w:r w:rsidR="00217D86">
        <w:rPr>
          <w:rFonts w:asciiTheme="minorHAnsi" w:hAnsiTheme="minorHAnsi" w:cstheme="minorHAnsi"/>
          <w:sz w:val="22"/>
          <w:szCs w:val="22"/>
        </w:rPr>
        <w:t>, au jour de</w:t>
      </w:r>
      <w:r w:rsidRPr="0080685C">
        <w:rPr>
          <w:rFonts w:asciiTheme="minorHAnsi" w:hAnsiTheme="minorHAnsi" w:cstheme="minorHAnsi"/>
          <w:sz w:val="22"/>
          <w:szCs w:val="22"/>
        </w:rPr>
        <w:t xml:space="preserve"> la date limite de candidature</w:t>
      </w:r>
      <w:r w:rsidR="00A147F4">
        <w:rPr>
          <w:rFonts w:asciiTheme="minorHAnsi" w:hAnsiTheme="minorHAnsi" w:cstheme="minorHAnsi"/>
          <w:sz w:val="22"/>
          <w:szCs w:val="22"/>
        </w:rPr>
        <w:t>.</w:t>
      </w:r>
    </w:p>
    <w:p w:rsidR="00CF5E5B" w:rsidRPr="0080685C" w:rsidRDefault="00CF5E5B" w:rsidP="00E95EA6">
      <w:pPr>
        <w:pStyle w:val="ListParagraph"/>
        <w:numPr>
          <w:ilvl w:val="0"/>
          <w:numId w:val="34"/>
        </w:numPr>
        <w:spacing w:before="60"/>
        <w:ind w:left="567"/>
        <w:jc w:val="both"/>
        <w:rPr>
          <w:rFonts w:asciiTheme="minorHAnsi" w:hAnsiTheme="minorHAnsi" w:cstheme="minorHAnsi"/>
          <w:sz w:val="22"/>
          <w:szCs w:val="22"/>
        </w:rPr>
      </w:pPr>
      <w:r w:rsidRPr="0080685C">
        <w:rPr>
          <w:rFonts w:asciiTheme="minorHAnsi" w:hAnsiTheme="minorHAnsi" w:cstheme="minorHAnsi"/>
          <w:sz w:val="22"/>
          <w:szCs w:val="22"/>
        </w:rPr>
        <w:t>Les candidature</w:t>
      </w:r>
      <w:r w:rsidR="00A147F4">
        <w:rPr>
          <w:rFonts w:asciiTheme="minorHAnsi" w:hAnsiTheme="minorHAnsi" w:cstheme="minorHAnsi"/>
          <w:sz w:val="22"/>
          <w:szCs w:val="22"/>
        </w:rPr>
        <w:t>s</w:t>
      </w:r>
      <w:r w:rsidRPr="0080685C">
        <w:rPr>
          <w:rFonts w:asciiTheme="minorHAnsi" w:hAnsiTheme="minorHAnsi" w:cstheme="minorHAnsi"/>
          <w:sz w:val="22"/>
          <w:szCs w:val="22"/>
        </w:rPr>
        <w:t xml:space="preserve"> </w:t>
      </w:r>
      <w:r w:rsidR="00A147F4">
        <w:rPr>
          <w:rFonts w:asciiTheme="minorHAnsi" w:hAnsiTheme="minorHAnsi" w:cstheme="minorHAnsi"/>
          <w:sz w:val="22"/>
          <w:szCs w:val="22"/>
        </w:rPr>
        <w:t>so</w:t>
      </w:r>
      <w:r w:rsidR="00A147F4" w:rsidRPr="0080685C">
        <w:rPr>
          <w:rFonts w:asciiTheme="minorHAnsi" w:hAnsiTheme="minorHAnsi" w:cstheme="minorHAnsi"/>
          <w:sz w:val="22"/>
          <w:szCs w:val="22"/>
        </w:rPr>
        <w:t xml:space="preserve">nt </w:t>
      </w:r>
      <w:r w:rsidRPr="0080685C">
        <w:rPr>
          <w:rFonts w:asciiTheme="minorHAnsi" w:hAnsiTheme="minorHAnsi" w:cstheme="minorHAnsi"/>
          <w:sz w:val="22"/>
          <w:szCs w:val="22"/>
        </w:rPr>
        <w:t>en activité</w:t>
      </w:r>
      <w:r w:rsidR="00A147F4">
        <w:rPr>
          <w:rFonts w:asciiTheme="minorHAnsi" w:hAnsiTheme="minorHAnsi" w:cstheme="minorHAnsi"/>
          <w:sz w:val="22"/>
          <w:szCs w:val="22"/>
        </w:rPr>
        <w:t xml:space="preserve">, depuis </w:t>
      </w:r>
      <w:r w:rsidRPr="0080685C">
        <w:rPr>
          <w:rFonts w:asciiTheme="minorHAnsi" w:hAnsiTheme="minorHAnsi" w:cstheme="minorHAnsi"/>
          <w:sz w:val="22"/>
          <w:szCs w:val="22"/>
        </w:rPr>
        <w:t xml:space="preserve">au moins </w:t>
      </w:r>
      <w:r w:rsidR="0059317E" w:rsidRPr="0080685C">
        <w:rPr>
          <w:rFonts w:asciiTheme="minorHAnsi" w:hAnsiTheme="minorHAnsi" w:cstheme="minorHAnsi"/>
          <w:sz w:val="22"/>
          <w:szCs w:val="22"/>
        </w:rPr>
        <w:t>1</w:t>
      </w:r>
      <w:r w:rsidR="0080685C" w:rsidRPr="0080685C">
        <w:rPr>
          <w:rFonts w:asciiTheme="minorHAnsi" w:hAnsiTheme="minorHAnsi" w:cstheme="minorHAnsi"/>
          <w:sz w:val="22"/>
          <w:szCs w:val="22"/>
        </w:rPr>
        <w:t>3</w:t>
      </w:r>
      <w:r w:rsidR="0059317E" w:rsidRPr="0080685C">
        <w:rPr>
          <w:rFonts w:asciiTheme="minorHAnsi" w:hAnsiTheme="minorHAnsi" w:cstheme="minorHAnsi"/>
          <w:sz w:val="22"/>
          <w:szCs w:val="22"/>
        </w:rPr>
        <w:t xml:space="preserve"> mois et au plus </w:t>
      </w:r>
      <w:r w:rsidR="0080685C" w:rsidRPr="0080685C">
        <w:rPr>
          <w:rFonts w:asciiTheme="minorHAnsi" w:hAnsiTheme="minorHAnsi" w:cstheme="minorHAnsi"/>
          <w:sz w:val="22"/>
          <w:szCs w:val="22"/>
        </w:rPr>
        <w:t>8</w:t>
      </w:r>
      <w:r w:rsidR="0059317E" w:rsidRPr="0080685C">
        <w:rPr>
          <w:rFonts w:asciiTheme="minorHAnsi" w:hAnsiTheme="minorHAnsi" w:cstheme="minorHAnsi"/>
          <w:sz w:val="22"/>
          <w:szCs w:val="22"/>
        </w:rPr>
        <w:t xml:space="preserve"> ans</w:t>
      </w:r>
      <w:r w:rsidR="00A147F4">
        <w:rPr>
          <w:rFonts w:asciiTheme="minorHAnsi" w:hAnsiTheme="minorHAnsi" w:cstheme="minorHAnsi"/>
          <w:sz w:val="22"/>
          <w:szCs w:val="22"/>
        </w:rPr>
        <w:t>,</w:t>
      </w:r>
      <w:r w:rsidRPr="0080685C">
        <w:rPr>
          <w:rFonts w:asciiTheme="minorHAnsi" w:hAnsiTheme="minorHAnsi" w:cstheme="minorHAnsi"/>
          <w:sz w:val="22"/>
          <w:szCs w:val="22"/>
        </w:rPr>
        <w:t xml:space="preserve"> </w:t>
      </w:r>
      <w:r w:rsidR="006778C8" w:rsidRPr="0080685C">
        <w:rPr>
          <w:rFonts w:asciiTheme="minorHAnsi" w:hAnsiTheme="minorHAnsi" w:cstheme="minorHAnsi"/>
          <w:sz w:val="22"/>
          <w:szCs w:val="22"/>
        </w:rPr>
        <w:t>à la date limite de</w:t>
      </w:r>
      <w:r w:rsidR="00D86E61" w:rsidRPr="0080685C">
        <w:rPr>
          <w:rFonts w:asciiTheme="minorHAnsi" w:hAnsiTheme="minorHAnsi" w:cstheme="minorHAnsi"/>
          <w:sz w:val="22"/>
          <w:szCs w:val="22"/>
        </w:rPr>
        <w:t xml:space="preserve"> </w:t>
      </w:r>
      <w:r w:rsidR="0059317E" w:rsidRPr="0080685C">
        <w:rPr>
          <w:rFonts w:asciiTheme="minorHAnsi" w:hAnsiTheme="minorHAnsi" w:cstheme="minorHAnsi"/>
          <w:sz w:val="22"/>
          <w:szCs w:val="22"/>
        </w:rPr>
        <w:t xml:space="preserve">clôture de l’appel à </w:t>
      </w:r>
      <w:r w:rsidR="00217D86">
        <w:rPr>
          <w:rFonts w:asciiTheme="minorHAnsi" w:hAnsiTheme="minorHAnsi" w:cstheme="minorHAnsi"/>
          <w:sz w:val="22"/>
          <w:szCs w:val="22"/>
        </w:rPr>
        <w:t>candidature</w:t>
      </w:r>
      <w:r w:rsidR="0059317E" w:rsidRPr="0080685C">
        <w:rPr>
          <w:rFonts w:asciiTheme="minorHAnsi" w:hAnsiTheme="minorHAnsi" w:cstheme="minorHAnsi"/>
          <w:sz w:val="22"/>
          <w:szCs w:val="22"/>
        </w:rPr>
        <w:t>.</w:t>
      </w:r>
    </w:p>
    <w:p w:rsidR="00CF5E5B" w:rsidRPr="00211D9D" w:rsidRDefault="0018475D" w:rsidP="00E95EA6">
      <w:pPr>
        <w:pStyle w:val="ListParagraph"/>
        <w:numPr>
          <w:ilvl w:val="0"/>
          <w:numId w:val="34"/>
        </w:numPr>
        <w:spacing w:before="60"/>
        <w:ind w:left="567"/>
        <w:jc w:val="both"/>
        <w:rPr>
          <w:rFonts w:asciiTheme="minorHAnsi" w:hAnsiTheme="minorHAnsi" w:cstheme="minorHAnsi"/>
          <w:sz w:val="22"/>
          <w:szCs w:val="22"/>
        </w:rPr>
      </w:pPr>
      <w:r>
        <w:rPr>
          <w:rFonts w:asciiTheme="minorHAnsi" w:hAnsiTheme="minorHAnsi" w:cstheme="minorHAnsi"/>
          <w:sz w:val="22"/>
          <w:szCs w:val="22"/>
        </w:rPr>
        <w:t>Le formulaire de candid</w:t>
      </w:r>
      <w:r w:rsidR="00CF5E5B" w:rsidRPr="00211D9D">
        <w:rPr>
          <w:rFonts w:asciiTheme="minorHAnsi" w:hAnsiTheme="minorHAnsi" w:cstheme="minorHAnsi"/>
          <w:sz w:val="22"/>
          <w:szCs w:val="22"/>
        </w:rPr>
        <w:t>a</w:t>
      </w:r>
      <w:r>
        <w:rPr>
          <w:rFonts w:asciiTheme="minorHAnsi" w:hAnsiTheme="minorHAnsi" w:cstheme="minorHAnsi"/>
          <w:sz w:val="22"/>
          <w:szCs w:val="22"/>
        </w:rPr>
        <w:t>t</w:t>
      </w:r>
      <w:r w:rsidR="00CF5E5B" w:rsidRPr="00211D9D">
        <w:rPr>
          <w:rFonts w:asciiTheme="minorHAnsi" w:hAnsiTheme="minorHAnsi" w:cstheme="minorHAnsi"/>
          <w:sz w:val="22"/>
          <w:szCs w:val="22"/>
        </w:rPr>
        <w:t>ure est signé par le candidat</w:t>
      </w:r>
      <w:r w:rsidR="00D86E61">
        <w:rPr>
          <w:rFonts w:asciiTheme="minorHAnsi" w:hAnsiTheme="minorHAnsi" w:cstheme="minorHAnsi"/>
          <w:sz w:val="22"/>
          <w:szCs w:val="22"/>
        </w:rPr>
        <w:t>.</w:t>
      </w:r>
    </w:p>
    <w:p w:rsidR="00CF5E5B" w:rsidRDefault="00CF5E5B" w:rsidP="00E95EA6">
      <w:pPr>
        <w:pStyle w:val="ListParagraph"/>
        <w:numPr>
          <w:ilvl w:val="0"/>
          <w:numId w:val="34"/>
        </w:numPr>
        <w:spacing w:before="60"/>
        <w:ind w:left="567"/>
        <w:jc w:val="both"/>
        <w:rPr>
          <w:rFonts w:asciiTheme="minorHAnsi" w:hAnsiTheme="minorHAnsi" w:cstheme="minorHAnsi"/>
          <w:sz w:val="22"/>
          <w:szCs w:val="22"/>
        </w:rPr>
      </w:pPr>
      <w:r w:rsidRPr="00211D9D">
        <w:rPr>
          <w:rFonts w:asciiTheme="minorHAnsi" w:hAnsiTheme="minorHAnsi" w:cstheme="minorHAnsi"/>
          <w:sz w:val="22"/>
          <w:szCs w:val="22"/>
        </w:rPr>
        <w:t>Les annexes sont renseignées et signé</w:t>
      </w:r>
      <w:r w:rsidR="00217D86">
        <w:rPr>
          <w:rFonts w:asciiTheme="minorHAnsi" w:hAnsiTheme="minorHAnsi" w:cstheme="minorHAnsi"/>
          <w:sz w:val="22"/>
          <w:szCs w:val="22"/>
        </w:rPr>
        <w:t>e</w:t>
      </w:r>
      <w:r w:rsidRPr="00211D9D">
        <w:rPr>
          <w:rFonts w:asciiTheme="minorHAnsi" w:hAnsiTheme="minorHAnsi" w:cstheme="minorHAnsi"/>
          <w:sz w:val="22"/>
          <w:szCs w:val="22"/>
        </w:rPr>
        <w:t xml:space="preserve">s par le candidat </w:t>
      </w:r>
      <w:r w:rsidR="004563FA">
        <w:rPr>
          <w:rFonts w:asciiTheme="minorHAnsi" w:hAnsiTheme="minorHAnsi" w:cstheme="minorHAnsi"/>
          <w:sz w:val="22"/>
          <w:szCs w:val="22"/>
        </w:rPr>
        <w:t xml:space="preserve">et </w:t>
      </w:r>
      <w:r w:rsidR="00FA4C4C" w:rsidRPr="00211D9D">
        <w:rPr>
          <w:rFonts w:asciiTheme="minorHAnsi" w:hAnsiTheme="minorHAnsi" w:cstheme="minorHAnsi"/>
          <w:sz w:val="22"/>
          <w:szCs w:val="22"/>
        </w:rPr>
        <w:t>accompagnées des pièces justificatives requises.</w:t>
      </w:r>
    </w:p>
    <w:p w:rsidR="00500E26" w:rsidRDefault="00500E26" w:rsidP="00E95EA6">
      <w:pPr>
        <w:pStyle w:val="ListParagraph"/>
        <w:numPr>
          <w:ilvl w:val="0"/>
          <w:numId w:val="34"/>
        </w:numPr>
        <w:spacing w:before="60"/>
        <w:ind w:left="567"/>
        <w:jc w:val="both"/>
        <w:rPr>
          <w:rFonts w:asciiTheme="minorHAnsi" w:hAnsiTheme="minorHAnsi" w:cstheme="minorHAnsi"/>
          <w:sz w:val="22"/>
          <w:szCs w:val="22"/>
        </w:rPr>
      </w:pPr>
      <w:r>
        <w:rPr>
          <w:rFonts w:asciiTheme="minorHAnsi" w:hAnsiTheme="minorHAnsi" w:cstheme="minorHAnsi"/>
          <w:sz w:val="22"/>
          <w:szCs w:val="22"/>
        </w:rPr>
        <w:t>La vidéo de 3 mn de présentation du candidat et de son activité est jointe.</w:t>
      </w:r>
    </w:p>
    <w:p w:rsidR="00385232" w:rsidRDefault="00385232" w:rsidP="00E95EA6">
      <w:pPr>
        <w:pStyle w:val="ListParagraph"/>
        <w:numPr>
          <w:ilvl w:val="0"/>
          <w:numId w:val="34"/>
        </w:numPr>
        <w:spacing w:before="60"/>
        <w:ind w:left="567"/>
        <w:jc w:val="both"/>
        <w:rPr>
          <w:rFonts w:asciiTheme="minorHAnsi" w:hAnsiTheme="minorHAnsi" w:cstheme="minorHAnsi"/>
          <w:sz w:val="22"/>
          <w:szCs w:val="22"/>
        </w:rPr>
      </w:pPr>
      <w:r w:rsidRPr="00385232">
        <w:rPr>
          <w:rFonts w:asciiTheme="minorHAnsi" w:hAnsiTheme="minorHAnsi" w:cstheme="minorHAnsi"/>
          <w:sz w:val="22"/>
          <w:szCs w:val="22"/>
        </w:rPr>
        <w:t>Les</w:t>
      </w:r>
      <w:r>
        <w:rPr>
          <w:rFonts w:asciiTheme="minorHAnsi" w:hAnsiTheme="minorHAnsi" w:cstheme="minorHAnsi"/>
          <w:sz w:val="22"/>
          <w:szCs w:val="22"/>
        </w:rPr>
        <w:t xml:space="preserve"> </w:t>
      </w:r>
      <w:r w:rsidRPr="00385232">
        <w:rPr>
          <w:rFonts w:asciiTheme="minorHAnsi" w:hAnsiTheme="minorHAnsi" w:cstheme="minorHAnsi"/>
          <w:sz w:val="22"/>
          <w:szCs w:val="22"/>
        </w:rPr>
        <w:t xml:space="preserve">demandes </w:t>
      </w:r>
      <w:r w:rsidR="00217D86">
        <w:rPr>
          <w:rFonts w:asciiTheme="minorHAnsi" w:hAnsiTheme="minorHAnsi" w:cstheme="minorHAnsi"/>
          <w:sz w:val="22"/>
          <w:szCs w:val="22"/>
        </w:rPr>
        <w:t>sont</w:t>
      </w:r>
      <w:r w:rsidRPr="00385232">
        <w:rPr>
          <w:rFonts w:asciiTheme="minorHAnsi" w:hAnsiTheme="minorHAnsi" w:cstheme="minorHAnsi"/>
          <w:sz w:val="22"/>
          <w:szCs w:val="22"/>
        </w:rPr>
        <w:t xml:space="preserve"> complètes et cont</w:t>
      </w:r>
      <w:r w:rsidR="00217D86">
        <w:rPr>
          <w:rFonts w:asciiTheme="minorHAnsi" w:hAnsiTheme="minorHAnsi" w:cstheme="minorHAnsi"/>
          <w:sz w:val="22"/>
          <w:szCs w:val="22"/>
        </w:rPr>
        <w:t>iennent</w:t>
      </w:r>
      <w:r w:rsidRPr="00385232">
        <w:rPr>
          <w:rFonts w:asciiTheme="minorHAnsi" w:hAnsiTheme="minorHAnsi" w:cstheme="minorHAnsi"/>
          <w:sz w:val="22"/>
          <w:szCs w:val="22"/>
        </w:rPr>
        <w:t xml:space="preserve"> toutes les informations demandées ainsi que toutes les annexes et pièces justificatives requises</w:t>
      </w:r>
    </w:p>
    <w:p w:rsidR="005C4787" w:rsidRDefault="00D52986" w:rsidP="00E95EA6">
      <w:pPr>
        <w:pStyle w:val="ListParagraph"/>
        <w:numPr>
          <w:ilvl w:val="0"/>
          <w:numId w:val="34"/>
        </w:numPr>
        <w:spacing w:before="60"/>
        <w:ind w:left="567"/>
        <w:jc w:val="both"/>
        <w:rPr>
          <w:rFonts w:asciiTheme="minorHAnsi" w:hAnsiTheme="minorHAnsi" w:cstheme="minorHAnsi"/>
          <w:sz w:val="22"/>
          <w:szCs w:val="22"/>
        </w:rPr>
      </w:pPr>
      <w:r w:rsidRPr="005C4787">
        <w:rPr>
          <w:rFonts w:asciiTheme="minorHAnsi" w:hAnsiTheme="minorHAnsi" w:cstheme="minorHAnsi"/>
          <w:sz w:val="22"/>
          <w:szCs w:val="22"/>
        </w:rPr>
        <w:t>L</w:t>
      </w:r>
      <w:r>
        <w:rPr>
          <w:rFonts w:asciiTheme="minorHAnsi" w:hAnsiTheme="minorHAnsi" w:cstheme="minorHAnsi"/>
          <w:sz w:val="22"/>
          <w:szCs w:val="22"/>
        </w:rPr>
        <w:t xml:space="preserve">a candidature </w:t>
      </w:r>
      <w:r w:rsidR="005C4787" w:rsidRPr="005C4787">
        <w:rPr>
          <w:rFonts w:asciiTheme="minorHAnsi" w:hAnsiTheme="minorHAnsi" w:cstheme="minorHAnsi"/>
          <w:sz w:val="22"/>
          <w:szCs w:val="22"/>
        </w:rPr>
        <w:t>satisfai</w:t>
      </w:r>
      <w:r w:rsidR="00217D86">
        <w:rPr>
          <w:rFonts w:asciiTheme="minorHAnsi" w:hAnsiTheme="minorHAnsi" w:cstheme="minorHAnsi"/>
          <w:sz w:val="22"/>
          <w:szCs w:val="22"/>
        </w:rPr>
        <w:t>t</w:t>
      </w:r>
      <w:r w:rsidR="005C4787" w:rsidRPr="005C4787">
        <w:rPr>
          <w:rFonts w:asciiTheme="minorHAnsi" w:hAnsiTheme="minorHAnsi" w:cstheme="minorHAnsi"/>
          <w:sz w:val="22"/>
          <w:szCs w:val="22"/>
        </w:rPr>
        <w:t xml:space="preserve"> aux critères d’éligibilité énoncés</w:t>
      </w:r>
      <w:r w:rsidR="005C4787">
        <w:rPr>
          <w:rFonts w:asciiTheme="minorHAnsi" w:hAnsiTheme="minorHAnsi" w:cstheme="minorHAnsi"/>
          <w:sz w:val="22"/>
          <w:szCs w:val="22"/>
        </w:rPr>
        <w:t xml:space="preserve"> </w:t>
      </w:r>
      <w:r w:rsidR="002B27B6">
        <w:rPr>
          <w:rFonts w:asciiTheme="minorHAnsi" w:hAnsiTheme="minorHAnsi" w:cstheme="minorHAnsi"/>
          <w:sz w:val="22"/>
          <w:szCs w:val="22"/>
        </w:rPr>
        <w:t xml:space="preserve">dans </w:t>
      </w:r>
      <w:hyperlink w:anchor="_ÉLIGIBILITÉ_DES_CANDIDATS" w:history="1">
        <w:r w:rsidR="002B27B6" w:rsidRPr="00CE4E7E">
          <w:rPr>
            <w:rStyle w:val="Hyperlink"/>
            <w:rFonts w:asciiTheme="minorHAnsi" w:hAnsiTheme="minorHAnsi" w:cstheme="minorHAnsi"/>
            <w:color w:val="000000" w:themeColor="text1"/>
            <w:sz w:val="22"/>
            <w:szCs w:val="22"/>
          </w:rPr>
          <w:t>l’</w:t>
        </w:r>
        <w:r w:rsidR="002B27B6" w:rsidRPr="00CE4E7E">
          <w:rPr>
            <w:rStyle w:val="Hyperlink"/>
            <w:rFonts w:asciiTheme="minorHAnsi" w:hAnsiTheme="minorHAnsi" w:cstheme="minorHAnsi"/>
            <w:b/>
            <w:bCs/>
            <w:sz w:val="22"/>
            <w:szCs w:val="22"/>
          </w:rPr>
          <w:t>article</w:t>
        </w:r>
        <w:r w:rsidR="005C4787" w:rsidRPr="00CE4E7E">
          <w:rPr>
            <w:rStyle w:val="Hyperlink"/>
            <w:rFonts w:asciiTheme="minorHAnsi" w:hAnsiTheme="minorHAnsi" w:cstheme="minorHAnsi"/>
            <w:b/>
            <w:bCs/>
            <w:sz w:val="22"/>
            <w:szCs w:val="22"/>
          </w:rPr>
          <w:t xml:space="preserve"> </w:t>
        </w:r>
        <w:r w:rsidR="0059317E" w:rsidRPr="00CE4E7E">
          <w:rPr>
            <w:rStyle w:val="Hyperlink"/>
            <w:rFonts w:asciiTheme="minorHAnsi" w:hAnsiTheme="minorHAnsi" w:cstheme="minorHAnsi"/>
            <w:b/>
            <w:bCs/>
            <w:sz w:val="22"/>
            <w:szCs w:val="22"/>
          </w:rPr>
          <w:t>6</w:t>
        </w:r>
      </w:hyperlink>
      <w:r w:rsidR="005C4787">
        <w:rPr>
          <w:rFonts w:asciiTheme="minorHAnsi" w:hAnsiTheme="minorHAnsi" w:cstheme="minorHAnsi"/>
          <w:sz w:val="22"/>
          <w:szCs w:val="22"/>
        </w:rPr>
        <w:t xml:space="preserve"> ci-dessus.</w:t>
      </w:r>
    </w:p>
    <w:p w:rsidR="005C4787" w:rsidRPr="005C4787" w:rsidRDefault="00085B94" w:rsidP="004563FA">
      <w:pPr>
        <w:pBdr>
          <w:top w:val="single" w:sz="4" w:space="1" w:color="auto"/>
          <w:left w:val="single" w:sz="4" w:space="4" w:color="auto"/>
          <w:bottom w:val="single" w:sz="4" w:space="1" w:color="auto"/>
          <w:right w:val="single" w:sz="4" w:space="4" w:color="auto"/>
        </w:pBdr>
        <w:spacing w:before="80"/>
        <w:ind w:left="709"/>
        <w:jc w:val="center"/>
        <w:rPr>
          <w:rFonts w:asciiTheme="minorHAnsi" w:hAnsiTheme="minorHAnsi" w:cstheme="minorHAnsi"/>
          <w:sz w:val="22"/>
          <w:szCs w:val="22"/>
        </w:rPr>
      </w:pPr>
      <w:r w:rsidRPr="00714655">
        <w:rPr>
          <w:rFonts w:asciiTheme="minorHAnsi" w:hAnsiTheme="minorHAnsi" w:cstheme="minorHAnsi"/>
          <w:noProof/>
          <w:sz w:val="22"/>
          <w:szCs w:val="22"/>
          <w:lang w:val="fr-BE"/>
        </w:rPr>
        <w:drawing>
          <wp:inline distT="0" distB="0" distL="0" distR="0" wp14:anchorId="1CB2387F" wp14:editId="7C2E29F0">
            <wp:extent cx="178435" cy="178435"/>
            <wp:effectExtent l="0" t="0" r="0" b="0"/>
            <wp:docPr id="8" name="Photographi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graphie 7:" descr="war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005C4787">
        <w:rPr>
          <w:rFonts w:asciiTheme="minorHAnsi" w:hAnsiTheme="minorHAnsi" w:cstheme="minorHAnsi"/>
          <w:sz w:val="22"/>
          <w:szCs w:val="22"/>
        </w:rPr>
        <w:t>L</w:t>
      </w:r>
      <w:r w:rsidR="005C4787" w:rsidRPr="005C4787">
        <w:rPr>
          <w:rFonts w:asciiTheme="minorHAnsi" w:hAnsiTheme="minorHAnsi" w:cstheme="minorHAnsi"/>
          <w:sz w:val="22"/>
          <w:szCs w:val="22"/>
        </w:rPr>
        <w:t xml:space="preserve">a </w:t>
      </w:r>
      <w:r w:rsidR="0026627F">
        <w:rPr>
          <w:rFonts w:asciiTheme="minorHAnsi" w:hAnsiTheme="minorHAnsi" w:cstheme="minorHAnsi"/>
          <w:sz w:val="22"/>
          <w:szCs w:val="22"/>
        </w:rPr>
        <w:t>candidature</w:t>
      </w:r>
      <w:r w:rsidR="0026627F" w:rsidRPr="005C4787">
        <w:rPr>
          <w:rFonts w:asciiTheme="minorHAnsi" w:hAnsiTheme="minorHAnsi" w:cstheme="minorHAnsi"/>
          <w:sz w:val="22"/>
          <w:szCs w:val="22"/>
        </w:rPr>
        <w:t xml:space="preserve"> </w:t>
      </w:r>
      <w:r w:rsidR="005C4787" w:rsidRPr="005C4787">
        <w:rPr>
          <w:rFonts w:asciiTheme="minorHAnsi" w:hAnsiTheme="minorHAnsi" w:cstheme="minorHAnsi"/>
          <w:sz w:val="22"/>
          <w:szCs w:val="22"/>
        </w:rPr>
        <w:t xml:space="preserve">sera rejetée </w:t>
      </w:r>
      <w:r w:rsidR="005C4787">
        <w:rPr>
          <w:rFonts w:asciiTheme="minorHAnsi" w:hAnsiTheme="minorHAnsi" w:cstheme="minorHAnsi"/>
          <w:sz w:val="22"/>
          <w:szCs w:val="22"/>
        </w:rPr>
        <w:t>si un seul de ces c</w:t>
      </w:r>
      <w:r w:rsidR="005C4787" w:rsidRPr="005C4787">
        <w:rPr>
          <w:rFonts w:asciiTheme="minorHAnsi" w:hAnsiTheme="minorHAnsi" w:cstheme="minorHAnsi"/>
          <w:sz w:val="22"/>
          <w:szCs w:val="22"/>
        </w:rPr>
        <w:t>ritères de sélection et de conformité administrative</w:t>
      </w:r>
      <w:r w:rsidR="005C4787">
        <w:rPr>
          <w:rFonts w:asciiTheme="minorHAnsi" w:hAnsiTheme="minorHAnsi" w:cstheme="minorHAnsi"/>
          <w:sz w:val="22"/>
          <w:szCs w:val="22"/>
        </w:rPr>
        <w:t xml:space="preserve"> n’est pas </w:t>
      </w:r>
      <w:r w:rsidR="004563FA">
        <w:rPr>
          <w:rFonts w:asciiTheme="minorHAnsi" w:hAnsiTheme="minorHAnsi" w:cstheme="minorHAnsi"/>
          <w:sz w:val="22"/>
          <w:szCs w:val="22"/>
        </w:rPr>
        <w:t>rempli</w:t>
      </w:r>
      <w:r w:rsidR="0094418B">
        <w:rPr>
          <w:rFonts w:asciiTheme="minorHAnsi" w:hAnsiTheme="minorHAnsi" w:cstheme="minorHAnsi"/>
          <w:sz w:val="22"/>
          <w:szCs w:val="22"/>
        </w:rPr>
        <w:t>.</w:t>
      </w:r>
    </w:p>
    <w:tbl>
      <w:tblPr>
        <w:tblStyle w:val="TableGrid"/>
        <w:tblpPr w:leftFromText="141" w:rightFromText="141" w:vertAnchor="text" w:horzAnchor="margin" w:tblpXSpec="center" w:tblpY="475"/>
        <w:tblW w:w="9067" w:type="dxa"/>
        <w:tblLook w:val="04A0" w:firstRow="1" w:lastRow="0" w:firstColumn="1" w:lastColumn="0" w:noHBand="0" w:noVBand="1"/>
      </w:tblPr>
      <w:tblGrid>
        <w:gridCol w:w="7508"/>
        <w:gridCol w:w="1559"/>
      </w:tblGrid>
      <w:tr w:rsidR="005C27A0" w:rsidRPr="0080685C" w:rsidTr="007556FD">
        <w:tc>
          <w:tcPr>
            <w:tcW w:w="7508" w:type="dxa"/>
            <w:shd w:val="clear" w:color="auto" w:fill="2F5496" w:themeFill="accent5" w:themeFillShade="BF"/>
          </w:tcPr>
          <w:p w:rsidR="005C27A0" w:rsidRPr="00BB20B9" w:rsidRDefault="005C27A0" w:rsidP="004B1926">
            <w:pPr>
              <w:tabs>
                <w:tab w:val="left" w:pos="1902"/>
                <w:tab w:val="center" w:pos="3364"/>
              </w:tabs>
              <w:spacing w:after="0"/>
              <w:jc w:val="center"/>
              <w:rPr>
                <w:rFonts w:asciiTheme="minorHAnsi" w:hAnsiTheme="minorHAnsi" w:cstheme="minorHAnsi"/>
                <w:b/>
                <w:bCs/>
                <w:lang w:val="fr-FR"/>
              </w:rPr>
            </w:pPr>
            <w:bookmarkStart w:id="67" w:name="_Critères_d’évaluation:"/>
            <w:bookmarkEnd w:id="67"/>
            <w:r w:rsidRPr="00BB20B9">
              <w:rPr>
                <w:rFonts w:asciiTheme="minorHAnsi" w:hAnsiTheme="minorHAnsi" w:cstheme="minorHAnsi"/>
                <w:b/>
                <w:bCs/>
                <w:color w:val="F2F2F2" w:themeColor="background1" w:themeShade="F2"/>
                <w:lang w:val="fr-FR"/>
              </w:rPr>
              <w:t>Critère d’évaluatio</w:t>
            </w:r>
            <w:r>
              <w:rPr>
                <w:rFonts w:asciiTheme="minorHAnsi" w:hAnsiTheme="minorHAnsi" w:cstheme="minorHAnsi"/>
                <w:b/>
                <w:bCs/>
                <w:color w:val="F2F2F2" w:themeColor="background1" w:themeShade="F2"/>
                <w:lang w:val="fr-FR"/>
              </w:rPr>
              <w:t>n</w:t>
            </w:r>
          </w:p>
        </w:tc>
        <w:tc>
          <w:tcPr>
            <w:tcW w:w="1559" w:type="dxa"/>
            <w:tcBorders>
              <w:bottom w:val="single" w:sz="4" w:space="0" w:color="auto"/>
            </w:tcBorders>
            <w:shd w:val="clear" w:color="auto" w:fill="2F5496" w:themeFill="accent5" w:themeFillShade="BF"/>
          </w:tcPr>
          <w:p w:rsidR="005C27A0" w:rsidRPr="0080685C" w:rsidRDefault="005C27A0" w:rsidP="004B1926">
            <w:pPr>
              <w:pStyle w:val="ListParagraph"/>
              <w:ind w:left="0"/>
              <w:jc w:val="center"/>
              <w:rPr>
                <w:rFonts w:asciiTheme="minorHAnsi" w:hAnsiTheme="minorHAnsi" w:cstheme="minorHAnsi"/>
                <w:b/>
                <w:bCs/>
                <w:color w:val="F2F2F2" w:themeColor="background1" w:themeShade="F2"/>
                <w:lang w:val="fr-FR"/>
              </w:rPr>
            </w:pPr>
            <w:r w:rsidRPr="0080685C">
              <w:rPr>
                <w:rFonts w:asciiTheme="minorHAnsi" w:hAnsiTheme="minorHAnsi" w:cstheme="minorHAnsi"/>
                <w:b/>
                <w:bCs/>
                <w:color w:val="F2F2F2" w:themeColor="background1" w:themeShade="F2"/>
                <w:lang w:val="fr-FR"/>
              </w:rPr>
              <w:t>Note maximum</w:t>
            </w:r>
          </w:p>
        </w:tc>
      </w:tr>
      <w:tr w:rsidR="005C27A0" w:rsidRPr="0080685C" w:rsidTr="007556FD">
        <w:tc>
          <w:tcPr>
            <w:tcW w:w="7508" w:type="dxa"/>
            <w:tcBorders>
              <w:right w:val="nil"/>
            </w:tcBorders>
            <w:shd w:val="clear" w:color="auto" w:fill="F2F2F2" w:themeFill="background1" w:themeFillShade="F2"/>
          </w:tcPr>
          <w:p w:rsidR="005C27A0" w:rsidRPr="0080685C" w:rsidRDefault="005C27A0" w:rsidP="004B1926">
            <w:pPr>
              <w:pStyle w:val="ListParagraph"/>
              <w:ind w:left="142"/>
              <w:jc w:val="center"/>
              <w:rPr>
                <w:rFonts w:asciiTheme="minorHAnsi" w:hAnsiTheme="minorHAnsi" w:cstheme="minorHAnsi"/>
                <w:b/>
                <w:bCs/>
                <w:lang w:val="fr-FR"/>
              </w:rPr>
            </w:pPr>
            <w:r w:rsidRPr="0080685C">
              <w:rPr>
                <w:rFonts w:asciiTheme="minorHAnsi" w:hAnsiTheme="minorHAnsi" w:cstheme="minorHAnsi"/>
                <w:b/>
                <w:bCs/>
                <w:lang w:val="fr-BE"/>
              </w:rPr>
              <w:t>Critères obligatoires</w:t>
            </w:r>
          </w:p>
        </w:tc>
        <w:tc>
          <w:tcPr>
            <w:tcW w:w="1559" w:type="dxa"/>
            <w:tcBorders>
              <w:left w:val="nil"/>
            </w:tcBorders>
            <w:shd w:val="clear" w:color="auto" w:fill="F2F2F2" w:themeFill="background1" w:themeFillShade="F2"/>
          </w:tcPr>
          <w:p w:rsidR="005C27A0" w:rsidRPr="0080685C" w:rsidRDefault="005C27A0" w:rsidP="004B1926">
            <w:pPr>
              <w:pStyle w:val="ListParagraph"/>
              <w:ind w:left="142"/>
              <w:jc w:val="center"/>
              <w:rPr>
                <w:rFonts w:asciiTheme="minorHAnsi" w:hAnsiTheme="minorHAnsi" w:cstheme="minorHAnsi"/>
                <w:b/>
                <w:bCs/>
                <w:lang w:val="fr-BE"/>
              </w:rPr>
            </w:pPr>
          </w:p>
        </w:tc>
      </w:tr>
      <w:tr w:rsidR="005C27A0" w:rsidRPr="0080685C" w:rsidTr="007556FD">
        <w:tc>
          <w:tcPr>
            <w:tcW w:w="7508" w:type="dxa"/>
          </w:tcPr>
          <w:p w:rsidR="005C27A0" w:rsidRPr="0080685C" w:rsidRDefault="005C27A0" w:rsidP="004B1926">
            <w:pPr>
              <w:pStyle w:val="ListParagraph"/>
              <w:numPr>
                <w:ilvl w:val="0"/>
                <w:numId w:val="40"/>
              </w:numPr>
              <w:ind w:left="457"/>
              <w:jc w:val="both"/>
              <w:rPr>
                <w:rFonts w:asciiTheme="minorHAnsi" w:hAnsiTheme="minorHAnsi" w:cstheme="minorHAnsi"/>
                <w:lang w:val="fr-BE"/>
              </w:rPr>
            </w:pPr>
            <w:bookmarkStart w:id="68" w:name="_Hlk124083583"/>
            <w:r w:rsidRPr="0080685C">
              <w:rPr>
                <w:rFonts w:asciiTheme="minorHAnsi" w:hAnsiTheme="minorHAnsi" w:cstheme="minorHAnsi"/>
                <w:lang w:val="fr-BE"/>
              </w:rPr>
              <w:t>Originalité du Projet et comment il s’inscrit dans la catégorie sélectionnée</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Pr>
                <w:rFonts w:asciiTheme="minorHAnsi" w:hAnsiTheme="minorHAnsi" w:cstheme="minorHAnsi"/>
                <w:lang w:val="fr-BE"/>
              </w:rPr>
              <w:t>25</w:t>
            </w:r>
          </w:p>
        </w:tc>
      </w:tr>
      <w:tr w:rsidR="005C27A0" w:rsidRPr="0080685C" w:rsidTr="007556FD">
        <w:tc>
          <w:tcPr>
            <w:tcW w:w="7508" w:type="dxa"/>
          </w:tcPr>
          <w:p w:rsidR="005C27A0" w:rsidRDefault="005C27A0" w:rsidP="004B1926">
            <w:pPr>
              <w:pStyle w:val="ListParagraph"/>
              <w:numPr>
                <w:ilvl w:val="0"/>
                <w:numId w:val="40"/>
              </w:numPr>
              <w:ind w:left="457"/>
              <w:jc w:val="both"/>
              <w:rPr>
                <w:rFonts w:asciiTheme="minorHAnsi" w:hAnsiTheme="minorHAnsi" w:cstheme="minorHAnsi"/>
                <w:lang w:val="fr-BE"/>
              </w:rPr>
            </w:pPr>
            <w:r w:rsidRPr="0080685C">
              <w:rPr>
                <w:rFonts w:asciiTheme="minorHAnsi" w:hAnsiTheme="minorHAnsi" w:cstheme="minorHAnsi"/>
                <w:lang w:val="fr-BE"/>
              </w:rPr>
              <w:t xml:space="preserve">Impact sur l’écologie (pour la catégorie 1), </w:t>
            </w:r>
          </w:p>
          <w:p w:rsidR="005C27A0" w:rsidRDefault="005C27A0" w:rsidP="004B1926">
            <w:pPr>
              <w:pStyle w:val="ListParagraph"/>
              <w:ind w:left="457"/>
              <w:jc w:val="both"/>
              <w:rPr>
                <w:rFonts w:asciiTheme="minorHAnsi" w:hAnsiTheme="minorHAnsi" w:cstheme="minorHAnsi"/>
                <w:lang w:val="fr-BE"/>
              </w:rPr>
            </w:pPr>
            <w:r>
              <w:rPr>
                <w:rFonts w:asciiTheme="minorHAnsi" w:hAnsiTheme="minorHAnsi" w:cstheme="minorHAnsi"/>
                <w:lang w:val="fr-BE"/>
              </w:rPr>
              <w:t xml:space="preserve">Impact </w:t>
            </w:r>
            <w:r w:rsidRPr="0080685C">
              <w:rPr>
                <w:rFonts w:asciiTheme="minorHAnsi" w:hAnsiTheme="minorHAnsi" w:cstheme="minorHAnsi"/>
                <w:lang w:val="fr-BE"/>
              </w:rPr>
              <w:t>sur l’autonomisation des femmes (</w:t>
            </w:r>
            <w:r>
              <w:rPr>
                <w:rFonts w:asciiTheme="minorHAnsi" w:hAnsiTheme="minorHAnsi" w:cstheme="minorHAnsi"/>
                <w:lang w:val="fr-BE"/>
              </w:rPr>
              <w:t xml:space="preserve">pour la </w:t>
            </w:r>
            <w:r w:rsidRPr="0080685C">
              <w:rPr>
                <w:rFonts w:asciiTheme="minorHAnsi" w:hAnsiTheme="minorHAnsi" w:cstheme="minorHAnsi"/>
                <w:lang w:val="fr-BE"/>
              </w:rPr>
              <w:t xml:space="preserve">catégorie 2), </w:t>
            </w:r>
          </w:p>
          <w:p w:rsidR="005C27A0" w:rsidRPr="0080685C" w:rsidRDefault="005C27A0" w:rsidP="004B1926">
            <w:pPr>
              <w:pStyle w:val="ListParagraph"/>
              <w:ind w:left="457"/>
              <w:jc w:val="both"/>
              <w:rPr>
                <w:rFonts w:asciiTheme="minorHAnsi" w:hAnsiTheme="minorHAnsi" w:cstheme="minorHAnsi"/>
                <w:lang w:val="fr-BE"/>
              </w:rPr>
            </w:pPr>
            <w:r>
              <w:rPr>
                <w:rFonts w:asciiTheme="minorHAnsi" w:hAnsiTheme="minorHAnsi" w:cstheme="minorHAnsi"/>
                <w:lang w:val="fr-BE"/>
              </w:rPr>
              <w:t xml:space="preserve">Impact </w:t>
            </w:r>
            <w:r w:rsidRPr="0080685C">
              <w:rPr>
                <w:rFonts w:asciiTheme="minorHAnsi" w:hAnsiTheme="minorHAnsi" w:cstheme="minorHAnsi"/>
                <w:lang w:val="fr-BE"/>
              </w:rPr>
              <w:t>sur la valorisation du patrimoine (</w:t>
            </w:r>
            <w:r>
              <w:rPr>
                <w:rFonts w:asciiTheme="minorHAnsi" w:hAnsiTheme="minorHAnsi" w:cstheme="minorHAnsi"/>
                <w:lang w:val="fr-BE"/>
              </w:rPr>
              <w:t xml:space="preserve">pour la </w:t>
            </w:r>
            <w:r w:rsidRPr="0080685C">
              <w:rPr>
                <w:rFonts w:asciiTheme="minorHAnsi" w:hAnsiTheme="minorHAnsi" w:cstheme="minorHAnsi"/>
                <w:lang w:val="fr-BE"/>
              </w:rPr>
              <w:t>catégorie 3).</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Pr>
                <w:rFonts w:asciiTheme="minorHAnsi" w:hAnsiTheme="minorHAnsi" w:cstheme="minorHAnsi"/>
                <w:lang w:val="fr-BE"/>
              </w:rPr>
              <w:t>25</w:t>
            </w:r>
          </w:p>
        </w:tc>
      </w:tr>
      <w:tr w:rsidR="005C27A0" w:rsidRPr="0080685C" w:rsidTr="007556FD">
        <w:tc>
          <w:tcPr>
            <w:tcW w:w="7508" w:type="dxa"/>
          </w:tcPr>
          <w:p w:rsidR="005C27A0" w:rsidRPr="0080685C" w:rsidRDefault="005C27A0" w:rsidP="004B1926">
            <w:pPr>
              <w:pStyle w:val="ListParagraph"/>
              <w:numPr>
                <w:ilvl w:val="0"/>
                <w:numId w:val="40"/>
              </w:numPr>
              <w:ind w:left="457"/>
              <w:jc w:val="both"/>
              <w:rPr>
                <w:rFonts w:asciiTheme="minorHAnsi" w:hAnsiTheme="minorHAnsi" w:cstheme="minorHAnsi"/>
                <w:lang w:val="fr-BE"/>
              </w:rPr>
            </w:pPr>
            <w:r w:rsidRPr="0080685C">
              <w:rPr>
                <w:rFonts w:asciiTheme="minorHAnsi" w:hAnsiTheme="minorHAnsi" w:cstheme="minorHAnsi"/>
                <w:lang w:val="fr-BE"/>
              </w:rPr>
              <w:t>Valeur ajoutée du projet sur le territoire/la Wilaya et</w:t>
            </w:r>
            <w:r>
              <w:rPr>
                <w:rFonts w:asciiTheme="minorHAnsi" w:hAnsiTheme="minorHAnsi" w:cstheme="minorHAnsi"/>
                <w:lang w:val="fr-BE"/>
              </w:rPr>
              <w:t xml:space="preserve"> </w:t>
            </w:r>
            <w:r w:rsidRPr="0080685C">
              <w:rPr>
                <w:rFonts w:asciiTheme="minorHAnsi" w:hAnsiTheme="minorHAnsi" w:cstheme="minorHAnsi"/>
                <w:lang w:val="fr-BE"/>
              </w:rPr>
              <w:t>impact sur le développement touristique local</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Pr>
                <w:rFonts w:asciiTheme="minorHAnsi" w:hAnsiTheme="minorHAnsi" w:cstheme="minorHAnsi"/>
                <w:lang w:val="fr-BE"/>
              </w:rPr>
              <w:t>15</w:t>
            </w:r>
          </w:p>
        </w:tc>
      </w:tr>
      <w:tr w:rsidR="005C27A0" w:rsidRPr="0080685C" w:rsidTr="007556FD">
        <w:tc>
          <w:tcPr>
            <w:tcW w:w="7508" w:type="dxa"/>
          </w:tcPr>
          <w:p w:rsidR="005C27A0" w:rsidRPr="0080685C" w:rsidRDefault="005C27A0" w:rsidP="004B1926">
            <w:pPr>
              <w:pStyle w:val="ListParagraph"/>
              <w:numPr>
                <w:ilvl w:val="0"/>
                <w:numId w:val="40"/>
              </w:numPr>
              <w:ind w:left="457"/>
              <w:jc w:val="both"/>
              <w:rPr>
                <w:rFonts w:asciiTheme="minorHAnsi" w:hAnsiTheme="minorHAnsi" w:cstheme="minorHAnsi"/>
                <w:lang w:val="fr-BE"/>
              </w:rPr>
            </w:pPr>
            <w:r w:rsidRPr="0080685C">
              <w:rPr>
                <w:rFonts w:asciiTheme="minorHAnsi" w:hAnsiTheme="minorHAnsi" w:cstheme="minorHAnsi"/>
                <w:lang w:val="fr-BE"/>
              </w:rPr>
              <w:t>Impact sur le développement socio-économique local ; Impact sur la création d’emplois, en général, et pour les jeunes, en particulier ; Impact sur l’inclusion des jeunes dans la vie socio-économique</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Pr>
                <w:rFonts w:asciiTheme="minorHAnsi" w:hAnsiTheme="minorHAnsi" w:cstheme="minorHAnsi"/>
                <w:lang w:val="fr-BE"/>
              </w:rPr>
              <w:t>15</w:t>
            </w:r>
          </w:p>
        </w:tc>
      </w:tr>
      <w:bookmarkEnd w:id="68"/>
      <w:tr w:rsidR="005C27A0" w:rsidRPr="0080685C" w:rsidTr="007556FD">
        <w:tc>
          <w:tcPr>
            <w:tcW w:w="7508" w:type="dxa"/>
            <w:tcBorders>
              <w:right w:val="nil"/>
            </w:tcBorders>
            <w:shd w:val="clear" w:color="auto" w:fill="F2F2F2" w:themeFill="background1" w:themeFillShade="F2"/>
          </w:tcPr>
          <w:p w:rsidR="005C27A0" w:rsidRPr="0080685C" w:rsidRDefault="005C27A0" w:rsidP="004B1926">
            <w:pPr>
              <w:pStyle w:val="ListParagraph"/>
              <w:ind w:left="142"/>
              <w:jc w:val="center"/>
              <w:rPr>
                <w:rFonts w:asciiTheme="minorHAnsi" w:hAnsiTheme="minorHAnsi" w:cstheme="minorHAnsi"/>
                <w:b/>
                <w:bCs/>
                <w:lang w:val="fr-FR"/>
              </w:rPr>
            </w:pPr>
            <w:r w:rsidRPr="0080685C">
              <w:rPr>
                <w:rFonts w:asciiTheme="minorHAnsi" w:hAnsiTheme="minorHAnsi" w:cstheme="minorHAnsi"/>
                <w:b/>
                <w:bCs/>
                <w:lang w:val="fr-BE"/>
              </w:rPr>
              <w:t>Atouts (critères non obligatoires mais privilégiés et notés)</w:t>
            </w:r>
          </w:p>
        </w:tc>
        <w:tc>
          <w:tcPr>
            <w:tcW w:w="1559" w:type="dxa"/>
            <w:tcBorders>
              <w:left w:val="nil"/>
            </w:tcBorders>
            <w:shd w:val="clear" w:color="auto" w:fill="F2F2F2" w:themeFill="background1" w:themeFillShade="F2"/>
            <w:vAlign w:val="center"/>
          </w:tcPr>
          <w:p w:rsidR="005C27A0" w:rsidRPr="0080685C" w:rsidRDefault="005C27A0" w:rsidP="004B1926">
            <w:pPr>
              <w:pStyle w:val="ListParagraph"/>
              <w:ind w:left="0"/>
              <w:jc w:val="center"/>
              <w:rPr>
                <w:rFonts w:asciiTheme="minorHAnsi" w:hAnsiTheme="minorHAnsi" w:cstheme="minorHAnsi"/>
                <w:b/>
                <w:bCs/>
                <w:lang w:val="fr-BE"/>
              </w:rPr>
            </w:pPr>
          </w:p>
        </w:tc>
      </w:tr>
      <w:tr w:rsidR="005C27A0" w:rsidRPr="0080685C" w:rsidTr="007556FD">
        <w:tc>
          <w:tcPr>
            <w:tcW w:w="7508" w:type="dxa"/>
          </w:tcPr>
          <w:p w:rsidR="005C27A0" w:rsidRPr="0080685C" w:rsidRDefault="005C27A0" w:rsidP="004B1926">
            <w:pPr>
              <w:pStyle w:val="ListParagraph"/>
              <w:numPr>
                <w:ilvl w:val="0"/>
                <w:numId w:val="40"/>
              </w:numPr>
              <w:ind w:left="457"/>
              <w:jc w:val="both"/>
              <w:rPr>
                <w:rFonts w:asciiTheme="minorHAnsi" w:hAnsiTheme="minorHAnsi" w:cstheme="minorHAnsi"/>
                <w:lang w:val="fr-BE"/>
              </w:rPr>
            </w:pPr>
            <w:r w:rsidRPr="0080685C">
              <w:rPr>
                <w:rFonts w:asciiTheme="minorHAnsi" w:hAnsiTheme="minorHAnsi" w:cstheme="minorHAnsi"/>
                <w:lang w:val="fr-BE"/>
              </w:rPr>
              <w:t>Implantation au niveau d’une des niches de la Wilaya pilote</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Pr>
                <w:rFonts w:asciiTheme="minorHAnsi" w:hAnsiTheme="minorHAnsi" w:cstheme="minorHAnsi"/>
                <w:lang w:val="fr-BE"/>
              </w:rPr>
              <w:t>10</w:t>
            </w:r>
          </w:p>
        </w:tc>
      </w:tr>
      <w:tr w:rsidR="005C27A0" w:rsidRPr="0080685C" w:rsidTr="007556FD">
        <w:tc>
          <w:tcPr>
            <w:tcW w:w="7508" w:type="dxa"/>
          </w:tcPr>
          <w:p w:rsidR="005C27A0" w:rsidRPr="0080685C" w:rsidRDefault="005C27A0" w:rsidP="004B1926">
            <w:pPr>
              <w:pStyle w:val="ListParagraph"/>
              <w:numPr>
                <w:ilvl w:val="0"/>
                <w:numId w:val="40"/>
              </w:numPr>
              <w:ind w:left="457"/>
              <w:jc w:val="both"/>
              <w:rPr>
                <w:rFonts w:asciiTheme="minorHAnsi" w:hAnsiTheme="minorHAnsi" w:cstheme="minorHAnsi"/>
                <w:lang w:val="fr-BE"/>
              </w:rPr>
            </w:pPr>
            <w:r w:rsidRPr="0080685C">
              <w:rPr>
                <w:rFonts w:asciiTheme="minorHAnsi" w:hAnsiTheme="minorHAnsi" w:cstheme="minorHAnsi"/>
                <w:lang w:val="fr-BE"/>
              </w:rPr>
              <w:t xml:space="preserve">Inclusion des jeunes femmes </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sidRPr="0080685C">
              <w:rPr>
                <w:rFonts w:asciiTheme="minorHAnsi" w:hAnsiTheme="minorHAnsi" w:cstheme="minorHAnsi"/>
                <w:lang w:val="fr-BE"/>
              </w:rPr>
              <w:t>5</w:t>
            </w:r>
          </w:p>
        </w:tc>
      </w:tr>
      <w:tr w:rsidR="005C27A0" w:rsidRPr="0080685C" w:rsidTr="007556FD">
        <w:tc>
          <w:tcPr>
            <w:tcW w:w="7508" w:type="dxa"/>
          </w:tcPr>
          <w:p w:rsidR="005C27A0" w:rsidRPr="0080685C" w:rsidRDefault="005C27A0" w:rsidP="004B1926">
            <w:pPr>
              <w:pStyle w:val="ListParagraph"/>
              <w:numPr>
                <w:ilvl w:val="0"/>
                <w:numId w:val="40"/>
              </w:numPr>
              <w:ind w:left="457"/>
              <w:jc w:val="both"/>
              <w:rPr>
                <w:rFonts w:asciiTheme="minorHAnsi" w:hAnsiTheme="minorHAnsi" w:cstheme="minorHAnsi"/>
                <w:lang w:val="fr-BE"/>
              </w:rPr>
            </w:pPr>
            <w:r w:rsidRPr="0080685C">
              <w:rPr>
                <w:rFonts w:asciiTheme="minorHAnsi" w:hAnsiTheme="minorHAnsi" w:cstheme="minorHAnsi"/>
                <w:lang w:val="fr-BE"/>
              </w:rPr>
              <w:t>Inclusion des jeunes aux besoins spécifiques</w:t>
            </w:r>
          </w:p>
        </w:tc>
        <w:tc>
          <w:tcPr>
            <w:tcW w:w="1559" w:type="dxa"/>
            <w:vAlign w:val="center"/>
          </w:tcPr>
          <w:p w:rsidR="005C27A0" w:rsidRPr="0080685C" w:rsidRDefault="005C27A0" w:rsidP="004B1926">
            <w:pPr>
              <w:spacing w:after="0"/>
              <w:jc w:val="center"/>
              <w:rPr>
                <w:rFonts w:asciiTheme="minorHAnsi" w:hAnsiTheme="minorHAnsi" w:cstheme="minorHAnsi"/>
                <w:lang w:val="fr-BE"/>
              </w:rPr>
            </w:pPr>
            <w:r w:rsidRPr="0080685C">
              <w:rPr>
                <w:rFonts w:asciiTheme="minorHAnsi" w:hAnsiTheme="minorHAnsi" w:cstheme="minorHAnsi"/>
                <w:lang w:val="fr-BE"/>
              </w:rPr>
              <w:t>5</w:t>
            </w:r>
          </w:p>
        </w:tc>
      </w:tr>
      <w:tr w:rsidR="005C27A0" w:rsidRPr="0080685C" w:rsidTr="007556FD">
        <w:tc>
          <w:tcPr>
            <w:tcW w:w="7508" w:type="dxa"/>
          </w:tcPr>
          <w:p w:rsidR="005C27A0" w:rsidRPr="0080685C" w:rsidRDefault="005C27A0" w:rsidP="004B1926">
            <w:pPr>
              <w:pStyle w:val="ListParagraph"/>
              <w:ind w:left="767"/>
              <w:jc w:val="right"/>
              <w:rPr>
                <w:rFonts w:asciiTheme="minorHAnsi" w:hAnsiTheme="minorHAnsi" w:cstheme="minorHAnsi"/>
                <w:b/>
                <w:bCs/>
                <w:lang w:val="fr-BE"/>
              </w:rPr>
            </w:pPr>
            <w:r w:rsidRPr="0080685C">
              <w:rPr>
                <w:rFonts w:asciiTheme="minorHAnsi" w:hAnsiTheme="minorHAnsi" w:cstheme="minorHAnsi"/>
                <w:b/>
                <w:bCs/>
                <w:lang w:val="fr-BE"/>
              </w:rPr>
              <w:t>TOTAL</w:t>
            </w:r>
          </w:p>
        </w:tc>
        <w:tc>
          <w:tcPr>
            <w:tcW w:w="1559" w:type="dxa"/>
            <w:vAlign w:val="center"/>
          </w:tcPr>
          <w:p w:rsidR="005C27A0" w:rsidRPr="0080685C" w:rsidRDefault="005C27A0" w:rsidP="004B1926">
            <w:pPr>
              <w:spacing w:after="0"/>
              <w:jc w:val="center"/>
              <w:rPr>
                <w:rFonts w:asciiTheme="minorHAnsi" w:hAnsiTheme="minorHAnsi" w:cstheme="minorHAnsi"/>
                <w:b/>
                <w:bCs/>
                <w:lang w:val="fr-BE"/>
              </w:rPr>
            </w:pPr>
            <w:r w:rsidRPr="0080685C">
              <w:rPr>
                <w:rFonts w:asciiTheme="minorHAnsi" w:hAnsiTheme="minorHAnsi" w:cstheme="minorHAnsi"/>
                <w:b/>
                <w:bCs/>
                <w:lang w:val="fr-BE"/>
              </w:rPr>
              <w:fldChar w:fldCharType="begin"/>
            </w:r>
            <w:r w:rsidRPr="0080685C">
              <w:rPr>
                <w:rFonts w:asciiTheme="minorHAnsi" w:hAnsiTheme="minorHAnsi" w:cstheme="minorHAnsi"/>
                <w:b/>
                <w:bCs/>
                <w:lang w:val="fr-BE"/>
              </w:rPr>
              <w:instrText xml:space="preserve"> =SUM(ABOVE) </w:instrText>
            </w:r>
            <w:r w:rsidRPr="0080685C">
              <w:rPr>
                <w:rFonts w:asciiTheme="minorHAnsi" w:hAnsiTheme="minorHAnsi" w:cstheme="minorHAnsi"/>
                <w:b/>
                <w:bCs/>
                <w:lang w:val="fr-BE"/>
              </w:rPr>
              <w:fldChar w:fldCharType="separate"/>
            </w:r>
            <w:r w:rsidRPr="0080685C">
              <w:rPr>
                <w:rFonts w:asciiTheme="minorHAnsi" w:hAnsiTheme="minorHAnsi" w:cstheme="minorHAnsi"/>
                <w:b/>
                <w:bCs/>
                <w:noProof/>
                <w:lang w:val="fr-BE"/>
              </w:rPr>
              <w:t>100</w:t>
            </w:r>
            <w:r w:rsidRPr="0080685C">
              <w:rPr>
                <w:rFonts w:asciiTheme="minorHAnsi" w:hAnsiTheme="minorHAnsi" w:cstheme="minorHAnsi"/>
                <w:b/>
                <w:bCs/>
                <w:lang w:val="fr-BE"/>
              </w:rPr>
              <w:fldChar w:fldCharType="end"/>
            </w:r>
          </w:p>
        </w:tc>
      </w:tr>
    </w:tbl>
    <w:p w:rsidR="00721789" w:rsidRPr="00B738D7" w:rsidRDefault="00721789" w:rsidP="00185FCF">
      <w:pPr>
        <w:pStyle w:val="Heading2"/>
        <w:numPr>
          <w:ilvl w:val="1"/>
          <w:numId w:val="24"/>
        </w:numPr>
        <w:spacing w:before="120" w:after="120"/>
        <w:ind w:left="788" w:hanging="431"/>
        <w:rPr>
          <w:rFonts w:asciiTheme="minorHAnsi" w:hAnsiTheme="minorHAnsi" w:cstheme="minorHAnsi"/>
          <w:sz w:val="22"/>
          <w:szCs w:val="22"/>
        </w:rPr>
      </w:pPr>
      <w:bookmarkStart w:id="69" w:name="_Toc129105901"/>
      <w:r w:rsidRPr="00B738D7">
        <w:rPr>
          <w:rFonts w:asciiTheme="minorHAnsi" w:hAnsiTheme="minorHAnsi" w:cstheme="minorHAnsi"/>
          <w:sz w:val="22"/>
          <w:szCs w:val="22"/>
        </w:rPr>
        <w:t xml:space="preserve">Critères </w:t>
      </w:r>
      <w:r w:rsidR="00F630D4" w:rsidRPr="00B738D7">
        <w:rPr>
          <w:rFonts w:asciiTheme="minorHAnsi" w:hAnsiTheme="minorHAnsi" w:cstheme="minorHAnsi"/>
          <w:sz w:val="22"/>
          <w:szCs w:val="22"/>
        </w:rPr>
        <w:t>d’</w:t>
      </w:r>
      <w:r w:rsidR="00F630D4">
        <w:rPr>
          <w:rFonts w:asciiTheme="minorHAnsi" w:hAnsiTheme="minorHAnsi" w:cstheme="minorHAnsi"/>
          <w:sz w:val="22"/>
          <w:szCs w:val="22"/>
        </w:rPr>
        <w:t>évaluation</w:t>
      </w:r>
      <w:r w:rsidRPr="00B738D7">
        <w:rPr>
          <w:rFonts w:asciiTheme="minorHAnsi" w:hAnsiTheme="minorHAnsi" w:cstheme="minorHAnsi"/>
          <w:sz w:val="22"/>
          <w:szCs w:val="22"/>
        </w:rPr>
        <w:t>:</w:t>
      </w:r>
      <w:bookmarkEnd w:id="69"/>
    </w:p>
    <w:p w:rsidR="00E95EA6" w:rsidRPr="00E95EA6" w:rsidRDefault="00E95EA6">
      <w:pPr>
        <w:spacing w:after="0"/>
        <w:jc w:val="left"/>
        <w:rPr>
          <w:rFonts w:asciiTheme="minorHAnsi" w:hAnsiTheme="minorHAnsi" w:cstheme="minorHAnsi"/>
          <w:sz w:val="10"/>
          <w:szCs w:val="10"/>
        </w:rPr>
      </w:pPr>
      <w:r w:rsidRPr="00E95EA6">
        <w:rPr>
          <w:rFonts w:asciiTheme="minorHAnsi" w:hAnsiTheme="minorHAnsi" w:cstheme="minorHAnsi"/>
          <w:sz w:val="10"/>
          <w:szCs w:val="10"/>
        </w:rPr>
        <w:br w:type="page"/>
      </w:r>
    </w:p>
    <w:p w:rsidR="004563FA" w:rsidRDefault="00B5586F" w:rsidP="00B5586F">
      <w:pPr>
        <w:spacing w:before="80" w:after="120"/>
        <w:rPr>
          <w:rFonts w:asciiTheme="minorHAnsi" w:hAnsiTheme="minorHAnsi" w:cstheme="minorHAnsi"/>
          <w:sz w:val="22"/>
          <w:szCs w:val="22"/>
        </w:rPr>
      </w:pPr>
      <w:r w:rsidRPr="00B5586F">
        <w:rPr>
          <w:rFonts w:asciiTheme="minorHAnsi" w:hAnsiTheme="minorHAnsi" w:cstheme="minorHAnsi"/>
          <w:sz w:val="22"/>
          <w:szCs w:val="22"/>
        </w:rPr>
        <w:t>Le s</w:t>
      </w:r>
      <w:r w:rsidR="00D52986" w:rsidRPr="00B5586F">
        <w:rPr>
          <w:rFonts w:asciiTheme="minorHAnsi" w:hAnsiTheme="minorHAnsi" w:cstheme="minorHAnsi"/>
          <w:sz w:val="22"/>
          <w:szCs w:val="22"/>
        </w:rPr>
        <w:t>euil minimum</w:t>
      </w:r>
      <w:r w:rsidRPr="00B5586F">
        <w:rPr>
          <w:rFonts w:asciiTheme="minorHAnsi" w:hAnsiTheme="minorHAnsi" w:cstheme="minorHAnsi"/>
          <w:sz w:val="22"/>
          <w:szCs w:val="22"/>
        </w:rPr>
        <w:t xml:space="preserve"> est de</w:t>
      </w:r>
      <w:r w:rsidR="00D52986" w:rsidRPr="00B5586F">
        <w:rPr>
          <w:rFonts w:asciiTheme="minorHAnsi" w:hAnsiTheme="minorHAnsi" w:cstheme="minorHAnsi"/>
          <w:sz w:val="22"/>
          <w:szCs w:val="22"/>
        </w:rPr>
        <w:t xml:space="preserve"> </w:t>
      </w:r>
      <w:r w:rsidR="00D52986" w:rsidRPr="00B5586F">
        <w:rPr>
          <w:rFonts w:asciiTheme="minorHAnsi" w:hAnsiTheme="minorHAnsi" w:cstheme="minorHAnsi"/>
          <w:b/>
          <w:bCs/>
          <w:sz w:val="22"/>
          <w:szCs w:val="22"/>
          <w:u w:val="single"/>
        </w:rPr>
        <w:t>70 points</w:t>
      </w:r>
      <w:r w:rsidR="00D52986" w:rsidRPr="00B5586F">
        <w:rPr>
          <w:rFonts w:asciiTheme="minorHAnsi" w:hAnsiTheme="minorHAnsi" w:cstheme="minorHAnsi"/>
          <w:sz w:val="22"/>
          <w:szCs w:val="22"/>
        </w:rPr>
        <w:t xml:space="preserve">. </w:t>
      </w:r>
      <w:r w:rsidR="00322892" w:rsidRPr="005D3A56">
        <w:rPr>
          <w:rFonts w:asciiTheme="minorHAnsi" w:hAnsiTheme="minorHAnsi" w:cstheme="minorHAnsi"/>
          <w:sz w:val="22"/>
          <w:szCs w:val="22"/>
        </w:rPr>
        <w:t>Les candidatures ayant obtenu une note inférieur</w:t>
      </w:r>
      <w:r w:rsidR="00D86E61" w:rsidRPr="005D3A56">
        <w:rPr>
          <w:rFonts w:asciiTheme="minorHAnsi" w:hAnsiTheme="minorHAnsi" w:cstheme="minorHAnsi"/>
          <w:sz w:val="22"/>
          <w:szCs w:val="22"/>
        </w:rPr>
        <w:t>e</w:t>
      </w:r>
      <w:r w:rsidR="00322892" w:rsidRPr="005D3A56">
        <w:rPr>
          <w:rFonts w:asciiTheme="minorHAnsi" w:hAnsiTheme="minorHAnsi" w:cstheme="minorHAnsi"/>
          <w:sz w:val="22"/>
          <w:szCs w:val="22"/>
        </w:rPr>
        <w:t xml:space="preserve"> au seu</w:t>
      </w:r>
      <w:r w:rsidR="00F574EC" w:rsidRPr="005D3A56">
        <w:rPr>
          <w:rFonts w:asciiTheme="minorHAnsi" w:hAnsiTheme="minorHAnsi" w:cstheme="minorHAnsi"/>
          <w:sz w:val="22"/>
          <w:szCs w:val="22"/>
        </w:rPr>
        <w:t>i</w:t>
      </w:r>
      <w:r w:rsidR="00322892" w:rsidRPr="005D3A56">
        <w:rPr>
          <w:rFonts w:asciiTheme="minorHAnsi" w:hAnsiTheme="minorHAnsi" w:cstheme="minorHAnsi"/>
          <w:sz w:val="22"/>
          <w:szCs w:val="22"/>
        </w:rPr>
        <w:t xml:space="preserve">l minimum seront </w:t>
      </w:r>
      <w:r>
        <w:rPr>
          <w:rFonts w:asciiTheme="minorHAnsi" w:hAnsiTheme="minorHAnsi" w:cstheme="minorHAnsi"/>
          <w:sz w:val="22"/>
          <w:szCs w:val="22"/>
        </w:rPr>
        <w:t>écar</w:t>
      </w:r>
      <w:r w:rsidR="00322892" w:rsidRPr="005D3A56">
        <w:rPr>
          <w:rFonts w:asciiTheme="minorHAnsi" w:hAnsiTheme="minorHAnsi" w:cstheme="minorHAnsi"/>
          <w:sz w:val="22"/>
          <w:szCs w:val="22"/>
        </w:rPr>
        <w:t>té</w:t>
      </w:r>
      <w:r w:rsidR="00F574EC" w:rsidRPr="005D3A56">
        <w:rPr>
          <w:rFonts w:asciiTheme="minorHAnsi" w:hAnsiTheme="minorHAnsi" w:cstheme="minorHAnsi"/>
          <w:sz w:val="22"/>
          <w:szCs w:val="22"/>
        </w:rPr>
        <w:t>e</w:t>
      </w:r>
      <w:r w:rsidR="00322892" w:rsidRPr="005D3A56">
        <w:rPr>
          <w:rFonts w:asciiTheme="minorHAnsi" w:hAnsiTheme="minorHAnsi" w:cstheme="minorHAnsi"/>
          <w:sz w:val="22"/>
          <w:szCs w:val="22"/>
        </w:rPr>
        <w:t>s.</w:t>
      </w:r>
    </w:p>
    <w:p w:rsidR="005D3A56" w:rsidRPr="004563FA" w:rsidRDefault="004563FA" w:rsidP="004563FA">
      <w:pPr>
        <w:spacing w:before="80" w:after="120"/>
        <w:rPr>
          <w:rFonts w:asciiTheme="minorHAnsi" w:hAnsiTheme="minorHAnsi" w:cstheme="minorHAnsi"/>
          <w:sz w:val="22"/>
          <w:szCs w:val="22"/>
        </w:rPr>
      </w:pPr>
      <w:r w:rsidRPr="004563FA">
        <w:rPr>
          <w:rFonts w:asciiTheme="minorHAnsi" w:hAnsiTheme="minorHAnsi" w:cstheme="minorHAnsi"/>
          <w:sz w:val="22"/>
          <w:szCs w:val="22"/>
        </w:rPr>
        <w:t>T</w:t>
      </w:r>
      <w:proofErr w:type="spellStart"/>
      <w:r w:rsidRPr="004563FA">
        <w:rPr>
          <w:rFonts w:asciiTheme="minorHAnsi" w:hAnsiTheme="minorHAnsi" w:cstheme="minorHAnsi"/>
          <w:sz w:val="22"/>
          <w:szCs w:val="22"/>
          <w:lang w:val="fr-BE"/>
        </w:rPr>
        <w:t>ous</w:t>
      </w:r>
      <w:proofErr w:type="spellEnd"/>
      <w:r w:rsidRPr="004563FA">
        <w:rPr>
          <w:rFonts w:asciiTheme="minorHAnsi" w:hAnsiTheme="minorHAnsi" w:cstheme="minorHAnsi"/>
          <w:sz w:val="22"/>
          <w:szCs w:val="22"/>
          <w:lang w:val="fr-BE"/>
        </w:rPr>
        <w:t xml:space="preserve"> les critères </w:t>
      </w:r>
      <w:r w:rsidR="0077217B">
        <w:rPr>
          <w:rFonts w:asciiTheme="minorHAnsi" w:hAnsiTheme="minorHAnsi" w:cstheme="minorHAnsi"/>
          <w:sz w:val="22"/>
          <w:szCs w:val="22"/>
          <w:lang w:val="fr-BE"/>
        </w:rPr>
        <w:t xml:space="preserve">(1 à 4) </w:t>
      </w:r>
      <w:r w:rsidRPr="004563FA">
        <w:rPr>
          <w:rFonts w:asciiTheme="minorHAnsi" w:hAnsiTheme="minorHAnsi" w:cstheme="minorHAnsi"/>
          <w:sz w:val="22"/>
          <w:szCs w:val="22"/>
          <w:lang w:val="fr-BE"/>
        </w:rPr>
        <w:t>doivent être remplis par le candidat sinon la candidature est disqualifiée.</w:t>
      </w:r>
    </w:p>
    <w:p w:rsidR="006B3427" w:rsidRPr="005D3A56" w:rsidRDefault="006F0D51" w:rsidP="00500E26">
      <w:pPr>
        <w:pStyle w:val="ListParagraph"/>
        <w:spacing w:before="80"/>
        <w:ind w:left="0"/>
        <w:jc w:val="both"/>
        <w:rPr>
          <w:rFonts w:asciiTheme="minorHAnsi" w:hAnsiTheme="minorHAnsi" w:cstheme="minorHAnsi"/>
          <w:sz w:val="22"/>
          <w:szCs w:val="22"/>
        </w:rPr>
      </w:pPr>
      <w:r w:rsidRPr="005D3A56">
        <w:rPr>
          <w:rFonts w:asciiTheme="minorHAnsi" w:hAnsiTheme="minorHAnsi" w:cstheme="minorHAnsi"/>
          <w:sz w:val="22"/>
          <w:szCs w:val="22"/>
        </w:rPr>
        <w:t xml:space="preserve">Le </w:t>
      </w:r>
      <w:r w:rsidR="00D86E61" w:rsidRPr="005D3A56">
        <w:rPr>
          <w:rFonts w:asciiTheme="minorHAnsi" w:hAnsiTheme="minorHAnsi" w:cstheme="minorHAnsi"/>
          <w:sz w:val="22"/>
          <w:szCs w:val="22"/>
        </w:rPr>
        <w:t>P</w:t>
      </w:r>
      <w:r w:rsidRPr="005D3A56">
        <w:rPr>
          <w:rFonts w:asciiTheme="minorHAnsi" w:hAnsiTheme="minorHAnsi" w:cstheme="minorHAnsi"/>
          <w:sz w:val="22"/>
          <w:szCs w:val="22"/>
        </w:rPr>
        <w:t>rix sera attribué</w:t>
      </w:r>
      <w:r w:rsidR="009D67D6" w:rsidRPr="005D3A56">
        <w:rPr>
          <w:rFonts w:asciiTheme="minorHAnsi" w:hAnsiTheme="minorHAnsi" w:cstheme="minorHAnsi"/>
          <w:sz w:val="22"/>
          <w:szCs w:val="22"/>
        </w:rPr>
        <w:t>,</w:t>
      </w:r>
      <w:r w:rsidRPr="005D3A56">
        <w:rPr>
          <w:rFonts w:asciiTheme="minorHAnsi" w:hAnsiTheme="minorHAnsi" w:cstheme="minorHAnsi"/>
          <w:sz w:val="22"/>
          <w:szCs w:val="22"/>
        </w:rPr>
        <w:t xml:space="preserve"> </w:t>
      </w:r>
      <w:r w:rsidR="006B5B1A">
        <w:rPr>
          <w:rFonts w:asciiTheme="minorHAnsi" w:hAnsiTheme="minorHAnsi" w:cstheme="minorHAnsi"/>
          <w:sz w:val="22"/>
          <w:szCs w:val="22"/>
        </w:rPr>
        <w:t>par catégorie et par W</w:t>
      </w:r>
      <w:r w:rsidR="00F574EC" w:rsidRPr="005D3A56">
        <w:rPr>
          <w:rFonts w:asciiTheme="minorHAnsi" w:hAnsiTheme="minorHAnsi" w:cstheme="minorHAnsi"/>
          <w:sz w:val="22"/>
          <w:szCs w:val="22"/>
        </w:rPr>
        <w:t>ilaya</w:t>
      </w:r>
      <w:r w:rsidR="009D67D6" w:rsidRPr="005D3A56">
        <w:rPr>
          <w:rFonts w:asciiTheme="minorHAnsi" w:hAnsiTheme="minorHAnsi" w:cstheme="minorHAnsi"/>
          <w:sz w:val="22"/>
          <w:szCs w:val="22"/>
        </w:rPr>
        <w:t xml:space="preserve">, </w:t>
      </w:r>
      <w:r w:rsidR="00F574EC" w:rsidRPr="005D3A56">
        <w:rPr>
          <w:rFonts w:asciiTheme="minorHAnsi" w:hAnsiTheme="minorHAnsi" w:cstheme="minorHAnsi"/>
          <w:sz w:val="22"/>
          <w:szCs w:val="22"/>
        </w:rPr>
        <w:t xml:space="preserve">aux 3 candidatures </w:t>
      </w:r>
      <w:r w:rsidRPr="005D3A56">
        <w:rPr>
          <w:rFonts w:asciiTheme="minorHAnsi" w:hAnsiTheme="minorHAnsi" w:cstheme="minorHAnsi"/>
          <w:sz w:val="22"/>
          <w:szCs w:val="22"/>
        </w:rPr>
        <w:t xml:space="preserve">ayant obtenu </w:t>
      </w:r>
      <w:r w:rsidR="00B5586F">
        <w:rPr>
          <w:rFonts w:asciiTheme="minorHAnsi" w:hAnsiTheme="minorHAnsi" w:cstheme="minorHAnsi"/>
          <w:sz w:val="22"/>
          <w:szCs w:val="22"/>
        </w:rPr>
        <w:t>le plus grand nombre de points</w:t>
      </w:r>
      <w:r w:rsidR="009D67D6" w:rsidRPr="005D3A56">
        <w:rPr>
          <w:rFonts w:asciiTheme="minorHAnsi" w:hAnsiTheme="minorHAnsi" w:cstheme="minorHAnsi"/>
          <w:sz w:val="22"/>
          <w:szCs w:val="22"/>
        </w:rPr>
        <w:t xml:space="preserve">, selon leur </w:t>
      </w:r>
      <w:r w:rsidR="001509AE" w:rsidRPr="005D3A56">
        <w:rPr>
          <w:rFonts w:asciiTheme="minorHAnsi" w:hAnsiTheme="minorHAnsi" w:cstheme="minorHAnsi"/>
          <w:sz w:val="22"/>
          <w:szCs w:val="22"/>
        </w:rPr>
        <w:t>rang</w:t>
      </w:r>
      <w:r w:rsidR="009D67D6" w:rsidRPr="005D3A56">
        <w:rPr>
          <w:rFonts w:asciiTheme="minorHAnsi" w:hAnsiTheme="minorHAnsi" w:cstheme="minorHAnsi"/>
          <w:sz w:val="22"/>
          <w:szCs w:val="22"/>
        </w:rPr>
        <w:t xml:space="preserve"> (1</w:t>
      </w:r>
      <w:proofErr w:type="gramStart"/>
      <w:r w:rsidR="009D67D6" w:rsidRPr="00B5586F">
        <w:rPr>
          <w:rFonts w:asciiTheme="minorHAnsi" w:hAnsiTheme="minorHAnsi" w:cstheme="minorHAnsi"/>
          <w:sz w:val="22"/>
          <w:szCs w:val="22"/>
          <w:vertAlign w:val="superscript"/>
        </w:rPr>
        <w:t>er</w:t>
      </w:r>
      <w:r w:rsidR="00B5586F">
        <w:rPr>
          <w:rFonts w:asciiTheme="minorHAnsi" w:hAnsiTheme="minorHAnsi" w:cstheme="minorHAnsi"/>
          <w:sz w:val="22"/>
          <w:szCs w:val="22"/>
        </w:rPr>
        <w:t>,  2</w:t>
      </w:r>
      <w:proofErr w:type="gramEnd"/>
      <w:r w:rsidR="00B5586F" w:rsidRPr="00B5586F">
        <w:rPr>
          <w:rFonts w:asciiTheme="minorHAnsi" w:hAnsiTheme="minorHAnsi" w:cstheme="minorHAnsi"/>
          <w:sz w:val="22"/>
          <w:szCs w:val="22"/>
          <w:vertAlign w:val="superscript"/>
        </w:rPr>
        <w:t>ème</w:t>
      </w:r>
      <w:r w:rsidR="00B5586F">
        <w:rPr>
          <w:rFonts w:asciiTheme="minorHAnsi" w:hAnsiTheme="minorHAnsi" w:cstheme="minorHAnsi"/>
          <w:sz w:val="22"/>
          <w:szCs w:val="22"/>
        </w:rPr>
        <w:t xml:space="preserve"> et 3</w:t>
      </w:r>
      <w:r w:rsidR="00B5586F" w:rsidRPr="00B5586F">
        <w:rPr>
          <w:rFonts w:asciiTheme="minorHAnsi" w:hAnsiTheme="minorHAnsi" w:cstheme="minorHAnsi"/>
          <w:sz w:val="22"/>
          <w:szCs w:val="22"/>
          <w:vertAlign w:val="superscript"/>
        </w:rPr>
        <w:t>ème</w:t>
      </w:r>
      <w:r w:rsidR="009D67D6" w:rsidRPr="005D3A56">
        <w:rPr>
          <w:rFonts w:asciiTheme="minorHAnsi" w:hAnsiTheme="minorHAnsi" w:cstheme="minorHAnsi"/>
          <w:sz w:val="22"/>
          <w:szCs w:val="22"/>
        </w:rPr>
        <w:t>)</w:t>
      </w:r>
      <w:r w:rsidRPr="005D3A56">
        <w:rPr>
          <w:rFonts w:asciiTheme="minorHAnsi" w:hAnsiTheme="minorHAnsi" w:cstheme="minorHAnsi"/>
          <w:sz w:val="22"/>
          <w:szCs w:val="22"/>
        </w:rPr>
        <w:t xml:space="preserve">. Les autres </w:t>
      </w:r>
      <w:r w:rsidR="004E38AF" w:rsidRPr="005D3A56">
        <w:rPr>
          <w:rFonts w:asciiTheme="minorHAnsi" w:hAnsiTheme="minorHAnsi" w:cstheme="minorHAnsi"/>
          <w:sz w:val="22"/>
          <w:szCs w:val="22"/>
        </w:rPr>
        <w:t>candidatures</w:t>
      </w:r>
      <w:r w:rsidRPr="005D3A56">
        <w:rPr>
          <w:rFonts w:asciiTheme="minorHAnsi" w:hAnsiTheme="minorHAnsi" w:cstheme="minorHAnsi"/>
          <w:sz w:val="22"/>
          <w:szCs w:val="22"/>
        </w:rPr>
        <w:t xml:space="preserve"> </w:t>
      </w:r>
      <w:r w:rsidR="00B5586F">
        <w:rPr>
          <w:rFonts w:asciiTheme="minorHAnsi" w:hAnsiTheme="minorHAnsi" w:cstheme="minorHAnsi"/>
          <w:sz w:val="22"/>
          <w:szCs w:val="22"/>
        </w:rPr>
        <w:t>ne seront pas retenues</w:t>
      </w:r>
      <w:r w:rsidRPr="005D3A56">
        <w:rPr>
          <w:rFonts w:asciiTheme="minorHAnsi" w:hAnsiTheme="minorHAnsi" w:cstheme="minorHAnsi"/>
          <w:sz w:val="22"/>
          <w:szCs w:val="22"/>
        </w:rPr>
        <w:t>.</w:t>
      </w:r>
    </w:p>
    <w:p w:rsidR="00522407" w:rsidRPr="006C1EC4" w:rsidRDefault="006C1EC4">
      <w:pPr>
        <w:pStyle w:val="Heading1"/>
        <w:numPr>
          <w:ilvl w:val="0"/>
          <w:numId w:val="24"/>
        </w:numPr>
        <w:spacing w:before="240" w:after="120"/>
        <w:ind w:left="357" w:hanging="357"/>
        <w:rPr>
          <w:rFonts w:asciiTheme="minorHAnsi" w:hAnsiTheme="minorHAnsi" w:cstheme="minorHAnsi"/>
          <w:color w:val="2F5496" w:themeColor="accent5" w:themeShade="BF"/>
          <w:sz w:val="24"/>
          <w:szCs w:val="24"/>
          <w:lang w:val="fr-FR"/>
        </w:rPr>
      </w:pPr>
      <w:bookmarkStart w:id="70" w:name="_Toc129105902"/>
      <w:r w:rsidRPr="006C1EC4">
        <w:rPr>
          <w:rFonts w:asciiTheme="minorHAnsi" w:hAnsiTheme="minorHAnsi" w:cstheme="minorHAnsi"/>
          <w:color w:val="2F5496" w:themeColor="accent5" w:themeShade="BF"/>
          <w:sz w:val="24"/>
          <w:szCs w:val="24"/>
          <w:lang w:val="fr-FR"/>
        </w:rPr>
        <w:t>PROCÉDURE D’ÉVALUATION</w:t>
      </w:r>
      <w:bookmarkEnd w:id="70"/>
      <w:r w:rsidR="0080046D">
        <w:rPr>
          <w:rFonts w:asciiTheme="minorHAnsi" w:hAnsiTheme="minorHAnsi" w:cstheme="minorHAnsi"/>
          <w:color w:val="2F5496" w:themeColor="accent5" w:themeShade="BF"/>
          <w:sz w:val="24"/>
          <w:szCs w:val="24"/>
          <w:lang w:val="fr-FR"/>
        </w:rPr>
        <w:t xml:space="preserve"> </w:t>
      </w:r>
    </w:p>
    <w:p w:rsidR="00522407" w:rsidRDefault="00522407" w:rsidP="005D3A56">
      <w:pPr>
        <w:pStyle w:val="ListParagraph"/>
        <w:spacing w:before="80"/>
        <w:ind w:left="0"/>
        <w:jc w:val="both"/>
        <w:rPr>
          <w:rFonts w:asciiTheme="minorHAnsi" w:hAnsiTheme="minorHAnsi" w:cstheme="minorHAnsi"/>
          <w:sz w:val="22"/>
          <w:szCs w:val="22"/>
        </w:rPr>
      </w:pPr>
      <w:r w:rsidRPr="00522407">
        <w:rPr>
          <w:rFonts w:asciiTheme="minorHAnsi" w:hAnsiTheme="minorHAnsi" w:cstheme="minorHAnsi"/>
          <w:sz w:val="22"/>
          <w:szCs w:val="22"/>
        </w:rPr>
        <w:t>Un Jury</w:t>
      </w:r>
      <w:r>
        <w:rPr>
          <w:rFonts w:asciiTheme="minorHAnsi" w:hAnsiTheme="minorHAnsi" w:cstheme="minorHAnsi"/>
          <w:sz w:val="22"/>
          <w:szCs w:val="22"/>
        </w:rPr>
        <w:t>, composé d’un présid</w:t>
      </w:r>
      <w:r w:rsidR="007F6B83">
        <w:rPr>
          <w:rFonts w:asciiTheme="minorHAnsi" w:hAnsiTheme="minorHAnsi" w:cstheme="minorHAnsi"/>
          <w:sz w:val="22"/>
          <w:szCs w:val="22"/>
        </w:rPr>
        <w:t>ent</w:t>
      </w:r>
      <w:r>
        <w:rPr>
          <w:rFonts w:asciiTheme="minorHAnsi" w:hAnsiTheme="minorHAnsi" w:cstheme="minorHAnsi"/>
          <w:sz w:val="22"/>
          <w:szCs w:val="22"/>
        </w:rPr>
        <w:t xml:space="preserve">, </w:t>
      </w:r>
      <w:r w:rsidR="00D86E61">
        <w:rPr>
          <w:rFonts w:asciiTheme="minorHAnsi" w:hAnsiTheme="minorHAnsi" w:cstheme="minorHAnsi"/>
          <w:sz w:val="22"/>
          <w:szCs w:val="22"/>
        </w:rPr>
        <w:t>d’un</w:t>
      </w:r>
      <w:r w:rsidR="00225CE2">
        <w:rPr>
          <w:rFonts w:asciiTheme="minorHAnsi" w:hAnsiTheme="minorHAnsi" w:cstheme="minorHAnsi"/>
          <w:sz w:val="22"/>
          <w:szCs w:val="22"/>
        </w:rPr>
        <w:t xml:space="preserve"> </w:t>
      </w:r>
      <w:r w:rsidR="00D86E61">
        <w:rPr>
          <w:rFonts w:asciiTheme="minorHAnsi" w:hAnsiTheme="minorHAnsi" w:cstheme="minorHAnsi"/>
          <w:sz w:val="22"/>
          <w:szCs w:val="22"/>
        </w:rPr>
        <w:t>secrétaire et d’un minimum de</w:t>
      </w:r>
      <w:r w:rsidR="00710832">
        <w:rPr>
          <w:rFonts w:asciiTheme="minorHAnsi" w:hAnsiTheme="minorHAnsi" w:cstheme="minorHAnsi"/>
          <w:sz w:val="22"/>
          <w:szCs w:val="22"/>
        </w:rPr>
        <w:t xml:space="preserve"> </w:t>
      </w:r>
      <w:r>
        <w:rPr>
          <w:rFonts w:asciiTheme="minorHAnsi" w:hAnsiTheme="minorHAnsi" w:cstheme="minorHAnsi"/>
          <w:sz w:val="22"/>
          <w:szCs w:val="22"/>
        </w:rPr>
        <w:t>trois (03) évaluateur</w:t>
      </w:r>
      <w:r w:rsidR="00710832">
        <w:rPr>
          <w:rFonts w:asciiTheme="minorHAnsi" w:hAnsiTheme="minorHAnsi" w:cstheme="minorHAnsi"/>
          <w:sz w:val="22"/>
          <w:szCs w:val="22"/>
        </w:rPr>
        <w:t>s</w:t>
      </w:r>
      <w:r w:rsidR="00D86E61">
        <w:rPr>
          <w:rFonts w:asciiTheme="minorHAnsi" w:hAnsiTheme="minorHAnsi" w:cstheme="minorHAnsi"/>
          <w:sz w:val="22"/>
          <w:szCs w:val="22"/>
        </w:rPr>
        <w:t xml:space="preserve"> </w:t>
      </w:r>
      <w:r w:rsidRPr="00522407">
        <w:rPr>
          <w:rFonts w:asciiTheme="minorHAnsi" w:hAnsiTheme="minorHAnsi" w:cstheme="minorHAnsi"/>
          <w:sz w:val="22"/>
          <w:szCs w:val="22"/>
        </w:rPr>
        <w:t>sera mis en place par la Délégation de l’Union européenne pour évaluer les candidatures reçues.</w:t>
      </w:r>
    </w:p>
    <w:p w:rsidR="00710832" w:rsidRDefault="00710832" w:rsidP="007F2828">
      <w:pPr>
        <w:pStyle w:val="ListParagraph"/>
        <w:spacing w:before="80"/>
        <w:ind w:left="0"/>
        <w:jc w:val="both"/>
        <w:rPr>
          <w:rFonts w:asciiTheme="minorHAnsi" w:hAnsiTheme="minorHAnsi" w:cstheme="minorHAnsi"/>
          <w:sz w:val="22"/>
          <w:szCs w:val="22"/>
        </w:rPr>
      </w:pPr>
      <w:r>
        <w:rPr>
          <w:rFonts w:asciiTheme="minorHAnsi" w:hAnsiTheme="minorHAnsi" w:cstheme="minorHAnsi"/>
          <w:sz w:val="22"/>
          <w:szCs w:val="22"/>
        </w:rPr>
        <w:t xml:space="preserve">Le jury </w:t>
      </w:r>
      <w:r w:rsidR="0012293E">
        <w:rPr>
          <w:rFonts w:asciiTheme="minorHAnsi" w:hAnsiTheme="minorHAnsi" w:cstheme="minorHAnsi"/>
          <w:sz w:val="22"/>
          <w:szCs w:val="22"/>
        </w:rPr>
        <w:t>es</w:t>
      </w:r>
      <w:r w:rsidR="00602EC7">
        <w:rPr>
          <w:rFonts w:asciiTheme="minorHAnsi" w:hAnsiTheme="minorHAnsi" w:cstheme="minorHAnsi"/>
          <w:sz w:val="22"/>
          <w:szCs w:val="22"/>
        </w:rPr>
        <w:t xml:space="preserve">t </w:t>
      </w:r>
      <w:r w:rsidRPr="00710832">
        <w:rPr>
          <w:rFonts w:asciiTheme="minorHAnsi" w:hAnsiTheme="minorHAnsi" w:cstheme="minorHAnsi"/>
          <w:sz w:val="22"/>
          <w:szCs w:val="22"/>
        </w:rPr>
        <w:t>souverain</w:t>
      </w:r>
      <w:r w:rsidR="0012293E">
        <w:rPr>
          <w:rFonts w:asciiTheme="minorHAnsi" w:hAnsiTheme="minorHAnsi" w:cstheme="minorHAnsi"/>
          <w:sz w:val="22"/>
          <w:szCs w:val="22"/>
        </w:rPr>
        <w:t xml:space="preserve"> et n’est pas tenu </w:t>
      </w:r>
      <w:r w:rsidRPr="00710832">
        <w:rPr>
          <w:rFonts w:asciiTheme="minorHAnsi" w:hAnsiTheme="minorHAnsi" w:cstheme="minorHAnsi"/>
          <w:sz w:val="22"/>
          <w:szCs w:val="22"/>
        </w:rPr>
        <w:t xml:space="preserve">de justifier </w:t>
      </w:r>
      <w:r w:rsidR="0012293E">
        <w:rPr>
          <w:rFonts w:asciiTheme="minorHAnsi" w:hAnsiTheme="minorHAnsi" w:cstheme="minorHAnsi"/>
          <w:sz w:val="22"/>
          <w:szCs w:val="22"/>
        </w:rPr>
        <w:t>sa décision</w:t>
      </w:r>
      <w:r w:rsidRPr="00710832">
        <w:rPr>
          <w:rFonts w:asciiTheme="minorHAnsi" w:hAnsiTheme="minorHAnsi" w:cstheme="minorHAnsi"/>
          <w:sz w:val="22"/>
          <w:szCs w:val="22"/>
        </w:rPr>
        <w:t xml:space="preserve"> et celle-ci </w:t>
      </w:r>
      <w:r w:rsidR="0012293E">
        <w:rPr>
          <w:rFonts w:asciiTheme="minorHAnsi" w:hAnsiTheme="minorHAnsi" w:cstheme="minorHAnsi"/>
          <w:sz w:val="22"/>
          <w:szCs w:val="22"/>
        </w:rPr>
        <w:t>est</w:t>
      </w:r>
      <w:r w:rsidRPr="00710832">
        <w:rPr>
          <w:rFonts w:asciiTheme="minorHAnsi" w:hAnsiTheme="minorHAnsi" w:cstheme="minorHAnsi"/>
          <w:sz w:val="22"/>
          <w:szCs w:val="22"/>
        </w:rPr>
        <w:t xml:space="preserve"> sans appel</w:t>
      </w:r>
      <w:r w:rsidR="006C2B84">
        <w:rPr>
          <w:rFonts w:asciiTheme="minorHAnsi" w:hAnsiTheme="minorHAnsi" w:cstheme="minorHAnsi"/>
          <w:sz w:val="22"/>
          <w:szCs w:val="22"/>
        </w:rPr>
        <w:t xml:space="preserve">. </w:t>
      </w:r>
    </w:p>
    <w:p w:rsidR="009F63AF" w:rsidRDefault="00AE01D3" w:rsidP="00AE01D3">
      <w:pPr>
        <w:pStyle w:val="ListParagraph"/>
        <w:spacing w:before="80"/>
        <w:ind w:left="0"/>
        <w:jc w:val="both"/>
        <w:rPr>
          <w:rFonts w:asciiTheme="minorHAnsi" w:hAnsiTheme="minorHAnsi" w:cstheme="minorHAnsi"/>
          <w:sz w:val="22"/>
          <w:szCs w:val="22"/>
        </w:rPr>
      </w:pPr>
      <w:r>
        <w:rPr>
          <w:rFonts w:asciiTheme="minorHAnsi" w:hAnsiTheme="minorHAnsi" w:cstheme="minorHAnsi"/>
          <w:sz w:val="22"/>
          <w:szCs w:val="22"/>
        </w:rPr>
        <w:t>L</w:t>
      </w:r>
      <w:r w:rsidR="00602EC7">
        <w:rPr>
          <w:rFonts w:asciiTheme="minorHAnsi" w:hAnsiTheme="minorHAnsi" w:cstheme="minorHAnsi"/>
          <w:sz w:val="22"/>
          <w:szCs w:val="22"/>
        </w:rPr>
        <w:t>e jury</w:t>
      </w:r>
      <w:r w:rsidR="009F63AF" w:rsidRPr="009F63AF">
        <w:rPr>
          <w:rFonts w:asciiTheme="minorHAnsi" w:hAnsiTheme="minorHAnsi" w:cstheme="minorHAnsi"/>
          <w:sz w:val="22"/>
          <w:szCs w:val="22"/>
        </w:rPr>
        <w:t xml:space="preserve"> se réserve le droit de ne pas </w:t>
      </w:r>
      <w:r w:rsidR="00F630D4">
        <w:rPr>
          <w:rFonts w:asciiTheme="minorHAnsi" w:hAnsiTheme="minorHAnsi" w:cstheme="minorHAnsi"/>
          <w:sz w:val="22"/>
          <w:szCs w:val="22"/>
        </w:rPr>
        <w:t>attribuer</w:t>
      </w:r>
      <w:r w:rsidR="00F630D4" w:rsidRPr="009F63AF">
        <w:rPr>
          <w:rFonts w:asciiTheme="minorHAnsi" w:hAnsiTheme="minorHAnsi" w:cstheme="minorHAnsi"/>
          <w:sz w:val="22"/>
          <w:szCs w:val="22"/>
        </w:rPr>
        <w:t xml:space="preserve"> </w:t>
      </w:r>
      <w:r w:rsidR="009F63AF" w:rsidRPr="009F63AF">
        <w:rPr>
          <w:rFonts w:asciiTheme="minorHAnsi" w:hAnsiTheme="minorHAnsi" w:cstheme="minorHAnsi"/>
          <w:sz w:val="22"/>
          <w:szCs w:val="22"/>
        </w:rPr>
        <w:t xml:space="preserve">tous les </w:t>
      </w:r>
      <w:r w:rsidR="00D86E61">
        <w:rPr>
          <w:rFonts w:asciiTheme="minorHAnsi" w:hAnsiTheme="minorHAnsi" w:cstheme="minorHAnsi"/>
          <w:sz w:val="22"/>
          <w:szCs w:val="22"/>
        </w:rPr>
        <w:t>P</w:t>
      </w:r>
      <w:r w:rsidR="009F63AF" w:rsidRPr="009F63AF">
        <w:rPr>
          <w:rFonts w:asciiTheme="minorHAnsi" w:hAnsiTheme="minorHAnsi" w:cstheme="minorHAnsi"/>
          <w:sz w:val="22"/>
          <w:szCs w:val="22"/>
        </w:rPr>
        <w:t xml:space="preserve">rix si la qualité ou le nombre de </w:t>
      </w:r>
      <w:r>
        <w:rPr>
          <w:rFonts w:asciiTheme="minorHAnsi" w:hAnsiTheme="minorHAnsi" w:cstheme="minorHAnsi"/>
          <w:sz w:val="22"/>
          <w:szCs w:val="22"/>
        </w:rPr>
        <w:t>candidatures</w:t>
      </w:r>
      <w:r w:rsidR="009F63AF" w:rsidRPr="009F63AF">
        <w:rPr>
          <w:rFonts w:asciiTheme="minorHAnsi" w:hAnsiTheme="minorHAnsi" w:cstheme="minorHAnsi"/>
          <w:sz w:val="22"/>
          <w:szCs w:val="22"/>
        </w:rPr>
        <w:t xml:space="preserve"> reçu</w:t>
      </w:r>
      <w:r>
        <w:rPr>
          <w:rFonts w:asciiTheme="minorHAnsi" w:hAnsiTheme="minorHAnsi" w:cstheme="minorHAnsi"/>
          <w:sz w:val="22"/>
          <w:szCs w:val="22"/>
        </w:rPr>
        <w:t>e</w:t>
      </w:r>
      <w:r w:rsidR="009F63AF" w:rsidRPr="009F63AF">
        <w:rPr>
          <w:rFonts w:asciiTheme="minorHAnsi" w:hAnsiTheme="minorHAnsi" w:cstheme="minorHAnsi"/>
          <w:sz w:val="22"/>
          <w:szCs w:val="22"/>
        </w:rPr>
        <w:t xml:space="preserve">s </w:t>
      </w:r>
      <w:r w:rsidR="00225CE2">
        <w:rPr>
          <w:rFonts w:asciiTheme="minorHAnsi" w:hAnsiTheme="minorHAnsi" w:cstheme="minorHAnsi"/>
          <w:sz w:val="22"/>
          <w:szCs w:val="22"/>
        </w:rPr>
        <w:t>sont</w:t>
      </w:r>
      <w:r w:rsidR="00225CE2" w:rsidRPr="009F63AF">
        <w:rPr>
          <w:rFonts w:asciiTheme="minorHAnsi" w:hAnsiTheme="minorHAnsi" w:cstheme="minorHAnsi"/>
          <w:sz w:val="22"/>
          <w:szCs w:val="22"/>
        </w:rPr>
        <w:t xml:space="preserve"> </w:t>
      </w:r>
      <w:r w:rsidR="009F63AF" w:rsidRPr="009F63AF">
        <w:rPr>
          <w:rFonts w:asciiTheme="minorHAnsi" w:hAnsiTheme="minorHAnsi" w:cstheme="minorHAnsi"/>
          <w:sz w:val="22"/>
          <w:szCs w:val="22"/>
        </w:rPr>
        <w:t>insuffisant</w:t>
      </w:r>
      <w:r w:rsidR="00225CE2">
        <w:rPr>
          <w:rFonts w:asciiTheme="minorHAnsi" w:hAnsiTheme="minorHAnsi" w:cstheme="minorHAnsi"/>
          <w:sz w:val="22"/>
          <w:szCs w:val="22"/>
        </w:rPr>
        <w:t>s</w:t>
      </w:r>
      <w:r w:rsidR="009F63AF" w:rsidRPr="009F63AF">
        <w:rPr>
          <w:rFonts w:asciiTheme="minorHAnsi" w:hAnsiTheme="minorHAnsi" w:cstheme="minorHAnsi"/>
          <w:sz w:val="22"/>
          <w:szCs w:val="22"/>
        </w:rPr>
        <w:t>.</w:t>
      </w:r>
      <w:r w:rsidR="006C2B84" w:rsidRPr="006C2B84">
        <w:t xml:space="preserve"> </w:t>
      </w:r>
      <w:r>
        <w:rPr>
          <w:rFonts w:asciiTheme="minorHAnsi" w:hAnsiTheme="minorHAnsi" w:cstheme="minorHAnsi"/>
          <w:sz w:val="22"/>
          <w:szCs w:val="22"/>
        </w:rPr>
        <w:t>Il peut</w:t>
      </w:r>
      <w:r w:rsidR="00602EC7">
        <w:rPr>
          <w:rFonts w:asciiTheme="minorHAnsi" w:hAnsiTheme="minorHAnsi" w:cstheme="minorHAnsi"/>
          <w:sz w:val="22"/>
          <w:szCs w:val="22"/>
        </w:rPr>
        <w:t>,</w:t>
      </w:r>
      <w:r w:rsidR="006C2B84" w:rsidRPr="006C2B84">
        <w:rPr>
          <w:rFonts w:asciiTheme="minorHAnsi" w:hAnsiTheme="minorHAnsi" w:cstheme="minorHAnsi"/>
          <w:sz w:val="22"/>
          <w:szCs w:val="22"/>
        </w:rPr>
        <w:t xml:space="preserve"> le cas échéant</w:t>
      </w:r>
      <w:r w:rsidR="00602EC7">
        <w:rPr>
          <w:rFonts w:asciiTheme="minorHAnsi" w:hAnsiTheme="minorHAnsi" w:cstheme="minorHAnsi"/>
          <w:sz w:val="22"/>
          <w:szCs w:val="22"/>
        </w:rPr>
        <w:t>,</w:t>
      </w:r>
      <w:r w:rsidR="006C2B84" w:rsidRPr="006C2B84">
        <w:rPr>
          <w:rFonts w:asciiTheme="minorHAnsi" w:hAnsiTheme="minorHAnsi" w:cstheme="minorHAnsi"/>
          <w:sz w:val="22"/>
          <w:szCs w:val="22"/>
        </w:rPr>
        <w:t xml:space="preserve"> décider de ne pas attribuer de </w:t>
      </w:r>
      <w:r w:rsidR="00D86E61">
        <w:rPr>
          <w:rFonts w:asciiTheme="minorHAnsi" w:hAnsiTheme="minorHAnsi" w:cstheme="minorHAnsi"/>
          <w:sz w:val="22"/>
          <w:szCs w:val="22"/>
        </w:rPr>
        <w:t>P</w:t>
      </w:r>
      <w:r w:rsidR="006C2B84" w:rsidRPr="006C2B84">
        <w:rPr>
          <w:rFonts w:asciiTheme="minorHAnsi" w:hAnsiTheme="minorHAnsi" w:cstheme="minorHAnsi"/>
          <w:sz w:val="22"/>
          <w:szCs w:val="22"/>
        </w:rPr>
        <w:t>rix.</w:t>
      </w:r>
    </w:p>
    <w:p w:rsidR="00AE01D3" w:rsidRPr="00522407" w:rsidRDefault="004D2CD2" w:rsidP="007F2828">
      <w:pPr>
        <w:pStyle w:val="ListParagraph"/>
        <w:pBdr>
          <w:top w:val="single" w:sz="4" w:space="1" w:color="auto"/>
          <w:left w:val="single" w:sz="4" w:space="4" w:color="auto"/>
          <w:bottom w:val="single" w:sz="4" w:space="1" w:color="auto"/>
          <w:right w:val="single" w:sz="4" w:space="4" w:color="auto"/>
        </w:pBdr>
        <w:spacing w:before="80"/>
        <w:ind w:left="0"/>
        <w:jc w:val="center"/>
        <w:rPr>
          <w:rFonts w:asciiTheme="minorHAnsi" w:hAnsiTheme="minorHAnsi" w:cstheme="minorHAnsi"/>
          <w:sz w:val="22"/>
          <w:szCs w:val="22"/>
        </w:rPr>
      </w:pPr>
      <w:r>
        <w:pict w14:anchorId="120BD92C">
          <v:shape id="Photographie 9:" o:spid="_x0000_i1027" type="#_x0000_t75" alt="warning" style="width:13.85pt;height:13.85pt;visibility:visible;mso-wrap-style:square">
            <v:imagedata r:id="rId19" o:title="warning"/>
          </v:shape>
        </w:pict>
      </w:r>
      <w:r w:rsidR="00BB20B9">
        <w:rPr>
          <w:rFonts w:asciiTheme="minorHAnsi" w:hAnsiTheme="minorHAnsi" w:cstheme="minorHAnsi"/>
          <w:sz w:val="22"/>
          <w:szCs w:val="22"/>
        </w:rPr>
        <w:tab/>
      </w:r>
      <w:r w:rsidR="00AE01D3">
        <w:rPr>
          <w:rFonts w:asciiTheme="minorHAnsi" w:hAnsiTheme="minorHAnsi" w:cstheme="minorHAnsi"/>
          <w:sz w:val="22"/>
          <w:szCs w:val="22"/>
        </w:rPr>
        <w:t xml:space="preserve">Les candidats ne doivent en aucun cas contacter </w:t>
      </w:r>
      <w:r w:rsidR="007F2828">
        <w:rPr>
          <w:rFonts w:asciiTheme="minorHAnsi" w:hAnsiTheme="minorHAnsi" w:cstheme="minorHAnsi"/>
          <w:sz w:val="22"/>
          <w:szCs w:val="22"/>
        </w:rPr>
        <w:t xml:space="preserve">directement </w:t>
      </w:r>
      <w:proofErr w:type="gramStart"/>
      <w:r w:rsidR="007F2828">
        <w:rPr>
          <w:rFonts w:asciiTheme="minorHAnsi" w:hAnsiTheme="minorHAnsi" w:cstheme="minorHAnsi"/>
          <w:sz w:val="22"/>
          <w:szCs w:val="22"/>
        </w:rPr>
        <w:t>les membre</w:t>
      </w:r>
      <w:proofErr w:type="gramEnd"/>
      <w:r w:rsidR="007F2828">
        <w:rPr>
          <w:rFonts w:asciiTheme="minorHAnsi" w:hAnsiTheme="minorHAnsi" w:cstheme="minorHAnsi"/>
          <w:sz w:val="22"/>
          <w:szCs w:val="22"/>
        </w:rPr>
        <w:t xml:space="preserve"> du</w:t>
      </w:r>
      <w:r w:rsidR="00AE01D3">
        <w:rPr>
          <w:rFonts w:asciiTheme="minorHAnsi" w:hAnsiTheme="minorHAnsi" w:cstheme="minorHAnsi"/>
          <w:sz w:val="22"/>
          <w:szCs w:val="22"/>
        </w:rPr>
        <w:t xml:space="preserve"> jury, quelle que soit la raison.</w:t>
      </w:r>
    </w:p>
    <w:p w:rsidR="00C955B0" w:rsidRPr="00C955B0" w:rsidRDefault="00C955B0" w:rsidP="00C955B0">
      <w:pPr>
        <w:pStyle w:val="Heading2"/>
        <w:numPr>
          <w:ilvl w:val="1"/>
          <w:numId w:val="24"/>
        </w:numPr>
        <w:tabs>
          <w:tab w:val="left" w:pos="993"/>
        </w:tabs>
        <w:spacing w:before="80" w:after="0"/>
        <w:ind w:left="584" w:hanging="227"/>
        <w:rPr>
          <w:rFonts w:asciiTheme="minorHAnsi" w:hAnsiTheme="minorHAnsi" w:cstheme="minorHAnsi"/>
          <w:sz w:val="22"/>
          <w:szCs w:val="22"/>
        </w:rPr>
      </w:pPr>
      <w:bookmarkStart w:id="71" w:name="_Toc129105903"/>
      <w:r w:rsidRPr="00C955B0">
        <w:rPr>
          <w:rFonts w:asciiTheme="minorHAnsi" w:hAnsiTheme="minorHAnsi" w:cstheme="minorHAnsi"/>
          <w:sz w:val="22"/>
          <w:szCs w:val="22"/>
        </w:rPr>
        <w:t>Sélection et évaluation des candidatures</w:t>
      </w:r>
      <w:bookmarkEnd w:id="71"/>
      <w:r w:rsidRPr="00C955B0">
        <w:rPr>
          <w:rFonts w:asciiTheme="minorHAnsi" w:hAnsiTheme="minorHAnsi" w:cstheme="minorHAnsi"/>
          <w:sz w:val="22"/>
          <w:szCs w:val="22"/>
        </w:rPr>
        <w:t xml:space="preserve"> </w:t>
      </w:r>
    </w:p>
    <w:p w:rsidR="00396567" w:rsidRPr="007109A6" w:rsidRDefault="0080046D" w:rsidP="00C955B0">
      <w:pPr>
        <w:pStyle w:val="ListParagraph"/>
        <w:numPr>
          <w:ilvl w:val="2"/>
          <w:numId w:val="24"/>
        </w:numPr>
        <w:spacing w:before="120"/>
        <w:outlineLvl w:val="2"/>
        <w:rPr>
          <w:rFonts w:asciiTheme="minorHAnsi" w:hAnsiTheme="minorHAnsi" w:cstheme="minorHAnsi"/>
          <w:bCs/>
        </w:rPr>
      </w:pPr>
      <w:bookmarkStart w:id="72" w:name="_Toc129105904"/>
      <w:r w:rsidRPr="007109A6">
        <w:rPr>
          <w:rFonts w:asciiTheme="minorHAnsi" w:eastAsia="MS Mincho" w:hAnsiTheme="minorHAnsi" w:cstheme="minorHAnsi"/>
          <w:bCs/>
          <w:i/>
          <w:color w:val="000000"/>
          <w:u w:val="single"/>
        </w:rPr>
        <w:t>Conformité administrative</w:t>
      </w:r>
      <w:r w:rsidRPr="007109A6">
        <w:rPr>
          <w:rFonts w:asciiTheme="minorHAnsi" w:eastAsia="MS Mincho" w:hAnsiTheme="minorHAnsi" w:cstheme="minorHAnsi"/>
          <w:bCs/>
          <w:color w:val="000000"/>
          <w:u w:val="single"/>
        </w:rPr>
        <w:t xml:space="preserve"> et </w:t>
      </w:r>
      <w:r w:rsidR="00517CBB" w:rsidRPr="007109A6">
        <w:rPr>
          <w:rFonts w:asciiTheme="minorHAnsi" w:eastAsia="MS Mincho" w:hAnsiTheme="minorHAnsi" w:cstheme="minorHAnsi"/>
          <w:bCs/>
          <w:color w:val="000000"/>
          <w:u w:val="single"/>
        </w:rPr>
        <w:t>sélection</w:t>
      </w:r>
      <w:bookmarkEnd w:id="72"/>
      <w:r w:rsidR="00517CBB" w:rsidRPr="007109A6">
        <w:rPr>
          <w:rFonts w:asciiTheme="minorHAnsi" w:eastAsia="MS Mincho" w:hAnsiTheme="minorHAnsi" w:cstheme="minorHAnsi"/>
          <w:bCs/>
          <w:color w:val="000000"/>
          <w:u w:val="single"/>
        </w:rPr>
        <w:t xml:space="preserve"> </w:t>
      </w:r>
      <w:r w:rsidRPr="007109A6">
        <w:rPr>
          <w:rFonts w:asciiTheme="minorHAnsi" w:eastAsia="MS Mincho" w:hAnsiTheme="minorHAnsi" w:cstheme="minorHAnsi"/>
          <w:bCs/>
          <w:color w:val="000000"/>
          <w:u w:val="single"/>
        </w:rPr>
        <w:t xml:space="preserve"> </w:t>
      </w:r>
    </w:p>
    <w:p w:rsidR="00396567" w:rsidRPr="00211D9D" w:rsidRDefault="00FA4C4C" w:rsidP="007D7F8F">
      <w:pPr>
        <w:spacing w:before="80" w:after="0"/>
        <w:ind w:left="720"/>
        <w:rPr>
          <w:rFonts w:asciiTheme="minorHAnsi" w:hAnsiTheme="minorHAnsi" w:cstheme="minorHAnsi"/>
          <w:sz w:val="22"/>
          <w:szCs w:val="22"/>
        </w:rPr>
      </w:pPr>
      <w:r w:rsidRPr="00211D9D">
        <w:rPr>
          <w:rFonts w:asciiTheme="minorHAnsi" w:hAnsiTheme="minorHAnsi" w:cstheme="minorHAnsi"/>
          <w:sz w:val="22"/>
          <w:szCs w:val="22"/>
        </w:rPr>
        <w:t xml:space="preserve">Les candidatures </w:t>
      </w:r>
      <w:r w:rsidR="00396567" w:rsidRPr="00211D9D">
        <w:rPr>
          <w:rFonts w:asciiTheme="minorHAnsi" w:hAnsiTheme="minorHAnsi" w:cstheme="minorHAnsi"/>
          <w:sz w:val="22"/>
          <w:szCs w:val="22"/>
        </w:rPr>
        <w:t>doivent répondre aux cri</w:t>
      </w:r>
      <w:r w:rsidR="00435188">
        <w:rPr>
          <w:rFonts w:asciiTheme="minorHAnsi" w:hAnsiTheme="minorHAnsi" w:cstheme="minorHAnsi"/>
          <w:sz w:val="22"/>
          <w:szCs w:val="22"/>
        </w:rPr>
        <w:t>t</w:t>
      </w:r>
      <w:r w:rsidR="00396567" w:rsidRPr="00211D9D">
        <w:rPr>
          <w:rFonts w:asciiTheme="minorHAnsi" w:hAnsiTheme="minorHAnsi" w:cstheme="minorHAnsi"/>
          <w:sz w:val="22"/>
          <w:szCs w:val="22"/>
        </w:rPr>
        <w:t>ères générau</w:t>
      </w:r>
      <w:r w:rsidR="00D035DA" w:rsidRPr="00211D9D">
        <w:rPr>
          <w:rFonts w:asciiTheme="minorHAnsi" w:hAnsiTheme="minorHAnsi" w:cstheme="minorHAnsi"/>
          <w:sz w:val="22"/>
          <w:szCs w:val="22"/>
        </w:rPr>
        <w:t>x</w:t>
      </w:r>
      <w:r w:rsidR="00396567" w:rsidRPr="00211D9D">
        <w:rPr>
          <w:rFonts w:asciiTheme="minorHAnsi" w:hAnsiTheme="minorHAnsi" w:cstheme="minorHAnsi"/>
          <w:sz w:val="22"/>
          <w:szCs w:val="22"/>
        </w:rPr>
        <w:t xml:space="preserve"> </w:t>
      </w:r>
      <w:r w:rsidRPr="00211D9D">
        <w:rPr>
          <w:rFonts w:asciiTheme="minorHAnsi" w:hAnsiTheme="minorHAnsi" w:cstheme="minorHAnsi"/>
          <w:sz w:val="22"/>
          <w:szCs w:val="22"/>
        </w:rPr>
        <w:t xml:space="preserve">énoncés à </w:t>
      </w:r>
      <w:r w:rsidRPr="00D52986">
        <w:rPr>
          <w:rFonts w:asciiTheme="minorHAnsi" w:hAnsiTheme="minorHAnsi" w:cstheme="minorHAnsi"/>
          <w:b/>
          <w:bCs/>
          <w:sz w:val="22"/>
          <w:szCs w:val="22"/>
        </w:rPr>
        <w:t>l’</w:t>
      </w:r>
      <w:hyperlink w:anchor="_Critères_de_sélection" w:history="1">
        <w:r w:rsidRPr="00375AC0">
          <w:rPr>
            <w:rStyle w:val="Hyperlink"/>
            <w:rFonts w:asciiTheme="minorHAnsi" w:hAnsiTheme="minorHAnsi" w:cstheme="minorHAnsi"/>
            <w:b/>
            <w:bCs/>
            <w:sz w:val="22"/>
            <w:szCs w:val="22"/>
          </w:rPr>
          <w:t xml:space="preserve">article </w:t>
        </w:r>
        <w:r w:rsidR="00D52986" w:rsidRPr="00375AC0">
          <w:rPr>
            <w:rStyle w:val="Hyperlink"/>
            <w:rFonts w:asciiTheme="minorHAnsi" w:hAnsiTheme="minorHAnsi" w:cstheme="minorHAnsi"/>
            <w:b/>
            <w:bCs/>
            <w:sz w:val="22"/>
            <w:szCs w:val="22"/>
          </w:rPr>
          <w:t>10</w:t>
        </w:r>
        <w:r w:rsidRPr="00375AC0">
          <w:rPr>
            <w:rStyle w:val="Hyperlink"/>
            <w:rFonts w:asciiTheme="minorHAnsi" w:hAnsiTheme="minorHAnsi" w:cstheme="minorHAnsi"/>
            <w:b/>
            <w:bCs/>
            <w:sz w:val="22"/>
            <w:szCs w:val="22"/>
          </w:rPr>
          <w:t>.1</w:t>
        </w:r>
      </w:hyperlink>
      <w:r w:rsidRPr="00211D9D">
        <w:rPr>
          <w:rFonts w:asciiTheme="minorHAnsi" w:hAnsiTheme="minorHAnsi" w:cstheme="minorHAnsi"/>
          <w:sz w:val="22"/>
          <w:szCs w:val="22"/>
        </w:rPr>
        <w:t xml:space="preserve"> </w:t>
      </w:r>
      <w:r w:rsidR="00D035DA" w:rsidRPr="00211D9D">
        <w:rPr>
          <w:rFonts w:asciiTheme="minorHAnsi" w:hAnsiTheme="minorHAnsi" w:cstheme="minorHAnsi"/>
          <w:sz w:val="22"/>
          <w:szCs w:val="22"/>
        </w:rPr>
        <w:t>ci-dessus  pour être considérées conforme</w:t>
      </w:r>
      <w:r w:rsidR="00225CE2">
        <w:rPr>
          <w:rFonts w:asciiTheme="minorHAnsi" w:hAnsiTheme="minorHAnsi" w:cstheme="minorHAnsi"/>
          <w:sz w:val="22"/>
          <w:szCs w:val="22"/>
        </w:rPr>
        <w:t>s</w:t>
      </w:r>
      <w:r w:rsidR="00D035DA" w:rsidRPr="00211D9D">
        <w:rPr>
          <w:rFonts w:asciiTheme="minorHAnsi" w:hAnsiTheme="minorHAnsi" w:cstheme="minorHAnsi"/>
          <w:sz w:val="22"/>
          <w:szCs w:val="22"/>
        </w:rPr>
        <w:t xml:space="preserve"> </w:t>
      </w:r>
      <w:r w:rsidR="00602EC7">
        <w:rPr>
          <w:rFonts w:asciiTheme="minorHAnsi" w:hAnsiTheme="minorHAnsi" w:cstheme="minorHAnsi"/>
          <w:sz w:val="22"/>
          <w:szCs w:val="22"/>
        </w:rPr>
        <w:t>au</w:t>
      </w:r>
      <w:r w:rsidR="00D035DA" w:rsidRPr="00211D9D">
        <w:rPr>
          <w:rFonts w:asciiTheme="minorHAnsi" w:hAnsiTheme="minorHAnsi" w:cstheme="minorHAnsi"/>
          <w:sz w:val="22"/>
          <w:szCs w:val="22"/>
        </w:rPr>
        <w:t xml:space="preserve"> plan administratif. Les candidatures ne répondant pas à ces critères sont rejetées et ne seront pas évaluées.</w:t>
      </w:r>
    </w:p>
    <w:p w:rsidR="00054681" w:rsidRPr="007109A6" w:rsidRDefault="00054681" w:rsidP="00C955B0">
      <w:pPr>
        <w:pStyle w:val="ListParagraph"/>
        <w:numPr>
          <w:ilvl w:val="2"/>
          <w:numId w:val="24"/>
        </w:numPr>
        <w:spacing w:before="120"/>
        <w:outlineLvl w:val="2"/>
        <w:rPr>
          <w:rFonts w:asciiTheme="minorHAnsi" w:eastAsia="MS Mincho" w:hAnsiTheme="minorHAnsi" w:cstheme="minorHAnsi"/>
          <w:bCs/>
          <w:i/>
          <w:color w:val="000000"/>
          <w:u w:val="single"/>
        </w:rPr>
      </w:pPr>
      <w:bookmarkStart w:id="73" w:name="_Toc129105905"/>
      <w:r w:rsidRPr="007109A6">
        <w:rPr>
          <w:rFonts w:asciiTheme="minorHAnsi" w:eastAsia="MS Mincho" w:hAnsiTheme="minorHAnsi" w:cstheme="minorHAnsi"/>
          <w:bCs/>
          <w:i/>
          <w:color w:val="000000"/>
          <w:u w:val="single"/>
        </w:rPr>
        <w:t>Evaluation des candidature</w:t>
      </w:r>
      <w:r w:rsidR="000F627D" w:rsidRPr="007109A6">
        <w:rPr>
          <w:rFonts w:asciiTheme="minorHAnsi" w:eastAsia="MS Mincho" w:hAnsiTheme="minorHAnsi" w:cstheme="minorHAnsi"/>
          <w:bCs/>
          <w:i/>
          <w:color w:val="000000"/>
          <w:u w:val="single"/>
        </w:rPr>
        <w:t>s</w:t>
      </w:r>
      <w:bookmarkEnd w:id="73"/>
    </w:p>
    <w:p w:rsidR="00D035DA" w:rsidRPr="00211D9D" w:rsidRDefault="00D035DA" w:rsidP="007D7F8F">
      <w:pPr>
        <w:spacing w:before="80" w:after="0"/>
        <w:ind w:left="720"/>
        <w:rPr>
          <w:rFonts w:asciiTheme="minorHAnsi" w:hAnsiTheme="minorHAnsi" w:cstheme="minorHAnsi"/>
          <w:sz w:val="22"/>
          <w:szCs w:val="22"/>
        </w:rPr>
      </w:pPr>
      <w:r w:rsidRPr="00211D9D">
        <w:rPr>
          <w:rFonts w:asciiTheme="minorHAnsi" w:hAnsiTheme="minorHAnsi" w:cstheme="minorHAnsi"/>
          <w:sz w:val="22"/>
          <w:szCs w:val="22"/>
        </w:rPr>
        <w:t xml:space="preserve">Les candidatures répondant à la conformité administrative sont recevables et admissibles. Elle seront évaluées et classées en fonction des critères </w:t>
      </w:r>
      <w:r w:rsidR="00211D9D" w:rsidRPr="00211D9D">
        <w:rPr>
          <w:rFonts w:asciiTheme="minorHAnsi" w:hAnsiTheme="minorHAnsi" w:cstheme="minorHAnsi"/>
          <w:sz w:val="22"/>
          <w:szCs w:val="22"/>
        </w:rPr>
        <w:t>d’évaluation</w:t>
      </w:r>
      <w:r w:rsidRPr="00211D9D">
        <w:rPr>
          <w:rFonts w:asciiTheme="minorHAnsi" w:hAnsiTheme="minorHAnsi" w:cstheme="minorHAnsi"/>
          <w:sz w:val="22"/>
          <w:szCs w:val="22"/>
        </w:rPr>
        <w:t xml:space="preserve"> </w:t>
      </w:r>
      <w:r w:rsidR="00AA0B86">
        <w:rPr>
          <w:rFonts w:asciiTheme="minorHAnsi" w:hAnsiTheme="minorHAnsi" w:cstheme="minorHAnsi"/>
          <w:sz w:val="22"/>
          <w:szCs w:val="22"/>
        </w:rPr>
        <w:t>énoncés</w:t>
      </w:r>
      <w:r w:rsidRPr="00211D9D">
        <w:rPr>
          <w:rFonts w:asciiTheme="minorHAnsi" w:hAnsiTheme="minorHAnsi" w:cstheme="minorHAnsi"/>
          <w:sz w:val="22"/>
          <w:szCs w:val="22"/>
        </w:rPr>
        <w:t xml:space="preserve"> à </w:t>
      </w:r>
      <w:hyperlink w:anchor="_Critères_d’évaluation:" w:history="1">
        <w:r w:rsidRPr="00375AC0">
          <w:rPr>
            <w:rStyle w:val="Hyperlink"/>
            <w:rFonts w:asciiTheme="minorHAnsi" w:hAnsiTheme="minorHAnsi" w:cstheme="minorHAnsi"/>
            <w:sz w:val="22"/>
            <w:szCs w:val="22"/>
          </w:rPr>
          <w:t>l’</w:t>
        </w:r>
        <w:r w:rsidRPr="00375AC0">
          <w:rPr>
            <w:rStyle w:val="Hyperlink"/>
            <w:rFonts w:asciiTheme="minorHAnsi" w:hAnsiTheme="minorHAnsi" w:cstheme="minorHAnsi"/>
            <w:b/>
            <w:bCs/>
            <w:sz w:val="22"/>
            <w:szCs w:val="22"/>
          </w:rPr>
          <w:t>article</w:t>
        </w:r>
        <w:r w:rsidRPr="00375AC0">
          <w:rPr>
            <w:rStyle w:val="Hyperlink"/>
            <w:rFonts w:asciiTheme="minorHAnsi" w:hAnsiTheme="minorHAnsi" w:cstheme="minorHAnsi"/>
            <w:sz w:val="22"/>
            <w:szCs w:val="22"/>
          </w:rPr>
          <w:t xml:space="preserve"> </w:t>
        </w:r>
        <w:r w:rsidR="00C943B5" w:rsidRPr="00375AC0">
          <w:rPr>
            <w:rStyle w:val="Hyperlink"/>
            <w:rFonts w:asciiTheme="minorHAnsi" w:hAnsiTheme="minorHAnsi" w:cstheme="minorHAnsi"/>
            <w:b/>
            <w:bCs/>
            <w:sz w:val="22"/>
            <w:szCs w:val="22"/>
          </w:rPr>
          <w:t>10</w:t>
        </w:r>
        <w:r w:rsidRPr="00375AC0">
          <w:rPr>
            <w:rStyle w:val="Hyperlink"/>
            <w:rFonts w:asciiTheme="minorHAnsi" w:hAnsiTheme="minorHAnsi" w:cstheme="minorHAnsi"/>
            <w:b/>
            <w:bCs/>
            <w:sz w:val="22"/>
            <w:szCs w:val="22"/>
          </w:rPr>
          <w:t>.2</w:t>
        </w:r>
      </w:hyperlink>
      <w:r w:rsidR="00994F99" w:rsidRPr="00211D9D">
        <w:rPr>
          <w:rFonts w:asciiTheme="minorHAnsi" w:hAnsiTheme="minorHAnsi" w:cstheme="minorHAnsi"/>
          <w:sz w:val="22"/>
          <w:szCs w:val="22"/>
        </w:rPr>
        <w:t xml:space="preserve"> ci-dessus.</w:t>
      </w:r>
    </w:p>
    <w:p w:rsidR="00994F99" w:rsidRPr="00C955B0" w:rsidRDefault="00C955B0" w:rsidP="00C955B0">
      <w:pPr>
        <w:pStyle w:val="Heading2"/>
        <w:numPr>
          <w:ilvl w:val="1"/>
          <w:numId w:val="24"/>
        </w:numPr>
        <w:tabs>
          <w:tab w:val="left" w:pos="993"/>
        </w:tabs>
        <w:spacing w:before="80" w:after="0"/>
        <w:rPr>
          <w:rFonts w:asciiTheme="minorHAnsi" w:hAnsiTheme="minorHAnsi" w:cstheme="minorHAnsi"/>
          <w:sz w:val="22"/>
          <w:szCs w:val="22"/>
        </w:rPr>
      </w:pPr>
      <w:bookmarkStart w:id="74" w:name="_Toc129105906"/>
      <w:r w:rsidRPr="00C955B0">
        <w:rPr>
          <w:rFonts w:asciiTheme="minorHAnsi" w:hAnsiTheme="minorHAnsi" w:cstheme="minorHAnsi"/>
          <w:sz w:val="22"/>
          <w:szCs w:val="22"/>
        </w:rPr>
        <w:t>Dispositions spéciales</w:t>
      </w:r>
      <w:bookmarkEnd w:id="74"/>
    </w:p>
    <w:p w:rsidR="004E2725" w:rsidRPr="004E2725" w:rsidRDefault="00843475" w:rsidP="007D7F8F">
      <w:pPr>
        <w:spacing w:before="80" w:after="0"/>
        <w:ind w:left="720"/>
        <w:rPr>
          <w:rFonts w:asciiTheme="minorHAnsi" w:hAnsiTheme="minorHAnsi" w:cstheme="minorHAnsi"/>
          <w:sz w:val="22"/>
          <w:szCs w:val="22"/>
        </w:rPr>
      </w:pPr>
      <w:r w:rsidRPr="00211D9D">
        <w:rPr>
          <w:rFonts w:asciiTheme="minorHAnsi" w:hAnsiTheme="minorHAnsi" w:cstheme="minorHAnsi"/>
          <w:sz w:val="22"/>
          <w:szCs w:val="22"/>
        </w:rPr>
        <w:t>Pour les candidatures ayant obtenu l</w:t>
      </w:r>
      <w:r w:rsidR="00FB21B9" w:rsidRPr="00211D9D">
        <w:rPr>
          <w:rFonts w:asciiTheme="minorHAnsi" w:hAnsiTheme="minorHAnsi" w:cstheme="minorHAnsi"/>
          <w:sz w:val="22"/>
          <w:szCs w:val="22"/>
        </w:rPr>
        <w:t xml:space="preserve">e </w:t>
      </w:r>
      <w:r w:rsidRPr="00211D9D">
        <w:rPr>
          <w:rFonts w:asciiTheme="minorHAnsi" w:hAnsiTheme="minorHAnsi" w:cstheme="minorHAnsi"/>
          <w:sz w:val="22"/>
          <w:szCs w:val="22"/>
        </w:rPr>
        <w:t xml:space="preserve">même </w:t>
      </w:r>
      <w:r w:rsidR="00602EC7">
        <w:rPr>
          <w:rFonts w:asciiTheme="minorHAnsi" w:hAnsiTheme="minorHAnsi" w:cstheme="minorHAnsi"/>
          <w:sz w:val="22"/>
          <w:szCs w:val="22"/>
        </w:rPr>
        <w:t>score</w:t>
      </w:r>
      <w:r w:rsidRPr="00211D9D">
        <w:rPr>
          <w:rFonts w:asciiTheme="minorHAnsi" w:hAnsiTheme="minorHAnsi" w:cstheme="minorHAnsi"/>
          <w:sz w:val="22"/>
          <w:szCs w:val="22"/>
        </w:rPr>
        <w:t>, le jury</w:t>
      </w:r>
      <w:r w:rsidR="00366382" w:rsidRPr="00211D9D">
        <w:rPr>
          <w:rFonts w:asciiTheme="minorHAnsi" w:hAnsiTheme="minorHAnsi" w:cstheme="minorHAnsi"/>
          <w:sz w:val="22"/>
          <w:szCs w:val="22"/>
        </w:rPr>
        <w:t xml:space="preserve"> </w:t>
      </w:r>
      <w:r w:rsidRPr="00211D9D">
        <w:rPr>
          <w:rFonts w:asciiTheme="minorHAnsi" w:hAnsiTheme="minorHAnsi" w:cstheme="minorHAnsi"/>
          <w:sz w:val="22"/>
          <w:szCs w:val="22"/>
        </w:rPr>
        <w:t xml:space="preserve">déterminera un </w:t>
      </w:r>
      <w:r w:rsidRPr="00211D9D">
        <w:rPr>
          <w:rFonts w:asciiTheme="minorHAnsi" w:hAnsiTheme="minorHAnsi" w:cstheme="minorHAnsi"/>
          <w:b/>
          <w:sz w:val="22"/>
          <w:szCs w:val="22"/>
        </w:rPr>
        <w:t>ordre de priorité</w:t>
      </w:r>
      <w:r w:rsidRPr="00211D9D">
        <w:rPr>
          <w:rFonts w:asciiTheme="minorHAnsi" w:hAnsiTheme="minorHAnsi" w:cstheme="minorHAnsi"/>
          <w:sz w:val="22"/>
          <w:szCs w:val="22"/>
        </w:rPr>
        <w:t xml:space="preserve"> </w:t>
      </w:r>
      <w:r w:rsidR="004E2725">
        <w:rPr>
          <w:rFonts w:asciiTheme="minorHAnsi" w:hAnsiTheme="minorHAnsi" w:cstheme="minorHAnsi"/>
          <w:sz w:val="22"/>
          <w:szCs w:val="22"/>
        </w:rPr>
        <w:t xml:space="preserve">pour les candidatures ayant obtenu la meilleure note pour les critères 1, 2, </w:t>
      </w:r>
      <w:proofErr w:type="gramStart"/>
      <w:r w:rsidR="004E2725">
        <w:rPr>
          <w:rFonts w:asciiTheme="minorHAnsi" w:hAnsiTheme="minorHAnsi" w:cstheme="minorHAnsi"/>
          <w:sz w:val="22"/>
          <w:szCs w:val="22"/>
        </w:rPr>
        <w:t xml:space="preserve">3 </w:t>
      </w:r>
      <w:r w:rsidRPr="00211D9D">
        <w:rPr>
          <w:rFonts w:asciiTheme="minorHAnsi" w:hAnsiTheme="minorHAnsi" w:cstheme="minorHAnsi"/>
          <w:sz w:val="22"/>
          <w:szCs w:val="22"/>
        </w:rPr>
        <w:t xml:space="preserve"> </w:t>
      </w:r>
      <w:r w:rsidR="004E2725">
        <w:rPr>
          <w:rFonts w:asciiTheme="minorHAnsi" w:hAnsiTheme="minorHAnsi" w:cstheme="minorHAnsi"/>
          <w:sz w:val="22"/>
          <w:szCs w:val="22"/>
        </w:rPr>
        <w:t>et</w:t>
      </w:r>
      <w:proofErr w:type="gramEnd"/>
      <w:r w:rsidR="004E2725">
        <w:rPr>
          <w:rFonts w:asciiTheme="minorHAnsi" w:hAnsiTheme="minorHAnsi" w:cstheme="minorHAnsi"/>
          <w:sz w:val="22"/>
          <w:szCs w:val="22"/>
        </w:rPr>
        <w:t xml:space="preserve"> ainsi de suite jusqu’à ce que les candidatures soient départagées. Dans le cas où </w:t>
      </w:r>
      <w:r w:rsidR="00C30FF8">
        <w:rPr>
          <w:rFonts w:asciiTheme="minorHAnsi" w:hAnsiTheme="minorHAnsi" w:cstheme="minorHAnsi"/>
          <w:sz w:val="22"/>
          <w:szCs w:val="22"/>
        </w:rPr>
        <w:t>il se</w:t>
      </w:r>
      <w:r w:rsidR="00252941">
        <w:rPr>
          <w:rFonts w:asciiTheme="minorHAnsi" w:hAnsiTheme="minorHAnsi" w:cstheme="minorHAnsi"/>
          <w:sz w:val="22"/>
          <w:szCs w:val="22"/>
        </w:rPr>
        <w:t>rait impossible d’attribuer le P</w:t>
      </w:r>
      <w:r w:rsidR="00C30FF8">
        <w:rPr>
          <w:rFonts w:asciiTheme="minorHAnsi" w:hAnsiTheme="minorHAnsi" w:cstheme="minorHAnsi"/>
          <w:sz w:val="22"/>
          <w:szCs w:val="22"/>
        </w:rPr>
        <w:t xml:space="preserve">rix à un seul </w:t>
      </w:r>
      <w:r w:rsidR="001E6640">
        <w:rPr>
          <w:rFonts w:asciiTheme="minorHAnsi" w:hAnsiTheme="minorHAnsi" w:cstheme="minorHAnsi"/>
          <w:sz w:val="22"/>
          <w:szCs w:val="22"/>
        </w:rPr>
        <w:t>lauréat</w:t>
      </w:r>
      <w:r w:rsidR="00C30FF8">
        <w:rPr>
          <w:rFonts w:asciiTheme="minorHAnsi" w:hAnsiTheme="minorHAnsi" w:cstheme="minorHAnsi"/>
          <w:sz w:val="22"/>
          <w:szCs w:val="22"/>
        </w:rPr>
        <w:t xml:space="preserve"> </w:t>
      </w:r>
      <w:r w:rsidR="004E2725">
        <w:rPr>
          <w:rFonts w:asciiTheme="minorHAnsi" w:hAnsiTheme="minorHAnsi" w:cstheme="minorHAnsi"/>
          <w:sz w:val="22"/>
          <w:szCs w:val="22"/>
        </w:rPr>
        <w:t xml:space="preserve">après épuisement de tous les critères, le </w:t>
      </w:r>
      <w:r w:rsidR="001E6640">
        <w:rPr>
          <w:rFonts w:asciiTheme="minorHAnsi" w:hAnsiTheme="minorHAnsi" w:cstheme="minorHAnsi"/>
          <w:sz w:val="22"/>
          <w:szCs w:val="22"/>
        </w:rPr>
        <w:t xml:space="preserve">montant du </w:t>
      </w:r>
      <w:r w:rsidR="004E2725">
        <w:rPr>
          <w:rFonts w:asciiTheme="minorHAnsi" w:hAnsiTheme="minorHAnsi" w:cstheme="minorHAnsi"/>
          <w:sz w:val="22"/>
          <w:szCs w:val="22"/>
        </w:rPr>
        <w:t xml:space="preserve">Prix </w:t>
      </w:r>
      <w:r w:rsidR="00B62C67">
        <w:rPr>
          <w:rFonts w:asciiTheme="minorHAnsi" w:hAnsiTheme="minorHAnsi" w:cstheme="minorHAnsi"/>
          <w:sz w:val="22"/>
          <w:szCs w:val="22"/>
        </w:rPr>
        <w:t>sera distribué</w:t>
      </w:r>
      <w:r w:rsidR="004E2725">
        <w:rPr>
          <w:rFonts w:asciiTheme="minorHAnsi" w:hAnsiTheme="minorHAnsi" w:cstheme="minorHAnsi"/>
          <w:sz w:val="22"/>
          <w:szCs w:val="22"/>
        </w:rPr>
        <w:t xml:space="preserve"> entre les candidats </w:t>
      </w:r>
      <w:r w:rsidR="004E2725" w:rsidRPr="004E2725">
        <w:rPr>
          <w:rFonts w:asciiTheme="minorHAnsi" w:hAnsiTheme="minorHAnsi" w:cstheme="minorHAnsi"/>
          <w:i/>
          <w:iCs/>
          <w:sz w:val="22"/>
          <w:szCs w:val="22"/>
        </w:rPr>
        <w:t>ex</w:t>
      </w:r>
      <w:r w:rsidR="001E6640">
        <w:rPr>
          <w:rFonts w:asciiTheme="minorHAnsi" w:hAnsiTheme="minorHAnsi" w:cstheme="minorHAnsi"/>
          <w:i/>
          <w:iCs/>
          <w:sz w:val="22"/>
          <w:szCs w:val="22"/>
        </w:rPr>
        <w:t xml:space="preserve"> a</w:t>
      </w:r>
      <w:r w:rsidR="004E2725" w:rsidRPr="004E2725">
        <w:rPr>
          <w:rFonts w:asciiTheme="minorHAnsi" w:hAnsiTheme="minorHAnsi" w:cstheme="minorHAnsi"/>
          <w:i/>
          <w:iCs/>
          <w:sz w:val="22"/>
          <w:szCs w:val="22"/>
        </w:rPr>
        <w:t>equo</w:t>
      </w:r>
      <w:r w:rsidR="00EA4C0E">
        <w:rPr>
          <w:rFonts w:asciiTheme="minorHAnsi" w:hAnsiTheme="minorHAnsi" w:cstheme="minorHAnsi"/>
          <w:i/>
          <w:iCs/>
          <w:sz w:val="22"/>
          <w:szCs w:val="22"/>
        </w:rPr>
        <w:t>.</w:t>
      </w:r>
      <w:r w:rsidR="004E2725">
        <w:rPr>
          <w:rFonts w:asciiTheme="minorHAnsi" w:hAnsiTheme="minorHAnsi" w:cstheme="minorHAnsi"/>
          <w:sz w:val="22"/>
          <w:szCs w:val="22"/>
        </w:rPr>
        <w:t xml:space="preserve"> </w:t>
      </w:r>
    </w:p>
    <w:p w:rsidR="007D7F8F" w:rsidRPr="00C955B0" w:rsidRDefault="00C955B0" w:rsidP="00C955B0">
      <w:pPr>
        <w:pStyle w:val="Heading2"/>
        <w:numPr>
          <w:ilvl w:val="1"/>
          <w:numId w:val="24"/>
        </w:numPr>
        <w:tabs>
          <w:tab w:val="left" w:pos="993"/>
        </w:tabs>
        <w:spacing w:before="80" w:after="0"/>
        <w:rPr>
          <w:rFonts w:asciiTheme="minorHAnsi" w:hAnsiTheme="minorHAnsi" w:cstheme="minorHAnsi"/>
          <w:sz w:val="22"/>
          <w:szCs w:val="22"/>
        </w:rPr>
      </w:pPr>
      <w:bookmarkStart w:id="75" w:name="_Toc129105907"/>
      <w:bookmarkStart w:id="76" w:name="_Hlk128402489"/>
      <w:r w:rsidRPr="00C955B0">
        <w:rPr>
          <w:rFonts w:asciiTheme="minorHAnsi" w:hAnsiTheme="minorHAnsi" w:cstheme="minorHAnsi"/>
          <w:sz w:val="22"/>
          <w:szCs w:val="22"/>
        </w:rPr>
        <w:t>Information aux candidats</w:t>
      </w:r>
      <w:bookmarkEnd w:id="75"/>
    </w:p>
    <w:p w:rsidR="00EA4C0E" w:rsidRDefault="00A475F7" w:rsidP="00A475F7">
      <w:pPr>
        <w:spacing w:before="80" w:after="0"/>
        <w:ind w:left="720"/>
        <w:rPr>
          <w:rFonts w:asciiTheme="minorHAnsi" w:hAnsiTheme="minorHAnsi" w:cstheme="minorHAnsi"/>
          <w:color w:val="0070C0"/>
          <w:sz w:val="22"/>
          <w:szCs w:val="22"/>
        </w:rPr>
      </w:pPr>
      <w:r>
        <w:rPr>
          <w:rFonts w:asciiTheme="minorHAnsi" w:hAnsiTheme="minorHAnsi" w:cstheme="minorHAnsi"/>
          <w:sz w:val="22"/>
          <w:szCs w:val="22"/>
        </w:rPr>
        <w:t xml:space="preserve">Une fois les </w:t>
      </w:r>
      <w:r w:rsidR="00EA4C0E" w:rsidRPr="00282A4A">
        <w:rPr>
          <w:rFonts w:asciiTheme="minorHAnsi" w:hAnsiTheme="minorHAnsi" w:cstheme="minorHAnsi"/>
          <w:sz w:val="22"/>
          <w:szCs w:val="22"/>
        </w:rPr>
        <w:t xml:space="preserve">lauréats </w:t>
      </w:r>
      <w:r w:rsidR="00EA4C0E">
        <w:rPr>
          <w:rFonts w:asciiTheme="minorHAnsi" w:hAnsiTheme="minorHAnsi" w:cstheme="minorHAnsi"/>
          <w:sz w:val="22"/>
          <w:szCs w:val="22"/>
        </w:rPr>
        <w:t xml:space="preserve">des Prix </w:t>
      </w:r>
      <w:r>
        <w:rPr>
          <w:rFonts w:asciiTheme="minorHAnsi" w:hAnsiTheme="minorHAnsi" w:cstheme="minorHAnsi"/>
          <w:sz w:val="22"/>
          <w:szCs w:val="22"/>
        </w:rPr>
        <w:t xml:space="preserve">« JIL-SIYAHA » sélectionnés, ils </w:t>
      </w:r>
      <w:r w:rsidR="00EA4C0E" w:rsidRPr="00282A4A">
        <w:rPr>
          <w:rFonts w:asciiTheme="minorHAnsi" w:hAnsiTheme="minorHAnsi" w:cstheme="minorHAnsi"/>
          <w:sz w:val="22"/>
          <w:szCs w:val="22"/>
        </w:rPr>
        <w:t>seront informés, par une lettre de notification individuelle, indiquant</w:t>
      </w:r>
      <w:r w:rsidR="00EA4C0E" w:rsidRPr="00211D9D">
        <w:rPr>
          <w:rFonts w:asciiTheme="minorHAnsi" w:hAnsiTheme="minorHAnsi" w:cstheme="minorHAnsi"/>
          <w:sz w:val="22"/>
          <w:szCs w:val="22"/>
        </w:rPr>
        <w:t xml:space="preserve"> le rang et le montant du Prix</w:t>
      </w:r>
      <w:r w:rsidR="00EA4C0E" w:rsidRPr="000A2CD8">
        <w:rPr>
          <w:rFonts w:asciiTheme="minorHAnsi" w:hAnsiTheme="minorHAnsi" w:cstheme="minorHAnsi"/>
          <w:color w:val="0070C0"/>
          <w:sz w:val="22"/>
          <w:szCs w:val="22"/>
        </w:rPr>
        <w:t>.</w:t>
      </w:r>
    </w:p>
    <w:p w:rsidR="00EA4C0E" w:rsidRDefault="00EA4C0E" w:rsidP="00A475F7">
      <w:pPr>
        <w:spacing w:before="80" w:after="0"/>
        <w:ind w:firstLine="720"/>
        <w:rPr>
          <w:rFonts w:asciiTheme="minorHAnsi" w:hAnsiTheme="minorHAnsi" w:cstheme="minorHAnsi"/>
          <w:color w:val="0070C0"/>
          <w:sz w:val="22"/>
          <w:szCs w:val="22"/>
        </w:rPr>
      </w:pPr>
      <w:r w:rsidRPr="004A3756">
        <w:rPr>
          <w:rFonts w:asciiTheme="minorHAnsi" w:hAnsiTheme="minorHAnsi" w:cstheme="minorHAnsi"/>
          <w:color w:val="0070C0"/>
          <w:sz w:val="22"/>
          <w:szCs w:val="22"/>
        </w:rPr>
        <w:t>Les candidats non retenus seront notifiés par mail.</w:t>
      </w:r>
    </w:p>
    <w:p w:rsidR="009E443D" w:rsidRDefault="00EA4C0E" w:rsidP="0098444A">
      <w:pPr>
        <w:spacing w:before="80" w:after="0"/>
        <w:ind w:left="720"/>
        <w:rPr>
          <w:rFonts w:asciiTheme="minorHAnsi" w:hAnsiTheme="minorHAnsi" w:cstheme="minorHAnsi"/>
          <w:sz w:val="22"/>
          <w:szCs w:val="22"/>
        </w:rPr>
      </w:pPr>
      <w:r>
        <w:rPr>
          <w:rFonts w:asciiTheme="minorHAnsi" w:hAnsiTheme="minorHAnsi" w:cstheme="minorHAnsi"/>
          <w:sz w:val="22"/>
          <w:szCs w:val="22"/>
        </w:rPr>
        <w:t>En outre, l</w:t>
      </w:r>
      <w:r w:rsidR="008208A5">
        <w:rPr>
          <w:rFonts w:asciiTheme="minorHAnsi" w:hAnsiTheme="minorHAnsi" w:cstheme="minorHAnsi"/>
          <w:sz w:val="22"/>
          <w:szCs w:val="22"/>
        </w:rPr>
        <w:t>a liste des lauréat</w:t>
      </w:r>
      <w:r w:rsidR="00225CE2">
        <w:rPr>
          <w:rFonts w:asciiTheme="minorHAnsi" w:hAnsiTheme="minorHAnsi" w:cstheme="minorHAnsi"/>
          <w:sz w:val="22"/>
          <w:szCs w:val="22"/>
        </w:rPr>
        <w:t>s</w:t>
      </w:r>
      <w:r w:rsidR="008208A5">
        <w:rPr>
          <w:rFonts w:asciiTheme="minorHAnsi" w:hAnsiTheme="minorHAnsi" w:cstheme="minorHAnsi"/>
          <w:sz w:val="22"/>
          <w:szCs w:val="22"/>
        </w:rPr>
        <w:t xml:space="preserve"> sera </w:t>
      </w:r>
      <w:r w:rsidR="00B369EB" w:rsidRPr="00211D9D">
        <w:rPr>
          <w:rFonts w:asciiTheme="minorHAnsi" w:hAnsiTheme="minorHAnsi" w:cstheme="minorHAnsi"/>
          <w:sz w:val="22"/>
          <w:szCs w:val="22"/>
        </w:rPr>
        <w:t>publié</w:t>
      </w:r>
      <w:r w:rsidR="008208A5">
        <w:rPr>
          <w:rFonts w:asciiTheme="minorHAnsi" w:hAnsiTheme="minorHAnsi" w:cstheme="minorHAnsi"/>
          <w:sz w:val="22"/>
          <w:szCs w:val="22"/>
        </w:rPr>
        <w:t>e</w:t>
      </w:r>
      <w:r w:rsidR="00B369EB" w:rsidRPr="00211D9D">
        <w:rPr>
          <w:rFonts w:asciiTheme="minorHAnsi" w:hAnsiTheme="minorHAnsi" w:cstheme="minorHAnsi"/>
          <w:sz w:val="22"/>
          <w:szCs w:val="22"/>
        </w:rPr>
        <w:t xml:space="preserve"> s</w:t>
      </w:r>
      <w:r w:rsidR="00994F99" w:rsidRPr="00211D9D">
        <w:rPr>
          <w:rFonts w:asciiTheme="minorHAnsi" w:hAnsiTheme="minorHAnsi" w:cstheme="minorHAnsi"/>
          <w:sz w:val="22"/>
          <w:szCs w:val="22"/>
        </w:rPr>
        <w:t>u</w:t>
      </w:r>
      <w:r w:rsidR="00B369EB" w:rsidRPr="00211D9D">
        <w:rPr>
          <w:rFonts w:asciiTheme="minorHAnsi" w:hAnsiTheme="minorHAnsi" w:cstheme="minorHAnsi"/>
          <w:sz w:val="22"/>
          <w:szCs w:val="22"/>
        </w:rPr>
        <w:t xml:space="preserve">r le </w:t>
      </w:r>
      <w:r w:rsidR="0098444A">
        <w:rPr>
          <w:rFonts w:asciiTheme="minorHAnsi" w:hAnsiTheme="minorHAnsi" w:cstheme="minorHAnsi"/>
          <w:sz w:val="22"/>
          <w:szCs w:val="22"/>
        </w:rPr>
        <w:t>S</w:t>
      </w:r>
      <w:r w:rsidR="00B369EB" w:rsidRPr="00211D9D">
        <w:rPr>
          <w:rFonts w:asciiTheme="minorHAnsi" w:hAnsiTheme="minorHAnsi" w:cstheme="minorHAnsi"/>
          <w:sz w:val="22"/>
          <w:szCs w:val="22"/>
        </w:rPr>
        <w:t xml:space="preserve">ite </w:t>
      </w:r>
      <w:r w:rsidR="00602EC7">
        <w:rPr>
          <w:rFonts w:asciiTheme="minorHAnsi" w:hAnsiTheme="minorHAnsi" w:cstheme="minorHAnsi"/>
          <w:sz w:val="22"/>
          <w:szCs w:val="22"/>
        </w:rPr>
        <w:t>W</w:t>
      </w:r>
      <w:r w:rsidR="00B369EB" w:rsidRPr="00211D9D">
        <w:rPr>
          <w:rFonts w:asciiTheme="minorHAnsi" w:hAnsiTheme="minorHAnsi" w:cstheme="minorHAnsi"/>
          <w:sz w:val="22"/>
          <w:szCs w:val="22"/>
        </w:rPr>
        <w:t>eb de la Délégation de l’Union européenne en Algérie</w:t>
      </w:r>
      <w:r w:rsidR="00ED6688" w:rsidRPr="00211D9D">
        <w:rPr>
          <w:rFonts w:asciiTheme="minorHAnsi" w:hAnsiTheme="minorHAnsi" w:cstheme="minorHAnsi"/>
          <w:sz w:val="22"/>
          <w:szCs w:val="22"/>
        </w:rPr>
        <w:t xml:space="preserve"> </w:t>
      </w:r>
      <w:r w:rsidR="00225CE2">
        <w:rPr>
          <w:rFonts w:asciiTheme="minorHAnsi" w:hAnsiTheme="minorHAnsi" w:cstheme="minorHAnsi"/>
          <w:sz w:val="22"/>
          <w:szCs w:val="22"/>
        </w:rPr>
        <w:t>sur le lien suivant</w:t>
      </w:r>
      <w:r w:rsidR="009E443D">
        <w:rPr>
          <w:rFonts w:asciiTheme="minorHAnsi" w:hAnsiTheme="minorHAnsi" w:cstheme="minorHAnsi"/>
          <w:sz w:val="22"/>
          <w:szCs w:val="22"/>
        </w:rPr>
        <w:t> :</w:t>
      </w:r>
    </w:p>
    <w:bookmarkEnd w:id="76"/>
    <w:p w:rsidR="00490A90" w:rsidRDefault="005F5129" w:rsidP="009E443D">
      <w:pPr>
        <w:spacing w:before="80" w:after="0"/>
        <w:ind w:left="720"/>
        <w:jc w:val="center"/>
        <w:rPr>
          <w:rFonts w:asciiTheme="minorHAnsi" w:hAnsiTheme="minorHAnsi" w:cstheme="minorHAnsi"/>
          <w:sz w:val="22"/>
          <w:szCs w:val="22"/>
        </w:rPr>
      </w:pPr>
      <w:r>
        <w:fldChar w:fldCharType="begin"/>
      </w:r>
      <w:r>
        <w:instrText>HYPERLINK "https://www.eeas.europa.eu/delegations/algeria_fr?s=82"</w:instrText>
      </w:r>
      <w:r>
        <w:fldChar w:fldCharType="separate"/>
      </w:r>
      <w:r w:rsidR="009E443D" w:rsidRPr="009E443D">
        <w:rPr>
          <w:rFonts w:ascii="Calibri" w:hAnsi="Calibri" w:cs="Calibri"/>
          <w:color w:val="0563C1"/>
          <w:sz w:val="22"/>
          <w:szCs w:val="22"/>
          <w:u w:val="single"/>
        </w:rPr>
        <w:t>https://www.eeas.europa.eu/delegations/algeria_fr?s=82</w:t>
      </w:r>
      <w:r>
        <w:rPr>
          <w:rFonts w:ascii="Calibri" w:hAnsi="Calibri" w:cs="Calibri"/>
          <w:color w:val="0563C1"/>
          <w:sz w:val="22"/>
          <w:szCs w:val="22"/>
          <w:u w:val="single"/>
        </w:rPr>
        <w:fldChar w:fldCharType="end"/>
      </w:r>
    </w:p>
    <w:p w:rsidR="00490A90" w:rsidRPr="009E443D" w:rsidRDefault="00735744" w:rsidP="00490A90">
      <w:pPr>
        <w:pStyle w:val="Heading1"/>
        <w:numPr>
          <w:ilvl w:val="0"/>
          <w:numId w:val="24"/>
        </w:numPr>
        <w:spacing w:before="240" w:after="120"/>
        <w:ind w:left="357" w:hanging="357"/>
        <w:rPr>
          <w:rFonts w:asciiTheme="minorHAnsi" w:hAnsiTheme="minorHAnsi" w:cstheme="minorHAnsi"/>
          <w:color w:val="2F5496" w:themeColor="accent5" w:themeShade="BF"/>
          <w:sz w:val="24"/>
          <w:szCs w:val="24"/>
          <w:lang w:val="fr-FR"/>
        </w:rPr>
      </w:pPr>
      <w:bookmarkStart w:id="77" w:name="_Toc122012785"/>
      <w:bookmarkStart w:id="78" w:name="_Toc122013353"/>
      <w:bookmarkStart w:id="79" w:name="_Toc122013434"/>
      <w:bookmarkStart w:id="80" w:name="_Toc122882039"/>
      <w:bookmarkStart w:id="81" w:name="_Toc122882094"/>
      <w:bookmarkStart w:id="82" w:name="_Toc122882200"/>
      <w:bookmarkStart w:id="83" w:name="_Toc123109443"/>
      <w:bookmarkStart w:id="84" w:name="_Toc123109495"/>
      <w:bookmarkStart w:id="85" w:name="_Toc123110733"/>
      <w:bookmarkStart w:id="86" w:name="_Toc122012786"/>
      <w:bookmarkStart w:id="87" w:name="_Toc122013354"/>
      <w:bookmarkStart w:id="88" w:name="_Toc122013435"/>
      <w:bookmarkStart w:id="89" w:name="_Toc122882040"/>
      <w:bookmarkStart w:id="90" w:name="_Toc122882095"/>
      <w:bookmarkStart w:id="91" w:name="_Toc122882201"/>
      <w:bookmarkStart w:id="92" w:name="_Toc123109444"/>
      <w:bookmarkStart w:id="93" w:name="_Toc123109496"/>
      <w:bookmarkStart w:id="94" w:name="_Toc123110734"/>
      <w:bookmarkStart w:id="95" w:name="_Toc122012787"/>
      <w:bookmarkStart w:id="96" w:name="_Toc122013355"/>
      <w:bookmarkStart w:id="97" w:name="_Toc122013436"/>
      <w:bookmarkStart w:id="98" w:name="_Toc122882041"/>
      <w:bookmarkStart w:id="99" w:name="_Toc122882096"/>
      <w:bookmarkStart w:id="100" w:name="_Toc122882202"/>
      <w:bookmarkStart w:id="101" w:name="_Toc123109445"/>
      <w:bookmarkStart w:id="102" w:name="_Toc123109497"/>
      <w:bookmarkStart w:id="103" w:name="_Toc123110735"/>
      <w:bookmarkStart w:id="104" w:name="_Toc122012788"/>
      <w:bookmarkStart w:id="105" w:name="_Toc122013356"/>
      <w:bookmarkStart w:id="106" w:name="_Toc122013437"/>
      <w:bookmarkStart w:id="107" w:name="_Toc122882042"/>
      <w:bookmarkStart w:id="108" w:name="_Toc122882097"/>
      <w:bookmarkStart w:id="109" w:name="_Toc122882203"/>
      <w:bookmarkStart w:id="110" w:name="_Toc123109446"/>
      <w:bookmarkStart w:id="111" w:name="_Toc123109498"/>
      <w:bookmarkStart w:id="112" w:name="_Toc123110736"/>
      <w:bookmarkStart w:id="113" w:name="_Toc122012789"/>
      <w:bookmarkStart w:id="114" w:name="_Toc122013357"/>
      <w:bookmarkStart w:id="115" w:name="_Toc122013438"/>
      <w:bookmarkStart w:id="116" w:name="_Toc122882043"/>
      <w:bookmarkStart w:id="117" w:name="_Toc122882098"/>
      <w:bookmarkStart w:id="118" w:name="_Toc122882204"/>
      <w:bookmarkStart w:id="119" w:name="_Toc123109447"/>
      <w:bookmarkStart w:id="120" w:name="_Toc123109499"/>
      <w:bookmarkStart w:id="121" w:name="_Toc123110737"/>
      <w:bookmarkStart w:id="122" w:name="_Toc122012790"/>
      <w:bookmarkStart w:id="123" w:name="_Toc122013358"/>
      <w:bookmarkStart w:id="124" w:name="_Toc122013439"/>
      <w:bookmarkStart w:id="125" w:name="_Toc122882044"/>
      <w:bookmarkStart w:id="126" w:name="_Toc122882099"/>
      <w:bookmarkStart w:id="127" w:name="_Toc122882205"/>
      <w:bookmarkStart w:id="128" w:name="_Toc123109448"/>
      <w:bookmarkStart w:id="129" w:name="_Toc123109500"/>
      <w:bookmarkStart w:id="130" w:name="_Toc123110738"/>
      <w:bookmarkStart w:id="131" w:name="_Toc122012791"/>
      <w:bookmarkStart w:id="132" w:name="_Toc122013359"/>
      <w:bookmarkStart w:id="133" w:name="_Toc122013440"/>
      <w:bookmarkStart w:id="134" w:name="_Toc122882045"/>
      <w:bookmarkStart w:id="135" w:name="_Toc122882100"/>
      <w:bookmarkStart w:id="136" w:name="_Toc122882206"/>
      <w:bookmarkStart w:id="137" w:name="_Toc123109449"/>
      <w:bookmarkStart w:id="138" w:name="_Toc123109501"/>
      <w:bookmarkStart w:id="139" w:name="_Toc123110739"/>
      <w:bookmarkStart w:id="140" w:name="_Toc122012792"/>
      <w:bookmarkStart w:id="141" w:name="_Toc122013360"/>
      <w:bookmarkStart w:id="142" w:name="_Toc122013441"/>
      <w:bookmarkStart w:id="143" w:name="_Toc122882046"/>
      <w:bookmarkStart w:id="144" w:name="_Toc122882101"/>
      <w:bookmarkStart w:id="145" w:name="_Toc122882207"/>
      <w:bookmarkStart w:id="146" w:name="_Toc123109450"/>
      <w:bookmarkStart w:id="147" w:name="_Toc123109502"/>
      <w:bookmarkStart w:id="148" w:name="_Toc123110740"/>
      <w:bookmarkStart w:id="149" w:name="_Toc122012793"/>
      <w:bookmarkStart w:id="150" w:name="_Toc122013361"/>
      <w:bookmarkStart w:id="151" w:name="_Toc122013442"/>
      <w:bookmarkStart w:id="152" w:name="_Toc122882047"/>
      <w:bookmarkStart w:id="153" w:name="_Toc122882102"/>
      <w:bookmarkStart w:id="154" w:name="_Toc122882208"/>
      <w:bookmarkStart w:id="155" w:name="_Toc123109451"/>
      <w:bookmarkStart w:id="156" w:name="_Toc123109503"/>
      <w:bookmarkStart w:id="157" w:name="_Toc123110741"/>
      <w:bookmarkStart w:id="158" w:name="_Toc122012794"/>
      <w:bookmarkStart w:id="159" w:name="_Toc122013362"/>
      <w:bookmarkStart w:id="160" w:name="_Toc122013443"/>
      <w:bookmarkStart w:id="161" w:name="_Toc122882048"/>
      <w:bookmarkStart w:id="162" w:name="_Toc122882103"/>
      <w:bookmarkStart w:id="163" w:name="_Toc122882209"/>
      <w:bookmarkStart w:id="164" w:name="_Toc123109452"/>
      <w:bookmarkStart w:id="165" w:name="_Toc123109504"/>
      <w:bookmarkStart w:id="166" w:name="_Toc123110742"/>
      <w:bookmarkStart w:id="167" w:name="_Toc122012774"/>
      <w:bookmarkStart w:id="168" w:name="_Toc122013342"/>
      <w:bookmarkStart w:id="169" w:name="_Toc122013423"/>
      <w:bookmarkStart w:id="170" w:name="_Toc122882028"/>
      <w:bookmarkStart w:id="171" w:name="_Toc122882083"/>
      <w:bookmarkStart w:id="172" w:name="_Toc122882189"/>
      <w:bookmarkStart w:id="173" w:name="_Toc123109455"/>
      <w:bookmarkStart w:id="174" w:name="_Toc123109507"/>
      <w:bookmarkStart w:id="175" w:name="_Toc123110744"/>
      <w:bookmarkStart w:id="176" w:name="_Toc12910590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E443D">
        <w:rPr>
          <w:rFonts w:asciiTheme="minorHAnsi" w:hAnsiTheme="minorHAnsi" w:cstheme="minorHAnsi"/>
          <w:color w:val="2F5496" w:themeColor="accent5" w:themeShade="BF"/>
          <w:sz w:val="24"/>
          <w:szCs w:val="24"/>
          <w:lang w:val="fr-FR"/>
        </w:rPr>
        <w:t>MODALITÉS DE PAIEMENT</w:t>
      </w:r>
      <w:bookmarkEnd w:id="176"/>
      <w:r w:rsidRPr="009E443D">
        <w:rPr>
          <w:rFonts w:asciiTheme="minorHAnsi" w:hAnsiTheme="minorHAnsi" w:cstheme="minorHAnsi"/>
          <w:color w:val="2F5496" w:themeColor="accent5" w:themeShade="BF"/>
          <w:sz w:val="24"/>
          <w:szCs w:val="24"/>
          <w:lang w:val="fr-FR"/>
        </w:rPr>
        <w:t> </w:t>
      </w:r>
    </w:p>
    <w:p w:rsidR="00DC51D8" w:rsidRDefault="00CB6600" w:rsidP="00203446">
      <w:pPr>
        <w:spacing w:before="80" w:after="0"/>
        <w:rPr>
          <w:rFonts w:asciiTheme="minorHAnsi" w:hAnsiTheme="minorHAnsi" w:cstheme="minorHAnsi"/>
          <w:sz w:val="22"/>
          <w:szCs w:val="22"/>
        </w:rPr>
      </w:pPr>
      <w:r w:rsidRPr="00490A90">
        <w:rPr>
          <w:rFonts w:asciiTheme="minorHAnsi" w:hAnsiTheme="minorHAnsi" w:cstheme="minorHAnsi"/>
          <w:sz w:val="22"/>
          <w:szCs w:val="22"/>
        </w:rPr>
        <w:t>Le montant</w:t>
      </w:r>
      <w:r w:rsidR="002759D8" w:rsidRPr="00490A90">
        <w:rPr>
          <w:rFonts w:asciiTheme="minorHAnsi" w:hAnsiTheme="minorHAnsi" w:cstheme="minorHAnsi"/>
          <w:sz w:val="22"/>
          <w:szCs w:val="22"/>
        </w:rPr>
        <w:t xml:space="preserve"> d</w:t>
      </w:r>
      <w:r w:rsidR="00F729FD" w:rsidRPr="00490A90">
        <w:rPr>
          <w:rFonts w:asciiTheme="minorHAnsi" w:hAnsiTheme="minorHAnsi" w:cstheme="minorHAnsi"/>
          <w:sz w:val="22"/>
          <w:szCs w:val="22"/>
        </w:rPr>
        <w:t>u</w:t>
      </w:r>
      <w:r w:rsidR="002759D8" w:rsidRPr="00490A90">
        <w:rPr>
          <w:rFonts w:asciiTheme="minorHAnsi" w:hAnsiTheme="minorHAnsi" w:cstheme="minorHAnsi"/>
          <w:sz w:val="22"/>
          <w:szCs w:val="22"/>
        </w:rPr>
        <w:t xml:space="preserve"> </w:t>
      </w:r>
      <w:r w:rsidR="00067383" w:rsidRPr="00490A90">
        <w:rPr>
          <w:rFonts w:asciiTheme="minorHAnsi" w:hAnsiTheme="minorHAnsi" w:cstheme="minorHAnsi"/>
          <w:sz w:val="22"/>
          <w:szCs w:val="22"/>
        </w:rPr>
        <w:t>P</w:t>
      </w:r>
      <w:r w:rsidR="002759D8" w:rsidRPr="00490A90">
        <w:rPr>
          <w:rFonts w:asciiTheme="minorHAnsi" w:hAnsiTheme="minorHAnsi" w:cstheme="minorHAnsi"/>
          <w:sz w:val="22"/>
          <w:szCs w:val="22"/>
        </w:rPr>
        <w:t>rix sera versé</w:t>
      </w:r>
      <w:r w:rsidR="00390271" w:rsidRPr="00490A90">
        <w:rPr>
          <w:rFonts w:asciiTheme="minorHAnsi" w:hAnsiTheme="minorHAnsi" w:cstheme="minorHAnsi"/>
          <w:sz w:val="22"/>
          <w:szCs w:val="22"/>
        </w:rPr>
        <w:t xml:space="preserve"> par l’Union européenne,</w:t>
      </w:r>
      <w:r w:rsidR="002759D8" w:rsidRPr="00490A90">
        <w:rPr>
          <w:rFonts w:asciiTheme="minorHAnsi" w:hAnsiTheme="minorHAnsi" w:cstheme="minorHAnsi"/>
          <w:sz w:val="22"/>
          <w:szCs w:val="22"/>
        </w:rPr>
        <w:t xml:space="preserve"> </w:t>
      </w:r>
      <w:r w:rsidR="00F729FD" w:rsidRPr="00490A90">
        <w:rPr>
          <w:rFonts w:asciiTheme="minorHAnsi" w:hAnsiTheme="minorHAnsi" w:cstheme="minorHAnsi"/>
          <w:sz w:val="22"/>
          <w:szCs w:val="22"/>
        </w:rPr>
        <w:t>sur le</w:t>
      </w:r>
      <w:r w:rsidR="00DC51D8">
        <w:rPr>
          <w:rFonts w:asciiTheme="minorHAnsi" w:hAnsiTheme="minorHAnsi" w:cstheme="minorHAnsi"/>
          <w:sz w:val="22"/>
          <w:szCs w:val="22"/>
        </w:rPr>
        <w:t>s</w:t>
      </w:r>
      <w:r w:rsidR="00F729FD" w:rsidRPr="00490A90">
        <w:rPr>
          <w:rFonts w:asciiTheme="minorHAnsi" w:hAnsiTheme="minorHAnsi" w:cstheme="minorHAnsi"/>
          <w:sz w:val="22"/>
          <w:szCs w:val="22"/>
        </w:rPr>
        <w:t xml:space="preserve"> compte</w:t>
      </w:r>
      <w:r w:rsidR="00DC51D8">
        <w:rPr>
          <w:rFonts w:asciiTheme="minorHAnsi" w:hAnsiTheme="minorHAnsi" w:cstheme="minorHAnsi"/>
          <w:sz w:val="22"/>
          <w:szCs w:val="22"/>
        </w:rPr>
        <w:t>s</w:t>
      </w:r>
      <w:r w:rsidR="00F729FD" w:rsidRPr="00490A90">
        <w:rPr>
          <w:rFonts w:asciiTheme="minorHAnsi" w:hAnsiTheme="minorHAnsi" w:cstheme="minorHAnsi"/>
          <w:sz w:val="22"/>
          <w:szCs w:val="22"/>
        </w:rPr>
        <w:t xml:space="preserve"> </w:t>
      </w:r>
      <w:r w:rsidR="00DC51D8">
        <w:rPr>
          <w:rFonts w:asciiTheme="minorHAnsi" w:hAnsiTheme="minorHAnsi" w:cstheme="minorHAnsi"/>
          <w:sz w:val="22"/>
          <w:szCs w:val="22"/>
        </w:rPr>
        <w:t>spécifiés par l</w:t>
      </w:r>
      <w:r w:rsidR="00F729FD" w:rsidRPr="00490A90">
        <w:rPr>
          <w:rFonts w:asciiTheme="minorHAnsi" w:hAnsiTheme="minorHAnsi" w:cstheme="minorHAnsi"/>
          <w:sz w:val="22"/>
          <w:szCs w:val="22"/>
        </w:rPr>
        <w:t>es lauréats</w:t>
      </w:r>
      <w:proofErr w:type="gramStart"/>
      <w:r w:rsidR="00D30137" w:rsidRPr="00490A90">
        <w:rPr>
          <w:rFonts w:asciiTheme="minorHAnsi" w:hAnsiTheme="minorHAnsi" w:cstheme="minorHAnsi"/>
          <w:sz w:val="22"/>
          <w:szCs w:val="22"/>
        </w:rPr>
        <w:t xml:space="preserve">, </w:t>
      </w:r>
      <w:r w:rsidR="00390271" w:rsidRPr="00490A90">
        <w:rPr>
          <w:rFonts w:asciiTheme="minorHAnsi" w:hAnsiTheme="minorHAnsi" w:cstheme="minorHAnsi"/>
          <w:sz w:val="22"/>
          <w:szCs w:val="22"/>
        </w:rPr>
        <w:t>,</w:t>
      </w:r>
      <w:proofErr w:type="gramEnd"/>
      <w:r w:rsidR="00F729FD" w:rsidRPr="00490A90">
        <w:rPr>
          <w:rFonts w:asciiTheme="minorHAnsi" w:hAnsiTheme="minorHAnsi" w:cstheme="minorHAnsi"/>
          <w:sz w:val="22"/>
          <w:szCs w:val="22"/>
        </w:rPr>
        <w:t xml:space="preserve"> </w:t>
      </w:r>
      <w:r w:rsidR="00067383" w:rsidRPr="00490A90">
        <w:rPr>
          <w:rFonts w:asciiTheme="minorHAnsi" w:hAnsiTheme="minorHAnsi" w:cstheme="minorHAnsi"/>
          <w:sz w:val="22"/>
          <w:szCs w:val="22"/>
        </w:rPr>
        <w:t xml:space="preserve">au plus tard </w:t>
      </w:r>
      <w:r w:rsidR="00CC6365" w:rsidRPr="00490A90">
        <w:rPr>
          <w:rFonts w:asciiTheme="minorHAnsi" w:hAnsiTheme="minorHAnsi" w:cstheme="minorHAnsi"/>
          <w:sz w:val="22"/>
          <w:szCs w:val="22"/>
        </w:rPr>
        <w:t>6</w:t>
      </w:r>
      <w:r w:rsidR="003D031B" w:rsidRPr="00490A90">
        <w:rPr>
          <w:rFonts w:asciiTheme="minorHAnsi" w:hAnsiTheme="minorHAnsi" w:cstheme="minorHAnsi"/>
          <w:sz w:val="22"/>
          <w:szCs w:val="22"/>
        </w:rPr>
        <w:t xml:space="preserve">0 </w:t>
      </w:r>
      <w:r w:rsidR="00F729FD" w:rsidRPr="00490A90">
        <w:rPr>
          <w:rFonts w:asciiTheme="minorHAnsi" w:hAnsiTheme="minorHAnsi" w:cstheme="minorHAnsi"/>
          <w:sz w:val="22"/>
          <w:szCs w:val="22"/>
        </w:rPr>
        <w:t xml:space="preserve">jours </w:t>
      </w:r>
      <w:r w:rsidR="002759D8" w:rsidRPr="00490A90">
        <w:rPr>
          <w:rFonts w:asciiTheme="minorHAnsi" w:hAnsiTheme="minorHAnsi" w:cstheme="minorHAnsi"/>
          <w:sz w:val="22"/>
          <w:szCs w:val="22"/>
        </w:rPr>
        <w:t xml:space="preserve">après </w:t>
      </w:r>
      <w:r w:rsidR="00067383" w:rsidRPr="00490A90">
        <w:rPr>
          <w:rFonts w:asciiTheme="minorHAnsi" w:hAnsiTheme="minorHAnsi" w:cstheme="minorHAnsi"/>
          <w:sz w:val="22"/>
          <w:szCs w:val="22"/>
        </w:rPr>
        <w:t xml:space="preserve">la </w:t>
      </w:r>
      <w:r w:rsidR="001B58DE" w:rsidRPr="00490A90">
        <w:rPr>
          <w:rFonts w:asciiTheme="minorHAnsi" w:hAnsiTheme="minorHAnsi" w:cstheme="minorHAnsi"/>
          <w:sz w:val="22"/>
          <w:szCs w:val="22"/>
        </w:rPr>
        <w:t>notification de la d</w:t>
      </w:r>
      <w:r w:rsidR="003D031B" w:rsidRPr="00490A90">
        <w:rPr>
          <w:rFonts w:asciiTheme="minorHAnsi" w:hAnsiTheme="minorHAnsi" w:cstheme="minorHAnsi"/>
          <w:sz w:val="22"/>
          <w:szCs w:val="22"/>
        </w:rPr>
        <w:t>écision d’attribution</w:t>
      </w:r>
      <w:r w:rsidR="002759D8" w:rsidRPr="00490A90">
        <w:rPr>
          <w:rFonts w:asciiTheme="minorHAnsi" w:hAnsiTheme="minorHAnsi" w:cstheme="minorHAnsi"/>
          <w:sz w:val="22"/>
          <w:szCs w:val="22"/>
        </w:rPr>
        <w:t xml:space="preserve">, à condition que tous les documents demandés </w:t>
      </w:r>
      <w:r w:rsidR="00067383" w:rsidRPr="00490A90">
        <w:rPr>
          <w:rFonts w:asciiTheme="minorHAnsi" w:hAnsiTheme="minorHAnsi" w:cstheme="minorHAnsi"/>
          <w:sz w:val="22"/>
          <w:szCs w:val="22"/>
        </w:rPr>
        <w:t>soient valides</w:t>
      </w:r>
      <w:r w:rsidR="001B58DE" w:rsidRPr="00490A90">
        <w:rPr>
          <w:rFonts w:asciiTheme="minorHAnsi" w:hAnsiTheme="minorHAnsi" w:cstheme="minorHAnsi"/>
          <w:sz w:val="22"/>
          <w:szCs w:val="22"/>
        </w:rPr>
        <w:t xml:space="preserve"> et le</w:t>
      </w:r>
      <w:r w:rsidR="00DC51D8">
        <w:rPr>
          <w:rFonts w:asciiTheme="minorHAnsi" w:hAnsiTheme="minorHAnsi" w:cstheme="minorHAnsi"/>
          <w:sz w:val="22"/>
          <w:szCs w:val="22"/>
        </w:rPr>
        <w:t>s</w:t>
      </w:r>
      <w:r w:rsidR="001B58DE" w:rsidRPr="00490A90">
        <w:rPr>
          <w:rFonts w:asciiTheme="minorHAnsi" w:hAnsiTheme="minorHAnsi" w:cstheme="minorHAnsi"/>
          <w:sz w:val="22"/>
          <w:szCs w:val="22"/>
        </w:rPr>
        <w:t xml:space="preserve"> originaux des LEF et BAF reçus</w:t>
      </w:r>
      <w:r w:rsidR="002759D8" w:rsidRPr="00490A90">
        <w:rPr>
          <w:rFonts w:asciiTheme="minorHAnsi" w:hAnsiTheme="minorHAnsi" w:cstheme="minorHAnsi"/>
          <w:sz w:val="22"/>
          <w:szCs w:val="22"/>
        </w:rPr>
        <w:t>.</w:t>
      </w:r>
    </w:p>
    <w:p w:rsidR="002759D8" w:rsidRDefault="00DC51D8" w:rsidP="0098444A">
      <w:pPr>
        <w:spacing w:before="80" w:after="0"/>
        <w:rPr>
          <w:rFonts w:asciiTheme="minorHAnsi" w:hAnsiTheme="minorHAnsi" w:cstheme="minorHAnsi"/>
          <w:sz w:val="22"/>
          <w:szCs w:val="22"/>
        </w:rPr>
      </w:pPr>
      <w:r>
        <w:rPr>
          <w:rFonts w:asciiTheme="minorHAnsi" w:hAnsiTheme="minorHAnsi" w:cstheme="minorHAnsi"/>
          <w:sz w:val="22"/>
          <w:szCs w:val="22"/>
        </w:rPr>
        <w:t>L</w:t>
      </w:r>
      <w:r w:rsidR="00203446">
        <w:rPr>
          <w:rFonts w:asciiTheme="minorHAnsi" w:hAnsiTheme="minorHAnsi" w:cstheme="minorHAnsi"/>
          <w:sz w:val="22"/>
          <w:szCs w:val="22"/>
        </w:rPr>
        <w:t>’</w:t>
      </w:r>
      <w:r w:rsidR="0098444A">
        <w:rPr>
          <w:rFonts w:asciiTheme="minorHAnsi" w:hAnsiTheme="minorHAnsi" w:cstheme="minorHAnsi"/>
          <w:sz w:val="22"/>
          <w:szCs w:val="22"/>
        </w:rPr>
        <w:t>O</w:t>
      </w:r>
      <w:r w:rsidR="00203446">
        <w:rPr>
          <w:rFonts w:asciiTheme="minorHAnsi" w:hAnsiTheme="minorHAnsi" w:cstheme="minorHAnsi"/>
          <w:sz w:val="22"/>
          <w:szCs w:val="22"/>
        </w:rPr>
        <w:t>rganisateur n’est pas tenu responsable d</w:t>
      </w:r>
      <w:r>
        <w:rPr>
          <w:rFonts w:asciiTheme="minorHAnsi" w:hAnsiTheme="minorHAnsi" w:cstheme="minorHAnsi"/>
          <w:sz w:val="22"/>
          <w:szCs w:val="22"/>
        </w:rPr>
        <w:t xml:space="preserve">es conditions </w:t>
      </w:r>
      <w:r w:rsidR="00203446">
        <w:rPr>
          <w:rFonts w:asciiTheme="minorHAnsi" w:hAnsiTheme="minorHAnsi" w:cstheme="minorHAnsi"/>
          <w:sz w:val="22"/>
          <w:szCs w:val="22"/>
        </w:rPr>
        <w:t>bancaires</w:t>
      </w:r>
      <w:r w:rsidR="00203446" w:rsidRPr="00DC51D8">
        <w:rPr>
          <w:rFonts w:asciiTheme="minorHAnsi" w:hAnsiTheme="minorHAnsi" w:cstheme="minorHAnsi"/>
          <w:sz w:val="22"/>
          <w:szCs w:val="22"/>
        </w:rPr>
        <w:t xml:space="preserve"> algérienne</w:t>
      </w:r>
      <w:r w:rsidR="00A4464E">
        <w:rPr>
          <w:rFonts w:asciiTheme="minorHAnsi" w:hAnsiTheme="minorHAnsi" w:cstheme="minorHAnsi"/>
          <w:sz w:val="22"/>
          <w:szCs w:val="22"/>
        </w:rPr>
        <w:t>s</w:t>
      </w:r>
      <w:r w:rsidR="00203446">
        <w:rPr>
          <w:rFonts w:asciiTheme="minorHAnsi" w:hAnsiTheme="minorHAnsi" w:cstheme="minorHAnsi"/>
          <w:sz w:val="22"/>
          <w:szCs w:val="22"/>
        </w:rPr>
        <w:t xml:space="preserve"> suite au </w:t>
      </w:r>
      <w:r>
        <w:rPr>
          <w:rFonts w:asciiTheme="minorHAnsi" w:hAnsiTheme="minorHAnsi" w:cstheme="minorHAnsi"/>
          <w:sz w:val="22"/>
          <w:szCs w:val="22"/>
        </w:rPr>
        <w:t>versement du montant du P</w:t>
      </w:r>
      <w:r w:rsidR="00203446">
        <w:rPr>
          <w:rFonts w:asciiTheme="minorHAnsi" w:hAnsiTheme="minorHAnsi" w:cstheme="minorHAnsi"/>
          <w:sz w:val="22"/>
          <w:szCs w:val="22"/>
        </w:rPr>
        <w:t>rix.</w:t>
      </w:r>
      <w:r w:rsidRPr="00DC51D8">
        <w:rPr>
          <w:rFonts w:asciiTheme="minorHAnsi" w:hAnsiTheme="minorHAnsi" w:cstheme="minorHAnsi"/>
          <w:sz w:val="22"/>
          <w:szCs w:val="22"/>
        </w:rPr>
        <w:t xml:space="preserve"> </w:t>
      </w:r>
    </w:p>
    <w:p w:rsidR="002759D8" w:rsidRPr="009E443D" w:rsidRDefault="004A3756" w:rsidP="00B2623E">
      <w:pPr>
        <w:pStyle w:val="Heading1"/>
        <w:numPr>
          <w:ilvl w:val="0"/>
          <w:numId w:val="24"/>
        </w:numPr>
        <w:spacing w:before="240" w:after="120"/>
        <w:ind w:left="357" w:hanging="357"/>
        <w:rPr>
          <w:rFonts w:asciiTheme="minorHAnsi" w:hAnsiTheme="minorHAnsi" w:cstheme="minorHAnsi"/>
          <w:color w:val="2F5496" w:themeColor="accent5" w:themeShade="BF"/>
          <w:sz w:val="24"/>
          <w:szCs w:val="24"/>
          <w:lang w:val="fr-FR"/>
        </w:rPr>
      </w:pPr>
      <w:r>
        <w:rPr>
          <w:rFonts w:asciiTheme="minorHAnsi" w:hAnsiTheme="minorHAnsi" w:cstheme="minorHAnsi"/>
          <w:sz w:val="22"/>
          <w:szCs w:val="22"/>
        </w:rPr>
        <w:br w:type="page"/>
      </w:r>
      <w:bookmarkStart w:id="177" w:name="_Toc129105909"/>
      <w:r w:rsidR="00A4464E" w:rsidRPr="009E443D">
        <w:rPr>
          <w:rFonts w:asciiTheme="minorHAnsi" w:hAnsiTheme="minorHAnsi" w:cstheme="minorHAnsi"/>
          <w:color w:val="2F5496" w:themeColor="accent5" w:themeShade="BF"/>
          <w:sz w:val="24"/>
          <w:szCs w:val="24"/>
          <w:lang w:val="fr-FR"/>
        </w:rPr>
        <w:t>ANNULATION DE L’ATTRIBUTION DU PRIX</w:t>
      </w:r>
      <w:bookmarkEnd w:id="177"/>
      <w:r w:rsidR="00A4464E" w:rsidRPr="009E443D">
        <w:rPr>
          <w:rFonts w:asciiTheme="minorHAnsi" w:hAnsiTheme="minorHAnsi" w:cstheme="minorHAnsi"/>
          <w:color w:val="2F5496" w:themeColor="accent5" w:themeShade="BF"/>
          <w:sz w:val="24"/>
          <w:szCs w:val="24"/>
          <w:lang w:val="fr-FR"/>
        </w:rPr>
        <w:t xml:space="preserve"> </w:t>
      </w:r>
    </w:p>
    <w:p w:rsidR="002759D8" w:rsidRPr="005D3A56" w:rsidRDefault="002759D8" w:rsidP="0098444A">
      <w:pPr>
        <w:spacing w:before="80" w:after="0"/>
        <w:rPr>
          <w:rFonts w:asciiTheme="minorHAnsi" w:hAnsiTheme="minorHAnsi" w:cstheme="minorHAnsi"/>
          <w:sz w:val="22"/>
          <w:szCs w:val="22"/>
        </w:rPr>
      </w:pPr>
      <w:r w:rsidRPr="005D3A56">
        <w:rPr>
          <w:rFonts w:asciiTheme="minorHAnsi" w:hAnsiTheme="minorHAnsi" w:cstheme="minorHAnsi"/>
          <w:sz w:val="22"/>
          <w:szCs w:val="22"/>
        </w:rPr>
        <w:t>L</w:t>
      </w:r>
      <w:r w:rsidR="00F729FD" w:rsidRPr="005D3A56">
        <w:rPr>
          <w:rFonts w:asciiTheme="minorHAnsi" w:hAnsiTheme="minorHAnsi" w:cstheme="minorHAnsi"/>
          <w:sz w:val="22"/>
          <w:szCs w:val="22"/>
        </w:rPr>
        <w:t>’</w:t>
      </w:r>
      <w:r w:rsidR="0098444A">
        <w:rPr>
          <w:rFonts w:asciiTheme="minorHAnsi" w:hAnsiTheme="minorHAnsi" w:cstheme="minorHAnsi"/>
          <w:sz w:val="22"/>
          <w:szCs w:val="22"/>
        </w:rPr>
        <w:t>O</w:t>
      </w:r>
      <w:r w:rsidR="00F729FD" w:rsidRPr="005D3A56">
        <w:rPr>
          <w:rFonts w:asciiTheme="minorHAnsi" w:hAnsiTheme="minorHAnsi" w:cstheme="minorHAnsi"/>
          <w:sz w:val="22"/>
          <w:szCs w:val="22"/>
        </w:rPr>
        <w:t>rganisateur</w:t>
      </w:r>
      <w:r w:rsidRPr="005D3A56">
        <w:rPr>
          <w:rFonts w:asciiTheme="minorHAnsi" w:hAnsiTheme="minorHAnsi" w:cstheme="minorHAnsi"/>
          <w:sz w:val="22"/>
          <w:szCs w:val="22"/>
        </w:rPr>
        <w:t xml:space="preserve"> peut </w:t>
      </w:r>
      <w:r w:rsidR="00CB6600">
        <w:rPr>
          <w:rFonts w:asciiTheme="minorHAnsi" w:hAnsiTheme="minorHAnsi" w:cstheme="minorHAnsi"/>
          <w:sz w:val="22"/>
          <w:szCs w:val="22"/>
        </w:rPr>
        <w:t>annuler</w:t>
      </w:r>
      <w:r w:rsidR="00CB6600" w:rsidRPr="005D3A56">
        <w:rPr>
          <w:rFonts w:asciiTheme="minorHAnsi" w:hAnsiTheme="minorHAnsi" w:cstheme="minorHAnsi"/>
          <w:sz w:val="22"/>
          <w:szCs w:val="22"/>
        </w:rPr>
        <w:t xml:space="preserve"> </w:t>
      </w:r>
      <w:r w:rsidRPr="005D3A56">
        <w:rPr>
          <w:rFonts w:asciiTheme="minorHAnsi" w:hAnsiTheme="minorHAnsi" w:cstheme="minorHAnsi"/>
          <w:sz w:val="22"/>
          <w:szCs w:val="22"/>
        </w:rPr>
        <w:t xml:space="preserve">le </w:t>
      </w:r>
      <w:r w:rsidR="00067383" w:rsidRPr="005D3A56">
        <w:rPr>
          <w:rFonts w:asciiTheme="minorHAnsi" w:hAnsiTheme="minorHAnsi" w:cstheme="minorHAnsi"/>
          <w:sz w:val="22"/>
          <w:szCs w:val="22"/>
        </w:rPr>
        <w:t>P</w:t>
      </w:r>
      <w:r w:rsidRPr="005D3A56">
        <w:rPr>
          <w:rFonts w:asciiTheme="minorHAnsi" w:hAnsiTheme="minorHAnsi" w:cstheme="minorHAnsi"/>
          <w:sz w:val="22"/>
          <w:szCs w:val="22"/>
        </w:rPr>
        <w:t>rix après son attribution et récupérer tous les paiements effectués s’il constate que</w:t>
      </w:r>
      <w:r w:rsidR="00A4464E">
        <w:rPr>
          <w:rFonts w:asciiTheme="minorHAnsi" w:hAnsiTheme="minorHAnsi" w:cstheme="minorHAnsi"/>
          <w:sz w:val="22"/>
          <w:szCs w:val="22"/>
        </w:rPr>
        <w:t xml:space="preserve"> </w:t>
      </w:r>
      <w:r w:rsidRPr="005D3A56">
        <w:rPr>
          <w:rFonts w:asciiTheme="minorHAnsi" w:hAnsiTheme="minorHAnsi" w:cstheme="minorHAnsi"/>
          <w:sz w:val="22"/>
          <w:szCs w:val="22"/>
        </w:rPr>
        <w:t>:</w:t>
      </w:r>
    </w:p>
    <w:p w:rsidR="002759D8" w:rsidRPr="00211D9D" w:rsidRDefault="002759D8" w:rsidP="005D3A56">
      <w:pPr>
        <w:pStyle w:val="ListParagraph"/>
        <w:numPr>
          <w:ilvl w:val="0"/>
          <w:numId w:val="28"/>
        </w:numPr>
        <w:tabs>
          <w:tab w:val="left" w:pos="1560"/>
        </w:tabs>
        <w:spacing w:before="80"/>
        <w:ind w:left="851" w:hanging="357"/>
        <w:jc w:val="both"/>
        <w:rPr>
          <w:rFonts w:asciiTheme="minorHAnsi" w:hAnsiTheme="minorHAnsi" w:cstheme="minorHAnsi"/>
          <w:sz w:val="22"/>
          <w:szCs w:val="22"/>
        </w:rPr>
      </w:pPr>
      <w:proofErr w:type="gramStart"/>
      <w:r w:rsidRPr="00211D9D">
        <w:rPr>
          <w:rFonts w:asciiTheme="minorHAnsi" w:hAnsiTheme="minorHAnsi" w:cstheme="minorHAnsi"/>
          <w:sz w:val="22"/>
          <w:szCs w:val="22"/>
        </w:rPr>
        <w:t>de</w:t>
      </w:r>
      <w:proofErr w:type="gramEnd"/>
      <w:r w:rsidRPr="00211D9D">
        <w:rPr>
          <w:rFonts w:asciiTheme="minorHAnsi" w:hAnsiTheme="minorHAnsi" w:cstheme="minorHAnsi"/>
          <w:sz w:val="22"/>
          <w:szCs w:val="22"/>
        </w:rPr>
        <w:t xml:space="preserve"> fausses informations, de la fraude ou de la corruption ont été utilisées pour les obtenir</w:t>
      </w:r>
      <w:r w:rsidR="0098444A">
        <w:rPr>
          <w:rFonts w:asciiTheme="minorHAnsi" w:hAnsiTheme="minorHAnsi" w:cstheme="minorHAnsi"/>
          <w:sz w:val="22"/>
          <w:szCs w:val="22"/>
        </w:rPr>
        <w:t>.</w:t>
      </w:r>
    </w:p>
    <w:p w:rsidR="002759D8" w:rsidRPr="00211D9D" w:rsidRDefault="002759D8" w:rsidP="005D3A56">
      <w:pPr>
        <w:pStyle w:val="ListParagraph"/>
        <w:numPr>
          <w:ilvl w:val="0"/>
          <w:numId w:val="28"/>
        </w:numPr>
        <w:spacing w:before="80"/>
        <w:ind w:left="851"/>
        <w:jc w:val="both"/>
        <w:rPr>
          <w:rFonts w:asciiTheme="minorHAnsi" w:hAnsiTheme="minorHAnsi" w:cstheme="minorHAnsi"/>
          <w:sz w:val="22"/>
          <w:szCs w:val="22"/>
        </w:rPr>
      </w:pPr>
      <w:proofErr w:type="gramStart"/>
      <w:r w:rsidRPr="00211D9D">
        <w:rPr>
          <w:rFonts w:asciiTheme="minorHAnsi" w:hAnsiTheme="minorHAnsi" w:cstheme="minorHAnsi"/>
          <w:sz w:val="22"/>
          <w:szCs w:val="22"/>
        </w:rPr>
        <w:t>les</w:t>
      </w:r>
      <w:proofErr w:type="gramEnd"/>
      <w:r w:rsidRPr="00211D9D">
        <w:rPr>
          <w:rFonts w:asciiTheme="minorHAnsi" w:hAnsiTheme="minorHAnsi" w:cstheme="minorHAnsi"/>
          <w:sz w:val="22"/>
          <w:szCs w:val="22"/>
        </w:rPr>
        <w:t xml:space="preserve"> lauréats n’étaient pas éligibles ou auraient dû être exclus</w:t>
      </w:r>
      <w:r w:rsidR="0098444A">
        <w:rPr>
          <w:rFonts w:asciiTheme="minorHAnsi" w:hAnsiTheme="minorHAnsi" w:cstheme="minorHAnsi"/>
          <w:sz w:val="22"/>
          <w:szCs w:val="22"/>
        </w:rPr>
        <w:t>.</w:t>
      </w:r>
    </w:p>
    <w:p w:rsidR="002759D8" w:rsidRDefault="002759D8" w:rsidP="005D3A56">
      <w:pPr>
        <w:pStyle w:val="ListParagraph"/>
        <w:numPr>
          <w:ilvl w:val="0"/>
          <w:numId w:val="28"/>
        </w:numPr>
        <w:spacing w:before="80"/>
        <w:ind w:left="851"/>
        <w:jc w:val="both"/>
        <w:rPr>
          <w:rFonts w:asciiTheme="minorHAnsi" w:hAnsiTheme="minorHAnsi" w:cstheme="minorHAnsi"/>
          <w:sz w:val="22"/>
          <w:szCs w:val="22"/>
        </w:rPr>
      </w:pPr>
      <w:proofErr w:type="gramStart"/>
      <w:r w:rsidRPr="00211D9D">
        <w:rPr>
          <w:rFonts w:asciiTheme="minorHAnsi" w:hAnsiTheme="minorHAnsi" w:cstheme="minorHAnsi"/>
          <w:sz w:val="22"/>
          <w:szCs w:val="22"/>
        </w:rPr>
        <w:t>les</w:t>
      </w:r>
      <w:proofErr w:type="gramEnd"/>
      <w:r w:rsidRPr="00211D9D">
        <w:rPr>
          <w:rFonts w:asciiTheme="minorHAnsi" w:hAnsiTheme="minorHAnsi" w:cstheme="minorHAnsi"/>
          <w:sz w:val="22"/>
          <w:szCs w:val="22"/>
        </w:rPr>
        <w:t xml:space="preserve"> lauréats du </w:t>
      </w:r>
      <w:r w:rsidR="00067383">
        <w:rPr>
          <w:rFonts w:asciiTheme="minorHAnsi" w:hAnsiTheme="minorHAnsi" w:cstheme="minorHAnsi"/>
          <w:sz w:val="22"/>
          <w:szCs w:val="22"/>
        </w:rPr>
        <w:t>P</w:t>
      </w:r>
      <w:r w:rsidRPr="00211D9D">
        <w:rPr>
          <w:rFonts w:asciiTheme="minorHAnsi" w:hAnsiTheme="minorHAnsi" w:cstheme="minorHAnsi"/>
          <w:sz w:val="22"/>
          <w:szCs w:val="22"/>
        </w:rPr>
        <w:t>rix ont gravement manqué aux obligations qui leur incombent en vertu du présent règlement du concours.</w:t>
      </w:r>
    </w:p>
    <w:p w:rsidR="002759D8" w:rsidRPr="003C4E38" w:rsidRDefault="00735744">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78" w:name="_Toc129105910"/>
      <w:r w:rsidRPr="003C4E38">
        <w:rPr>
          <w:rFonts w:asciiTheme="minorHAnsi" w:hAnsiTheme="minorHAnsi" w:cstheme="minorHAnsi"/>
          <w:color w:val="2F5496" w:themeColor="accent5" w:themeShade="BF"/>
          <w:sz w:val="24"/>
          <w:szCs w:val="24"/>
        </w:rPr>
        <w:t>COMMUNICATION — DIFFUSION — VISIBILITÉ DU FINANCEMENT</w:t>
      </w:r>
      <w:bookmarkEnd w:id="178"/>
      <w:r w:rsidRPr="003C4E38">
        <w:rPr>
          <w:rFonts w:asciiTheme="minorHAnsi" w:hAnsiTheme="minorHAnsi" w:cstheme="minorHAnsi"/>
          <w:color w:val="2F5496" w:themeColor="accent5" w:themeShade="BF"/>
          <w:sz w:val="24"/>
          <w:szCs w:val="24"/>
        </w:rPr>
        <w:t xml:space="preserve"> </w:t>
      </w:r>
    </w:p>
    <w:p w:rsidR="002759D8" w:rsidRPr="007F7904" w:rsidRDefault="002759D8" w:rsidP="005D3A56">
      <w:pPr>
        <w:pStyle w:val="ListParagraph"/>
        <w:spacing w:before="60"/>
        <w:ind w:left="142"/>
        <w:jc w:val="both"/>
        <w:rPr>
          <w:rFonts w:asciiTheme="minorHAnsi" w:hAnsiTheme="minorHAnsi" w:cstheme="minorHAnsi"/>
          <w:sz w:val="22"/>
          <w:szCs w:val="22"/>
        </w:rPr>
      </w:pPr>
      <w:r w:rsidRPr="007F7904">
        <w:rPr>
          <w:rFonts w:asciiTheme="minorHAnsi" w:hAnsiTheme="minorHAnsi" w:cstheme="minorHAnsi"/>
          <w:sz w:val="22"/>
          <w:szCs w:val="22"/>
        </w:rPr>
        <w:t xml:space="preserve">Les lauréats doivent promouvoir le </w:t>
      </w:r>
      <w:r w:rsidR="00067383">
        <w:rPr>
          <w:rFonts w:asciiTheme="minorHAnsi" w:hAnsiTheme="minorHAnsi" w:cstheme="minorHAnsi"/>
          <w:sz w:val="22"/>
          <w:szCs w:val="22"/>
        </w:rPr>
        <w:t>P</w:t>
      </w:r>
      <w:r w:rsidRPr="007F7904">
        <w:rPr>
          <w:rFonts w:asciiTheme="minorHAnsi" w:hAnsiTheme="minorHAnsi" w:cstheme="minorHAnsi"/>
          <w:sz w:val="22"/>
          <w:szCs w:val="22"/>
        </w:rPr>
        <w:t xml:space="preserve">rix et ses résultats, en fournissant des informations ciblées à divers publics (y compris les médias et le grand public) de manière stratégique et efficace. </w:t>
      </w:r>
    </w:p>
    <w:p w:rsidR="002759D8" w:rsidRDefault="002759D8" w:rsidP="005D3A56">
      <w:pPr>
        <w:pStyle w:val="ListParagraph"/>
        <w:spacing w:before="60"/>
        <w:ind w:left="142"/>
        <w:jc w:val="both"/>
        <w:rPr>
          <w:rFonts w:asciiTheme="minorHAnsi" w:hAnsiTheme="minorHAnsi" w:cstheme="minorHAnsi"/>
          <w:sz w:val="22"/>
          <w:szCs w:val="22"/>
        </w:rPr>
      </w:pPr>
      <w:r w:rsidRPr="007F7904">
        <w:rPr>
          <w:rFonts w:asciiTheme="minorHAnsi" w:hAnsiTheme="minorHAnsi" w:cstheme="minorHAnsi"/>
          <w:sz w:val="22"/>
          <w:szCs w:val="22"/>
        </w:rPr>
        <w:t xml:space="preserve">Les activités de communication liées au </w:t>
      </w:r>
      <w:r w:rsidR="00067383">
        <w:rPr>
          <w:rFonts w:asciiTheme="minorHAnsi" w:hAnsiTheme="minorHAnsi" w:cstheme="minorHAnsi"/>
          <w:sz w:val="22"/>
          <w:szCs w:val="22"/>
        </w:rPr>
        <w:t>P</w:t>
      </w:r>
      <w:r w:rsidRPr="007F7904">
        <w:rPr>
          <w:rFonts w:asciiTheme="minorHAnsi" w:hAnsiTheme="minorHAnsi" w:cstheme="minorHAnsi"/>
          <w:sz w:val="22"/>
          <w:szCs w:val="22"/>
        </w:rPr>
        <w:t>rix (y compris les entretiens avec les médias, les déclarations à la presse, les présentations, etc., sous forme électronique, par l’intermédiaire des médias traditionnels ou sociaux, etc.)</w:t>
      </w:r>
      <w:r w:rsidR="005A2EA2" w:rsidRPr="007F7904">
        <w:rPr>
          <w:rFonts w:asciiTheme="minorHAnsi" w:hAnsiTheme="minorHAnsi" w:cstheme="minorHAnsi"/>
          <w:sz w:val="22"/>
          <w:szCs w:val="22"/>
        </w:rPr>
        <w:t xml:space="preserve"> </w:t>
      </w:r>
      <w:r w:rsidRPr="007F7904">
        <w:rPr>
          <w:rFonts w:asciiTheme="minorHAnsi" w:hAnsiTheme="minorHAnsi" w:cstheme="minorHAnsi"/>
          <w:sz w:val="22"/>
          <w:szCs w:val="22"/>
        </w:rPr>
        <w:t>doivent mentionner</w:t>
      </w:r>
      <w:r w:rsidR="00185C20">
        <w:rPr>
          <w:rFonts w:asciiTheme="minorHAnsi" w:hAnsiTheme="minorHAnsi" w:cstheme="minorHAnsi"/>
          <w:sz w:val="22"/>
          <w:szCs w:val="22"/>
        </w:rPr>
        <w:t>, au minimum,</w:t>
      </w:r>
      <w:r w:rsidRPr="007F7904">
        <w:rPr>
          <w:rFonts w:asciiTheme="minorHAnsi" w:hAnsiTheme="minorHAnsi" w:cstheme="minorHAnsi"/>
          <w:sz w:val="22"/>
          <w:szCs w:val="22"/>
        </w:rPr>
        <w:t xml:space="preserve"> le soutien de l’UE et afficher le drapeau européen (emblème) et la déclaration de financement (traduits dans les langues locales, le cas échéant):</w:t>
      </w:r>
    </w:p>
    <w:p w:rsidR="00F31FC1" w:rsidRDefault="00F31FC1" w:rsidP="00710832">
      <w:pPr>
        <w:pStyle w:val="ListParagraph"/>
        <w:spacing w:before="120"/>
        <w:ind w:left="142"/>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tblGrid>
      <w:tr w:rsidR="00F31FC1" w:rsidRPr="00211D9D" w:rsidTr="00360641">
        <w:tc>
          <w:tcPr>
            <w:tcW w:w="3686" w:type="dxa"/>
          </w:tcPr>
          <w:p w:rsidR="00F31FC1" w:rsidRPr="00211D9D" w:rsidRDefault="00F31FC1" w:rsidP="00360641">
            <w:pPr>
              <w:pStyle w:val="ListParagraph"/>
              <w:spacing w:before="20" w:after="20"/>
              <w:ind w:left="263"/>
              <w:rPr>
                <w:rFonts w:asciiTheme="minorHAnsi" w:hAnsiTheme="minorHAnsi" w:cstheme="minorHAnsi"/>
              </w:rPr>
            </w:pPr>
            <w:r w:rsidRPr="00211D9D">
              <w:rPr>
                <w:rFonts w:asciiTheme="minorHAnsi" w:hAnsiTheme="minorHAnsi" w:cstheme="minorHAnsi"/>
                <w:noProof/>
                <w:lang w:val="fr-BE"/>
              </w:rPr>
              <w:drawing>
                <wp:inline distT="0" distB="0" distL="0" distR="0" wp14:anchorId="6B971F8F" wp14:editId="1FA2A218">
                  <wp:extent cx="1732564" cy="547734"/>
                  <wp:effectExtent l="0" t="0" r="1270" b="5080"/>
                  <wp:docPr id="1" name="Photographi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2202" b="10044"/>
                          <a:stretch/>
                        </pic:blipFill>
                        <pic:spPr bwMode="auto">
                          <a:xfrm>
                            <a:off x="0" y="0"/>
                            <a:ext cx="1733550" cy="548046"/>
                          </a:xfrm>
                          <a:prstGeom prst="rect">
                            <a:avLst/>
                          </a:prstGeom>
                          <a:ln>
                            <a:noFill/>
                          </a:ln>
                          <a:extLst>
                            <a:ext uri="{53640926-AAD7-44D8-BBD7-CCE9431645EC}">
                              <a14:shadowObscured xmlns:a14="http://schemas.microsoft.com/office/drawing/2010/main"/>
                            </a:ext>
                          </a:extLst>
                        </pic:spPr>
                      </pic:pic>
                    </a:graphicData>
                  </a:graphic>
                </wp:inline>
              </w:drawing>
            </w:r>
          </w:p>
        </w:tc>
      </w:tr>
      <w:tr w:rsidR="00F31FC1" w:rsidRPr="00211D9D" w:rsidTr="00360641">
        <w:tc>
          <w:tcPr>
            <w:tcW w:w="3686" w:type="dxa"/>
          </w:tcPr>
          <w:p w:rsidR="00F31FC1" w:rsidRPr="00211D9D" w:rsidRDefault="00F31FC1" w:rsidP="00360641">
            <w:pPr>
              <w:pStyle w:val="ListParagraph"/>
              <w:spacing w:before="20" w:after="20"/>
              <w:ind w:left="263"/>
              <w:rPr>
                <w:rFonts w:asciiTheme="minorHAnsi" w:hAnsiTheme="minorHAnsi" w:cstheme="minorHAnsi"/>
                <w:noProof/>
                <w:lang w:val="fr-BE"/>
              </w:rPr>
            </w:pPr>
            <w:r>
              <w:rPr>
                <w:rFonts w:asciiTheme="minorHAnsi" w:hAnsiTheme="minorHAnsi" w:cstheme="minorHAnsi"/>
                <w:noProof/>
                <w:sz w:val="22"/>
                <w:szCs w:val="22"/>
                <w:lang w:val="fr-BE"/>
              </w:rPr>
              <w:drawing>
                <wp:inline distT="0" distB="0" distL="0" distR="0" wp14:anchorId="3D3130FC" wp14:editId="23310B37">
                  <wp:extent cx="841242" cy="83291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8656" b="7499"/>
                          <a:stretch/>
                        </pic:blipFill>
                        <pic:spPr bwMode="auto">
                          <a:xfrm>
                            <a:off x="0" y="0"/>
                            <a:ext cx="853027" cy="8445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30137" w:rsidRPr="00D30137" w:rsidRDefault="00D30137" w:rsidP="006C1EC4">
      <w:pPr>
        <w:spacing w:before="120" w:after="0"/>
        <w:rPr>
          <w:rFonts w:asciiTheme="minorHAnsi" w:hAnsiTheme="minorHAnsi" w:cstheme="minorHAnsi"/>
          <w:sz w:val="22"/>
          <w:szCs w:val="22"/>
        </w:rPr>
      </w:pPr>
      <w:r w:rsidRPr="00D30137">
        <w:rPr>
          <w:rFonts w:asciiTheme="minorHAnsi" w:hAnsiTheme="minorHAnsi" w:cstheme="minorHAnsi"/>
          <w:sz w:val="22"/>
          <w:szCs w:val="22"/>
        </w:rPr>
        <w:t>L’emblème doit rester distinct et séparé et ne peut être modifié par l’ajout d’autres éléments visuels, marques ou textes.</w:t>
      </w:r>
    </w:p>
    <w:p w:rsidR="00D30137" w:rsidRPr="00D30137" w:rsidRDefault="00D30137" w:rsidP="00AA4F01">
      <w:pPr>
        <w:spacing w:before="80" w:after="0"/>
        <w:rPr>
          <w:rFonts w:asciiTheme="minorHAnsi" w:hAnsiTheme="minorHAnsi" w:cstheme="minorHAnsi"/>
          <w:sz w:val="22"/>
          <w:szCs w:val="22"/>
        </w:rPr>
      </w:pPr>
      <w:r w:rsidRPr="00D30137">
        <w:rPr>
          <w:rFonts w:asciiTheme="minorHAnsi" w:hAnsiTheme="minorHAnsi" w:cstheme="minorHAnsi"/>
          <w:sz w:val="22"/>
          <w:szCs w:val="22"/>
        </w:rPr>
        <w:t xml:space="preserve">Hormis les emblèmes européen, algérien et le logo du </w:t>
      </w:r>
      <w:r w:rsidR="00AA4F01">
        <w:rPr>
          <w:rFonts w:asciiTheme="minorHAnsi" w:hAnsiTheme="minorHAnsi" w:cstheme="minorHAnsi"/>
          <w:sz w:val="22"/>
          <w:szCs w:val="22"/>
        </w:rPr>
        <w:t>P</w:t>
      </w:r>
      <w:r w:rsidRPr="00D30137">
        <w:rPr>
          <w:rFonts w:asciiTheme="minorHAnsi" w:hAnsiTheme="minorHAnsi" w:cstheme="minorHAnsi"/>
          <w:sz w:val="22"/>
          <w:szCs w:val="22"/>
        </w:rPr>
        <w:t>rogramme JIL-SIYAHA, aucune autre identité visuelle ou logo ne peut être utilisé pour souligner le soutien de l’UE.</w:t>
      </w:r>
    </w:p>
    <w:p w:rsidR="002759D8" w:rsidRPr="00211D9D" w:rsidRDefault="00D30137" w:rsidP="005D3A56">
      <w:pPr>
        <w:spacing w:before="80" w:after="0"/>
        <w:rPr>
          <w:rFonts w:asciiTheme="minorHAnsi" w:eastAsia="MS Mincho" w:hAnsiTheme="minorHAnsi" w:cstheme="minorHAnsi"/>
          <w:sz w:val="22"/>
          <w:szCs w:val="22"/>
        </w:rPr>
      </w:pPr>
      <w:r w:rsidRPr="00D30137">
        <w:rPr>
          <w:rFonts w:asciiTheme="minorHAnsi" w:hAnsiTheme="minorHAnsi" w:cstheme="minorHAnsi"/>
          <w:sz w:val="22"/>
          <w:szCs w:val="22"/>
        </w:rPr>
        <w:t xml:space="preserve">Lorsqu’il est affiché en association avec d’autres logos (par exemple, des gagnants ou des sponsors), l’emblème doit être affiché au moins de manière aussi visible et lisible que les autres logos. </w:t>
      </w:r>
      <w:r w:rsidR="002759D8" w:rsidRPr="00211D9D">
        <w:rPr>
          <w:rFonts w:asciiTheme="minorHAnsi" w:hAnsiTheme="minorHAnsi" w:cstheme="minorHAnsi"/>
          <w:sz w:val="22"/>
          <w:szCs w:val="22"/>
        </w:rPr>
        <w:t xml:space="preserve">Aux fins de ces obligations, les lauréats peuvent utiliser l’emblème sans avoir préalablement obtenu l’approbation </w:t>
      </w:r>
      <w:r w:rsidR="00067383">
        <w:rPr>
          <w:rFonts w:asciiTheme="minorHAnsi" w:hAnsiTheme="minorHAnsi" w:cstheme="minorHAnsi"/>
          <w:sz w:val="22"/>
          <w:szCs w:val="22"/>
        </w:rPr>
        <w:t>de</w:t>
      </w:r>
      <w:r w:rsidR="0098444A">
        <w:rPr>
          <w:rFonts w:asciiTheme="minorHAnsi" w:hAnsiTheme="minorHAnsi" w:cstheme="minorHAnsi"/>
          <w:sz w:val="22"/>
          <w:szCs w:val="22"/>
        </w:rPr>
        <w:t xml:space="preserve"> l’O</w:t>
      </w:r>
      <w:r w:rsidR="00067383">
        <w:rPr>
          <w:rFonts w:asciiTheme="minorHAnsi" w:hAnsiTheme="minorHAnsi" w:cstheme="minorHAnsi"/>
          <w:sz w:val="22"/>
          <w:szCs w:val="22"/>
        </w:rPr>
        <w:t>rganisateur</w:t>
      </w:r>
      <w:r w:rsidR="002759D8" w:rsidRPr="00211D9D">
        <w:rPr>
          <w:rFonts w:asciiTheme="minorHAnsi" w:hAnsiTheme="minorHAnsi" w:cstheme="minorHAnsi"/>
          <w:sz w:val="22"/>
          <w:szCs w:val="22"/>
        </w:rPr>
        <w:t>. Cela ne leur confère cependant pas le droit d’utilisation exclusive. En outre, ils ne peuvent s’approprier l’emblème ou tout (e) autre marque ou logo similaire, ni par enregistrement ni par aucun autre moyen.</w:t>
      </w:r>
    </w:p>
    <w:p w:rsidR="0012709D" w:rsidRPr="00211D9D" w:rsidRDefault="002759D8" w:rsidP="005D3A56">
      <w:pPr>
        <w:spacing w:before="80" w:after="0"/>
        <w:rPr>
          <w:rFonts w:asciiTheme="minorHAnsi" w:hAnsiTheme="minorHAnsi" w:cstheme="minorHAnsi"/>
          <w:sz w:val="22"/>
          <w:szCs w:val="22"/>
        </w:rPr>
      </w:pPr>
      <w:r w:rsidRPr="00211D9D">
        <w:rPr>
          <w:rFonts w:asciiTheme="minorHAnsi" w:hAnsiTheme="minorHAnsi" w:cstheme="minorHAnsi"/>
          <w:sz w:val="22"/>
          <w:szCs w:val="22"/>
        </w:rPr>
        <w:t xml:space="preserve">Toute activité de communication ou de diffusion liée au </w:t>
      </w:r>
      <w:r w:rsidR="00067383">
        <w:rPr>
          <w:rFonts w:asciiTheme="minorHAnsi" w:hAnsiTheme="minorHAnsi" w:cstheme="minorHAnsi"/>
          <w:sz w:val="22"/>
          <w:szCs w:val="22"/>
        </w:rPr>
        <w:t>P</w:t>
      </w:r>
      <w:r w:rsidRPr="00211D9D">
        <w:rPr>
          <w:rFonts w:asciiTheme="minorHAnsi" w:hAnsiTheme="minorHAnsi" w:cstheme="minorHAnsi"/>
          <w:sz w:val="22"/>
          <w:szCs w:val="22"/>
        </w:rPr>
        <w:t>rix doit utiliser des informations exactes sur le plan factuel.</w:t>
      </w:r>
      <w:r w:rsidR="00B7710D" w:rsidRPr="00211D9D">
        <w:rPr>
          <w:rFonts w:asciiTheme="minorHAnsi" w:hAnsiTheme="minorHAnsi" w:cstheme="minorHAnsi"/>
          <w:sz w:val="22"/>
          <w:szCs w:val="22"/>
        </w:rPr>
        <w:t xml:space="preserve"> </w:t>
      </w:r>
      <w:r w:rsidRPr="00211D9D">
        <w:rPr>
          <w:rFonts w:asciiTheme="minorHAnsi" w:hAnsiTheme="minorHAnsi" w:cstheme="minorHAnsi"/>
          <w:sz w:val="22"/>
          <w:szCs w:val="22"/>
        </w:rPr>
        <w:t>En outre, elle doit indiquer la clause de non-responsabilité suivante (traduite dans les langues locales le cas échéant)</w:t>
      </w:r>
      <w:r w:rsidR="0012709D" w:rsidRPr="00211D9D">
        <w:rPr>
          <w:rFonts w:asciiTheme="minorHAnsi" w:hAnsiTheme="minorHAnsi" w:cstheme="minorHAnsi"/>
          <w:sz w:val="22"/>
          <w:szCs w:val="22"/>
        </w:rPr>
        <w:t xml:space="preserve"> </w:t>
      </w:r>
      <w:r w:rsidRPr="00211D9D">
        <w:rPr>
          <w:rFonts w:asciiTheme="minorHAnsi" w:hAnsiTheme="minorHAnsi" w:cstheme="minorHAnsi"/>
          <w:sz w:val="22"/>
          <w:szCs w:val="22"/>
        </w:rPr>
        <w:t>:</w:t>
      </w:r>
      <w:r w:rsidR="0012709D" w:rsidRPr="00211D9D">
        <w:rPr>
          <w:rFonts w:asciiTheme="minorHAnsi" w:hAnsiTheme="minorHAnsi" w:cstheme="minorHAnsi"/>
          <w:sz w:val="22"/>
          <w:szCs w:val="22"/>
        </w:rPr>
        <w:t xml:space="preserve"> </w:t>
      </w:r>
    </w:p>
    <w:p w:rsidR="00AA2929" w:rsidRPr="00F31FC1" w:rsidRDefault="002759D8" w:rsidP="00CE1B6A">
      <w:pPr>
        <w:spacing w:before="80" w:after="0"/>
        <w:rPr>
          <w:rFonts w:asciiTheme="minorHAnsi" w:hAnsiTheme="minorHAnsi" w:cstheme="minorHAnsi"/>
          <w:i/>
          <w:iCs/>
          <w:sz w:val="22"/>
          <w:szCs w:val="22"/>
        </w:rPr>
      </w:pPr>
      <w:proofErr w:type="gramStart"/>
      <w:r w:rsidRPr="00F31FC1">
        <w:rPr>
          <w:rFonts w:asciiTheme="minorHAnsi" w:hAnsiTheme="minorHAnsi" w:cstheme="minorHAnsi"/>
          <w:i/>
          <w:iCs/>
          <w:sz w:val="22"/>
          <w:szCs w:val="22"/>
        </w:rPr>
        <w:t>«Financé</w:t>
      </w:r>
      <w:proofErr w:type="gramEnd"/>
      <w:r w:rsidRPr="00F31FC1">
        <w:rPr>
          <w:rFonts w:asciiTheme="minorHAnsi" w:hAnsiTheme="minorHAnsi" w:cstheme="minorHAnsi"/>
          <w:i/>
          <w:iCs/>
          <w:sz w:val="22"/>
          <w:szCs w:val="22"/>
        </w:rPr>
        <w:t xml:space="preserve"> par l’Union européenne. Toutefois, les opinions et opinions exprimées ne sont que celles de leur (s) auteur (s) et ne reflètent pas nécessairement celles du pouvoir adjudicateur qu’est la Délégation de l’Union européenne (DUE). Ni l’Union européenne ni le pouvoir adjudicateur ne peuvent en être tenus responsables</w:t>
      </w:r>
      <w:proofErr w:type="gramStart"/>
      <w:r w:rsidRPr="00F31FC1">
        <w:rPr>
          <w:rFonts w:asciiTheme="minorHAnsi" w:hAnsiTheme="minorHAnsi" w:cstheme="minorHAnsi"/>
          <w:i/>
          <w:iCs/>
          <w:sz w:val="22"/>
          <w:szCs w:val="22"/>
        </w:rPr>
        <w:t>.»</w:t>
      </w:r>
      <w:proofErr w:type="gramEnd"/>
      <w:r w:rsidR="00AA2929">
        <w:rPr>
          <w:rFonts w:asciiTheme="minorHAnsi" w:hAnsiTheme="minorHAnsi" w:cstheme="minorHAnsi"/>
          <w:i/>
          <w:iCs/>
          <w:sz w:val="22"/>
          <w:szCs w:val="22"/>
        </w:rPr>
        <w:t>.</w:t>
      </w:r>
    </w:p>
    <w:p w:rsidR="002759D8" w:rsidRPr="003C4E38" w:rsidRDefault="00735744">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r w:rsidRPr="003C4E38">
        <w:rPr>
          <w:rFonts w:asciiTheme="minorHAnsi" w:hAnsiTheme="minorHAnsi" w:cstheme="minorHAnsi"/>
          <w:color w:val="2F5496" w:themeColor="accent5" w:themeShade="BF"/>
          <w:sz w:val="24"/>
          <w:szCs w:val="24"/>
        </w:rPr>
        <w:t xml:space="preserve"> </w:t>
      </w:r>
      <w:bookmarkStart w:id="179" w:name="_Toc129105911"/>
      <w:r w:rsidRPr="003C4E38">
        <w:rPr>
          <w:rFonts w:asciiTheme="minorHAnsi" w:hAnsiTheme="minorHAnsi" w:cstheme="minorHAnsi"/>
          <w:color w:val="2F5496" w:themeColor="accent5" w:themeShade="BF"/>
          <w:sz w:val="24"/>
          <w:szCs w:val="24"/>
        </w:rPr>
        <w:t>DROIT DE PROPRIÉTÉ INTELLECTUELLE</w:t>
      </w:r>
      <w:bookmarkEnd w:id="179"/>
      <w:r w:rsidRPr="003C4E38">
        <w:rPr>
          <w:rFonts w:asciiTheme="minorHAnsi" w:hAnsiTheme="minorHAnsi" w:cstheme="minorHAnsi"/>
          <w:color w:val="2F5496" w:themeColor="accent5" w:themeShade="BF"/>
          <w:sz w:val="24"/>
          <w:szCs w:val="24"/>
        </w:rPr>
        <w:t xml:space="preserve">  </w:t>
      </w:r>
    </w:p>
    <w:p w:rsidR="002759D8" w:rsidRDefault="002759D8" w:rsidP="009E443D">
      <w:pPr>
        <w:spacing w:before="80" w:after="0"/>
        <w:rPr>
          <w:rFonts w:asciiTheme="minorHAnsi" w:hAnsiTheme="minorHAnsi" w:cstheme="minorHAnsi"/>
          <w:sz w:val="22"/>
          <w:szCs w:val="22"/>
        </w:rPr>
      </w:pPr>
      <w:r w:rsidRPr="00211D9D">
        <w:rPr>
          <w:rFonts w:asciiTheme="minorHAnsi" w:hAnsiTheme="minorHAnsi" w:cstheme="minorHAnsi"/>
          <w:sz w:val="22"/>
          <w:szCs w:val="22"/>
        </w:rPr>
        <w:t>L’</w:t>
      </w:r>
      <w:r w:rsidR="009E443D">
        <w:rPr>
          <w:rFonts w:asciiTheme="minorHAnsi" w:hAnsiTheme="minorHAnsi" w:cstheme="minorHAnsi"/>
          <w:sz w:val="22"/>
          <w:szCs w:val="22"/>
        </w:rPr>
        <w:t>O</w:t>
      </w:r>
      <w:r w:rsidRPr="00211D9D">
        <w:rPr>
          <w:rFonts w:asciiTheme="minorHAnsi" w:hAnsiTheme="minorHAnsi" w:cstheme="minorHAnsi"/>
          <w:sz w:val="22"/>
          <w:szCs w:val="22"/>
        </w:rPr>
        <w:t xml:space="preserve">rganisateur n’obtient pas la propriété des projets </w:t>
      </w:r>
      <w:r w:rsidR="00480810">
        <w:rPr>
          <w:rFonts w:asciiTheme="minorHAnsi" w:hAnsiTheme="minorHAnsi" w:cstheme="minorHAnsi"/>
          <w:sz w:val="22"/>
          <w:szCs w:val="22"/>
        </w:rPr>
        <w:t xml:space="preserve">des </w:t>
      </w:r>
      <w:r w:rsidR="004E38AF">
        <w:rPr>
          <w:rFonts w:asciiTheme="minorHAnsi" w:hAnsiTheme="minorHAnsi" w:cstheme="minorHAnsi"/>
          <w:sz w:val="22"/>
          <w:szCs w:val="22"/>
        </w:rPr>
        <w:t xml:space="preserve">candidats </w:t>
      </w:r>
      <w:r w:rsidRPr="00211D9D">
        <w:rPr>
          <w:rFonts w:asciiTheme="minorHAnsi" w:hAnsiTheme="minorHAnsi" w:cstheme="minorHAnsi"/>
          <w:sz w:val="22"/>
          <w:szCs w:val="22"/>
        </w:rPr>
        <w:t xml:space="preserve">soumis dans le cadre du </w:t>
      </w:r>
      <w:r w:rsidR="00067383">
        <w:rPr>
          <w:rFonts w:asciiTheme="minorHAnsi" w:hAnsiTheme="minorHAnsi" w:cstheme="minorHAnsi"/>
          <w:sz w:val="22"/>
          <w:szCs w:val="22"/>
        </w:rPr>
        <w:t>présent P</w:t>
      </w:r>
      <w:r w:rsidRPr="00211D9D">
        <w:rPr>
          <w:rFonts w:asciiTheme="minorHAnsi" w:hAnsiTheme="minorHAnsi" w:cstheme="minorHAnsi"/>
          <w:sz w:val="22"/>
          <w:szCs w:val="22"/>
        </w:rPr>
        <w:t xml:space="preserve">rix. </w:t>
      </w:r>
    </w:p>
    <w:p w:rsidR="00C76CBE" w:rsidRDefault="00C76CBE">
      <w:pPr>
        <w:spacing w:after="0"/>
        <w:jc w:val="left"/>
        <w:rPr>
          <w:rFonts w:asciiTheme="minorHAnsi" w:hAnsiTheme="minorHAnsi" w:cstheme="minorHAnsi"/>
          <w:sz w:val="22"/>
          <w:szCs w:val="22"/>
        </w:rPr>
      </w:pPr>
      <w:r>
        <w:rPr>
          <w:rFonts w:asciiTheme="minorHAnsi" w:hAnsiTheme="minorHAnsi" w:cstheme="minorHAnsi"/>
          <w:sz w:val="22"/>
          <w:szCs w:val="22"/>
        </w:rPr>
        <w:br w:type="page"/>
      </w:r>
    </w:p>
    <w:p w:rsidR="004B1926" w:rsidRPr="00211D9D" w:rsidRDefault="004B1926" w:rsidP="009E443D">
      <w:pPr>
        <w:spacing w:before="80" w:after="0"/>
        <w:rPr>
          <w:rFonts w:asciiTheme="minorHAnsi" w:hAnsiTheme="minorHAnsi" w:cstheme="minorHAnsi"/>
          <w:sz w:val="22"/>
          <w:szCs w:val="22"/>
        </w:rPr>
      </w:pPr>
    </w:p>
    <w:p w:rsidR="002759D8" w:rsidRPr="003C4E38" w:rsidRDefault="00735744">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r w:rsidRPr="003C4E38">
        <w:rPr>
          <w:rFonts w:asciiTheme="minorHAnsi" w:hAnsiTheme="minorHAnsi" w:cstheme="minorHAnsi"/>
          <w:color w:val="2F5496" w:themeColor="accent5" w:themeShade="BF"/>
          <w:sz w:val="24"/>
          <w:szCs w:val="24"/>
        </w:rPr>
        <w:t xml:space="preserve"> </w:t>
      </w:r>
      <w:bookmarkStart w:id="180" w:name="_Toc129105912"/>
      <w:r w:rsidRPr="003C4E38">
        <w:rPr>
          <w:rFonts w:asciiTheme="minorHAnsi" w:hAnsiTheme="minorHAnsi" w:cstheme="minorHAnsi"/>
          <w:color w:val="2F5496" w:themeColor="accent5" w:themeShade="BF"/>
          <w:sz w:val="24"/>
          <w:szCs w:val="24"/>
        </w:rPr>
        <w:t>DROITS D’UTILISATION ET DE DIFFUSION</w:t>
      </w:r>
      <w:bookmarkEnd w:id="180"/>
      <w:r w:rsidRPr="003C4E38">
        <w:rPr>
          <w:rFonts w:asciiTheme="minorHAnsi" w:hAnsiTheme="minorHAnsi" w:cstheme="minorHAnsi"/>
          <w:color w:val="2F5496" w:themeColor="accent5" w:themeShade="BF"/>
          <w:sz w:val="24"/>
          <w:szCs w:val="24"/>
        </w:rPr>
        <w:t xml:space="preserve"> </w:t>
      </w:r>
    </w:p>
    <w:p w:rsidR="002759D8" w:rsidRPr="00211D9D" w:rsidRDefault="002759D8" w:rsidP="009E443D">
      <w:pPr>
        <w:spacing w:before="80" w:after="0"/>
        <w:rPr>
          <w:rFonts w:asciiTheme="minorHAnsi" w:hAnsiTheme="minorHAnsi" w:cstheme="minorHAnsi"/>
          <w:sz w:val="22"/>
          <w:szCs w:val="22"/>
        </w:rPr>
      </w:pPr>
      <w:r w:rsidRPr="00211D9D">
        <w:rPr>
          <w:rFonts w:asciiTheme="minorHAnsi" w:hAnsiTheme="minorHAnsi" w:cstheme="minorHAnsi"/>
          <w:sz w:val="22"/>
          <w:szCs w:val="22"/>
        </w:rPr>
        <w:t>L’</w:t>
      </w:r>
      <w:r w:rsidR="009E443D">
        <w:rPr>
          <w:rFonts w:asciiTheme="minorHAnsi" w:hAnsiTheme="minorHAnsi" w:cstheme="minorHAnsi"/>
          <w:sz w:val="22"/>
          <w:szCs w:val="22"/>
        </w:rPr>
        <w:t>O</w:t>
      </w:r>
      <w:r w:rsidRPr="00211D9D">
        <w:rPr>
          <w:rFonts w:asciiTheme="minorHAnsi" w:hAnsiTheme="minorHAnsi" w:cstheme="minorHAnsi"/>
          <w:sz w:val="22"/>
          <w:szCs w:val="22"/>
        </w:rPr>
        <w:t xml:space="preserve">rganisateur a le droit d’utiliser les informations non sensibles relatives au </w:t>
      </w:r>
      <w:r w:rsidR="00666A8C">
        <w:rPr>
          <w:rFonts w:asciiTheme="minorHAnsi" w:hAnsiTheme="minorHAnsi" w:cstheme="minorHAnsi"/>
          <w:sz w:val="22"/>
          <w:szCs w:val="22"/>
        </w:rPr>
        <w:t>P</w:t>
      </w:r>
      <w:r w:rsidRPr="00211D9D">
        <w:rPr>
          <w:rFonts w:asciiTheme="minorHAnsi" w:hAnsiTheme="minorHAnsi" w:cstheme="minorHAnsi"/>
          <w:sz w:val="22"/>
          <w:szCs w:val="22"/>
        </w:rPr>
        <w:t>rix ainsi que les matériels et documents reçus des candidats (tels que des images ou du matériel audiovisuel, sur support papier ou électronique) à des fins d’information, de communication, de diffusion et de publicité sur son site internet et ses réseaux sociaux</w:t>
      </w:r>
      <w:r w:rsidR="00666A8C">
        <w:rPr>
          <w:rFonts w:asciiTheme="minorHAnsi" w:hAnsiTheme="minorHAnsi" w:cstheme="minorHAnsi"/>
          <w:sz w:val="22"/>
          <w:szCs w:val="22"/>
        </w:rPr>
        <w:t xml:space="preserve">, celui du </w:t>
      </w:r>
      <w:proofErr w:type="spellStart"/>
      <w:r w:rsidR="00666A8C">
        <w:rPr>
          <w:rFonts w:asciiTheme="minorHAnsi" w:hAnsiTheme="minorHAnsi" w:cstheme="minorHAnsi"/>
          <w:sz w:val="22"/>
          <w:szCs w:val="22"/>
        </w:rPr>
        <w:t>Minsistère</w:t>
      </w:r>
      <w:proofErr w:type="spellEnd"/>
      <w:r w:rsidR="00666A8C">
        <w:rPr>
          <w:rFonts w:asciiTheme="minorHAnsi" w:hAnsiTheme="minorHAnsi" w:cstheme="minorHAnsi"/>
          <w:sz w:val="22"/>
          <w:szCs w:val="22"/>
        </w:rPr>
        <w:t xml:space="preserve"> du Tourisme et de l’artisanat et ses directions locale, des Walis, des secteurs connexes au projet,</w:t>
      </w:r>
      <w:r w:rsidRPr="00211D9D">
        <w:rPr>
          <w:rFonts w:asciiTheme="minorHAnsi" w:hAnsiTheme="minorHAnsi" w:cstheme="minorHAnsi"/>
          <w:sz w:val="22"/>
          <w:szCs w:val="22"/>
        </w:rPr>
        <w:t xml:space="preserve"> et celui de ses partenaires du Programme </w:t>
      </w:r>
      <w:r w:rsidR="005774F4">
        <w:rPr>
          <w:rFonts w:asciiTheme="minorHAnsi" w:hAnsiTheme="minorHAnsi" w:cstheme="minorHAnsi"/>
          <w:sz w:val="22"/>
          <w:szCs w:val="22"/>
        </w:rPr>
        <w:t>JIL-SIYAHA</w:t>
      </w:r>
      <w:r w:rsidRPr="00211D9D">
        <w:rPr>
          <w:rFonts w:asciiTheme="minorHAnsi" w:hAnsiTheme="minorHAnsi" w:cstheme="minorHAnsi"/>
          <w:sz w:val="22"/>
          <w:szCs w:val="22"/>
        </w:rPr>
        <w:t>, ainsi que dans divers outils de communication, de visibilité, d’information et de promotion (médias, presse…..)</w:t>
      </w:r>
      <w:r w:rsidR="00692B3D">
        <w:rPr>
          <w:rFonts w:asciiTheme="minorHAnsi" w:hAnsiTheme="minorHAnsi" w:cstheme="minorHAnsi"/>
          <w:sz w:val="22"/>
          <w:szCs w:val="22"/>
        </w:rPr>
        <w:t>.</w:t>
      </w:r>
    </w:p>
    <w:p w:rsidR="002759D8" w:rsidRDefault="002759D8" w:rsidP="0098444A">
      <w:pPr>
        <w:spacing w:before="80" w:after="0"/>
        <w:rPr>
          <w:rFonts w:asciiTheme="minorHAnsi" w:hAnsiTheme="minorHAnsi" w:cstheme="minorHAnsi"/>
          <w:sz w:val="22"/>
          <w:szCs w:val="22"/>
        </w:rPr>
      </w:pPr>
      <w:r w:rsidRPr="00211D9D">
        <w:rPr>
          <w:rFonts w:asciiTheme="minorHAnsi" w:hAnsiTheme="minorHAnsi" w:cstheme="minorHAnsi"/>
          <w:sz w:val="22"/>
          <w:szCs w:val="22"/>
        </w:rPr>
        <w:t>Les photographies et les captations vidéos</w:t>
      </w:r>
      <w:r w:rsidR="00C3795A">
        <w:rPr>
          <w:rFonts w:asciiTheme="minorHAnsi" w:hAnsiTheme="minorHAnsi" w:cstheme="minorHAnsi"/>
          <w:sz w:val="22"/>
          <w:szCs w:val="22"/>
        </w:rPr>
        <w:t xml:space="preserve"> </w:t>
      </w:r>
      <w:r w:rsidR="00A2727A" w:rsidRPr="00A2727A">
        <w:rPr>
          <w:rFonts w:asciiTheme="minorHAnsi" w:hAnsiTheme="minorHAnsi" w:cstheme="minorHAnsi"/>
          <w:sz w:val="22"/>
          <w:szCs w:val="22"/>
        </w:rPr>
        <w:t xml:space="preserve">prises </w:t>
      </w:r>
      <w:r w:rsidRPr="00211D9D">
        <w:rPr>
          <w:rFonts w:asciiTheme="minorHAnsi" w:hAnsiTheme="minorHAnsi" w:cstheme="minorHAnsi"/>
          <w:sz w:val="22"/>
          <w:szCs w:val="22"/>
        </w:rPr>
        <w:t>par l’</w:t>
      </w:r>
      <w:r w:rsidR="0098444A">
        <w:rPr>
          <w:rFonts w:asciiTheme="minorHAnsi" w:hAnsiTheme="minorHAnsi" w:cstheme="minorHAnsi"/>
          <w:sz w:val="22"/>
          <w:szCs w:val="22"/>
        </w:rPr>
        <w:t>O</w:t>
      </w:r>
      <w:r w:rsidRPr="00211D9D">
        <w:rPr>
          <w:rFonts w:asciiTheme="minorHAnsi" w:hAnsiTheme="minorHAnsi" w:cstheme="minorHAnsi"/>
          <w:sz w:val="22"/>
          <w:szCs w:val="22"/>
        </w:rPr>
        <w:t xml:space="preserve">rganisateur pendant la cérémonie de remise des </w:t>
      </w:r>
      <w:r w:rsidR="006B5B1A">
        <w:rPr>
          <w:rFonts w:asciiTheme="minorHAnsi" w:hAnsiTheme="minorHAnsi" w:cstheme="minorHAnsi"/>
          <w:sz w:val="22"/>
          <w:szCs w:val="22"/>
        </w:rPr>
        <w:t>P</w:t>
      </w:r>
      <w:r w:rsidRPr="00F31FC1">
        <w:rPr>
          <w:rFonts w:asciiTheme="minorHAnsi" w:hAnsiTheme="minorHAnsi" w:cstheme="minorHAnsi"/>
          <w:sz w:val="22"/>
          <w:szCs w:val="22"/>
        </w:rPr>
        <w:t>rix,</w:t>
      </w:r>
      <w:r w:rsidR="002922B0" w:rsidRPr="00F31FC1">
        <w:t xml:space="preserve"> </w:t>
      </w:r>
      <w:r w:rsidR="002922B0" w:rsidRPr="00F31FC1">
        <w:rPr>
          <w:rFonts w:asciiTheme="minorHAnsi" w:hAnsiTheme="minorHAnsi" w:cstheme="minorHAnsi"/>
          <w:sz w:val="22"/>
          <w:szCs w:val="22"/>
        </w:rPr>
        <w:t>visites des projets, évaluation…</w:t>
      </w:r>
      <w:r w:rsidRPr="00F31FC1">
        <w:rPr>
          <w:rFonts w:asciiTheme="minorHAnsi" w:hAnsiTheme="minorHAnsi" w:cstheme="minorHAnsi"/>
          <w:sz w:val="22"/>
          <w:szCs w:val="22"/>
        </w:rPr>
        <w:t xml:space="preserve"> sont</w:t>
      </w:r>
      <w:r w:rsidRPr="00211D9D">
        <w:rPr>
          <w:rFonts w:asciiTheme="minorHAnsi" w:hAnsiTheme="minorHAnsi" w:cstheme="minorHAnsi"/>
          <w:sz w:val="22"/>
          <w:szCs w:val="22"/>
        </w:rPr>
        <w:t xml:space="preserve"> la propriété exclusive de la Délégation de l’Union européenne en Algérie, l’Organisateur</w:t>
      </w:r>
      <w:r w:rsidR="00692B3D">
        <w:rPr>
          <w:rFonts w:asciiTheme="minorHAnsi" w:hAnsiTheme="minorHAnsi" w:cstheme="minorHAnsi"/>
          <w:sz w:val="22"/>
          <w:szCs w:val="22"/>
        </w:rPr>
        <w:t>.</w:t>
      </w:r>
    </w:p>
    <w:p w:rsidR="00154F24" w:rsidRPr="00522407" w:rsidRDefault="00154F24" w:rsidP="005D3A56">
      <w:pPr>
        <w:pStyle w:val="ListParagraph"/>
        <w:spacing w:before="80"/>
        <w:ind w:left="0"/>
        <w:jc w:val="both"/>
        <w:rPr>
          <w:rFonts w:asciiTheme="minorHAnsi" w:hAnsiTheme="minorHAnsi" w:cstheme="minorHAnsi"/>
          <w:sz w:val="22"/>
          <w:szCs w:val="22"/>
        </w:rPr>
      </w:pPr>
      <w:r w:rsidRPr="004876B1">
        <w:rPr>
          <w:rFonts w:asciiTheme="minorHAnsi" w:hAnsiTheme="minorHAnsi" w:cstheme="minorHAnsi"/>
          <w:sz w:val="22"/>
          <w:szCs w:val="22"/>
        </w:rPr>
        <w:t>Par ailleurs, les candidats déclarent sur l’honneur être titulaires de l’ensemble des</w:t>
      </w:r>
      <w:r w:rsidR="00666A8C">
        <w:rPr>
          <w:rFonts w:asciiTheme="minorHAnsi" w:hAnsiTheme="minorHAnsi" w:cstheme="minorHAnsi"/>
          <w:sz w:val="22"/>
          <w:szCs w:val="22"/>
        </w:rPr>
        <w:t xml:space="preserve"> </w:t>
      </w:r>
      <w:r w:rsidRPr="004876B1">
        <w:rPr>
          <w:rFonts w:asciiTheme="minorHAnsi" w:hAnsiTheme="minorHAnsi" w:cstheme="minorHAnsi"/>
          <w:sz w:val="22"/>
          <w:szCs w:val="22"/>
        </w:rPr>
        <w:t>droits attachés à leurs projets et s’engagent à relever et garantir les organisateurs du concours de toute condamnation qui serait prononcée contre eux sur la base d’une violation d’un droit de propriété intellectuelle attaché au projet présenté.</w:t>
      </w:r>
    </w:p>
    <w:p w:rsidR="00785B69" w:rsidRPr="003C4E38" w:rsidRDefault="00735744">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1" w:name="_Toc129105913"/>
      <w:r w:rsidRPr="003C4E38">
        <w:rPr>
          <w:rFonts w:asciiTheme="minorHAnsi" w:hAnsiTheme="minorHAnsi" w:cstheme="minorHAnsi"/>
          <w:color w:val="2F5496" w:themeColor="accent5" w:themeShade="BF"/>
          <w:sz w:val="24"/>
          <w:szCs w:val="24"/>
        </w:rPr>
        <w:t>ANNULATION</w:t>
      </w:r>
      <w:bookmarkEnd w:id="181"/>
      <w:r w:rsidRPr="003C4E38">
        <w:rPr>
          <w:rFonts w:asciiTheme="minorHAnsi" w:hAnsiTheme="minorHAnsi" w:cstheme="minorHAnsi"/>
          <w:color w:val="2F5496" w:themeColor="accent5" w:themeShade="BF"/>
          <w:sz w:val="24"/>
          <w:szCs w:val="24"/>
        </w:rPr>
        <w:t xml:space="preserve"> </w:t>
      </w:r>
    </w:p>
    <w:p w:rsidR="00785B69" w:rsidRDefault="00785B69" w:rsidP="0098444A">
      <w:pPr>
        <w:spacing w:before="80" w:after="0"/>
        <w:rPr>
          <w:rFonts w:asciiTheme="minorHAnsi" w:hAnsiTheme="minorHAnsi" w:cstheme="minorHAnsi"/>
          <w:spacing w:val="-3"/>
          <w:sz w:val="22"/>
          <w:szCs w:val="22"/>
        </w:rPr>
      </w:pPr>
      <w:r w:rsidRPr="00211D9D">
        <w:rPr>
          <w:rFonts w:asciiTheme="minorHAnsi" w:hAnsiTheme="minorHAnsi" w:cstheme="minorHAnsi"/>
          <w:spacing w:val="-3"/>
          <w:sz w:val="22"/>
          <w:szCs w:val="22"/>
        </w:rPr>
        <w:t>L’</w:t>
      </w:r>
      <w:r w:rsidR="009E443D">
        <w:rPr>
          <w:rFonts w:asciiTheme="minorHAnsi" w:hAnsiTheme="minorHAnsi" w:cstheme="minorHAnsi"/>
          <w:spacing w:val="-3"/>
          <w:sz w:val="22"/>
          <w:szCs w:val="22"/>
        </w:rPr>
        <w:t>O</w:t>
      </w:r>
      <w:r w:rsidRPr="00211D9D">
        <w:rPr>
          <w:rFonts w:asciiTheme="minorHAnsi" w:hAnsiTheme="minorHAnsi" w:cstheme="minorHAnsi"/>
          <w:spacing w:val="-3"/>
          <w:sz w:val="22"/>
          <w:szCs w:val="22"/>
        </w:rPr>
        <w:t>rganisateur peut annuler l</w:t>
      </w:r>
      <w:r w:rsidR="004C335B">
        <w:rPr>
          <w:rFonts w:asciiTheme="minorHAnsi" w:hAnsiTheme="minorHAnsi" w:cstheme="minorHAnsi"/>
          <w:spacing w:val="-3"/>
          <w:sz w:val="22"/>
          <w:szCs w:val="22"/>
        </w:rPr>
        <w:t xml:space="preserve">e présent </w:t>
      </w:r>
      <w:r w:rsidR="00A4464E">
        <w:rPr>
          <w:rFonts w:asciiTheme="minorHAnsi" w:hAnsiTheme="minorHAnsi" w:cstheme="minorHAnsi"/>
          <w:spacing w:val="-3"/>
          <w:sz w:val="22"/>
          <w:szCs w:val="22"/>
        </w:rPr>
        <w:t xml:space="preserve">Appel </w:t>
      </w:r>
      <w:r w:rsidR="004C335B">
        <w:rPr>
          <w:rFonts w:asciiTheme="minorHAnsi" w:hAnsiTheme="minorHAnsi" w:cstheme="minorHAnsi"/>
          <w:spacing w:val="-3"/>
          <w:sz w:val="22"/>
          <w:szCs w:val="22"/>
        </w:rPr>
        <w:t xml:space="preserve">à candidature </w:t>
      </w:r>
      <w:r w:rsidRPr="00211D9D">
        <w:rPr>
          <w:rFonts w:asciiTheme="minorHAnsi" w:hAnsiTheme="minorHAnsi" w:cstheme="minorHAnsi"/>
          <w:spacing w:val="-3"/>
          <w:sz w:val="22"/>
          <w:szCs w:val="22"/>
        </w:rPr>
        <w:t xml:space="preserve">ou décider de ne pas attribuer le </w:t>
      </w:r>
      <w:r w:rsidR="00666A8C">
        <w:rPr>
          <w:rFonts w:asciiTheme="minorHAnsi" w:hAnsiTheme="minorHAnsi" w:cstheme="minorHAnsi"/>
          <w:spacing w:val="-3"/>
          <w:sz w:val="22"/>
          <w:szCs w:val="22"/>
        </w:rPr>
        <w:t>P</w:t>
      </w:r>
      <w:r w:rsidRPr="00211D9D">
        <w:rPr>
          <w:rFonts w:asciiTheme="minorHAnsi" w:hAnsiTheme="minorHAnsi" w:cstheme="minorHAnsi"/>
          <w:spacing w:val="-3"/>
          <w:sz w:val="22"/>
          <w:szCs w:val="22"/>
        </w:rPr>
        <w:t xml:space="preserve">rix sans obligation d’indemniser </w:t>
      </w:r>
      <w:proofErr w:type="gramStart"/>
      <w:r w:rsidRPr="00211D9D">
        <w:rPr>
          <w:rFonts w:asciiTheme="minorHAnsi" w:hAnsiTheme="minorHAnsi" w:cstheme="minorHAnsi"/>
          <w:spacing w:val="-3"/>
          <w:sz w:val="22"/>
          <w:szCs w:val="22"/>
        </w:rPr>
        <w:t xml:space="preserve">les </w:t>
      </w:r>
      <w:r w:rsidR="008A660F">
        <w:rPr>
          <w:rFonts w:asciiTheme="minorHAnsi" w:hAnsiTheme="minorHAnsi" w:cstheme="minorHAnsi"/>
          <w:spacing w:val="-3"/>
          <w:sz w:val="22"/>
          <w:szCs w:val="22"/>
        </w:rPr>
        <w:t xml:space="preserve"> candidats</w:t>
      </w:r>
      <w:proofErr w:type="gramEnd"/>
      <w:r w:rsidRPr="00211D9D">
        <w:rPr>
          <w:rFonts w:asciiTheme="minorHAnsi" w:hAnsiTheme="minorHAnsi" w:cstheme="minorHAnsi"/>
          <w:spacing w:val="-3"/>
          <w:sz w:val="22"/>
          <w:szCs w:val="22"/>
        </w:rPr>
        <w:t xml:space="preserve">. </w:t>
      </w:r>
      <w:r w:rsidR="008D6881">
        <w:rPr>
          <w:rFonts w:asciiTheme="minorHAnsi" w:hAnsiTheme="minorHAnsi" w:cstheme="minorHAnsi"/>
          <w:spacing w:val="-3"/>
          <w:sz w:val="22"/>
          <w:szCs w:val="22"/>
        </w:rPr>
        <w:t xml:space="preserve">Ces </w:t>
      </w:r>
      <w:proofErr w:type="gramStart"/>
      <w:r w:rsidR="008D6881">
        <w:rPr>
          <w:rFonts w:asciiTheme="minorHAnsi" w:hAnsiTheme="minorHAnsi" w:cstheme="minorHAnsi"/>
          <w:spacing w:val="-3"/>
          <w:sz w:val="22"/>
          <w:szCs w:val="22"/>
        </w:rPr>
        <w:t xml:space="preserve">derniers </w:t>
      </w:r>
      <w:r w:rsidRPr="00211D9D">
        <w:rPr>
          <w:rFonts w:asciiTheme="minorHAnsi" w:hAnsiTheme="minorHAnsi" w:cstheme="minorHAnsi"/>
          <w:spacing w:val="-3"/>
          <w:sz w:val="22"/>
          <w:szCs w:val="22"/>
        </w:rPr>
        <w:t xml:space="preserve"> en</w:t>
      </w:r>
      <w:proofErr w:type="gramEnd"/>
      <w:r w:rsidRPr="00211D9D">
        <w:rPr>
          <w:rFonts w:asciiTheme="minorHAnsi" w:hAnsiTheme="minorHAnsi" w:cstheme="minorHAnsi"/>
          <w:spacing w:val="-3"/>
          <w:sz w:val="22"/>
          <w:szCs w:val="22"/>
        </w:rPr>
        <w:t xml:space="preserve"> seront informé</w:t>
      </w:r>
      <w:r w:rsidR="004A4C7E">
        <w:rPr>
          <w:rFonts w:asciiTheme="minorHAnsi" w:hAnsiTheme="minorHAnsi" w:cstheme="minorHAnsi"/>
          <w:spacing w:val="-3"/>
          <w:sz w:val="22"/>
          <w:szCs w:val="22"/>
        </w:rPr>
        <w:t>s</w:t>
      </w:r>
      <w:r w:rsidRPr="00211D9D">
        <w:rPr>
          <w:rFonts w:asciiTheme="minorHAnsi" w:hAnsiTheme="minorHAnsi" w:cstheme="minorHAnsi"/>
          <w:spacing w:val="-3"/>
          <w:sz w:val="22"/>
          <w:szCs w:val="22"/>
        </w:rPr>
        <w:t xml:space="preserve">  via une mise à jour de </w:t>
      </w:r>
      <w:r w:rsidR="00A4464E" w:rsidRPr="00211D9D">
        <w:rPr>
          <w:rFonts w:asciiTheme="minorHAnsi" w:hAnsiTheme="minorHAnsi" w:cstheme="minorHAnsi"/>
          <w:spacing w:val="-3"/>
          <w:sz w:val="22"/>
          <w:szCs w:val="22"/>
        </w:rPr>
        <w:t>l’</w:t>
      </w:r>
      <w:r w:rsidR="00A4464E">
        <w:rPr>
          <w:rFonts w:asciiTheme="minorHAnsi" w:hAnsiTheme="minorHAnsi" w:cstheme="minorHAnsi"/>
          <w:spacing w:val="-3"/>
          <w:sz w:val="22"/>
          <w:szCs w:val="22"/>
        </w:rPr>
        <w:t>A</w:t>
      </w:r>
      <w:r w:rsidR="00A4464E" w:rsidRPr="00211D9D">
        <w:rPr>
          <w:rFonts w:asciiTheme="minorHAnsi" w:hAnsiTheme="minorHAnsi" w:cstheme="minorHAnsi"/>
          <w:spacing w:val="-3"/>
          <w:sz w:val="22"/>
          <w:szCs w:val="22"/>
        </w:rPr>
        <w:t>ppel</w:t>
      </w:r>
      <w:r w:rsidR="00A4464E">
        <w:rPr>
          <w:rFonts w:asciiTheme="minorHAnsi" w:hAnsiTheme="minorHAnsi" w:cstheme="minorHAnsi"/>
          <w:spacing w:val="-3"/>
          <w:sz w:val="22"/>
          <w:szCs w:val="22"/>
        </w:rPr>
        <w:t xml:space="preserve"> </w:t>
      </w:r>
      <w:r w:rsidR="0098444A">
        <w:rPr>
          <w:rFonts w:asciiTheme="minorHAnsi" w:hAnsiTheme="minorHAnsi" w:cstheme="minorHAnsi"/>
          <w:spacing w:val="-3"/>
          <w:sz w:val="22"/>
          <w:szCs w:val="22"/>
        </w:rPr>
        <w:t>sur le Site Web de l’O</w:t>
      </w:r>
      <w:r w:rsidR="004A4C7E">
        <w:rPr>
          <w:rFonts w:asciiTheme="minorHAnsi" w:hAnsiTheme="minorHAnsi" w:cstheme="minorHAnsi"/>
          <w:spacing w:val="-3"/>
          <w:sz w:val="22"/>
          <w:szCs w:val="22"/>
        </w:rPr>
        <w:t>rganisateur</w:t>
      </w:r>
      <w:r w:rsidRPr="00211D9D">
        <w:rPr>
          <w:rFonts w:asciiTheme="minorHAnsi" w:hAnsiTheme="minorHAnsi" w:cstheme="minorHAnsi"/>
          <w:spacing w:val="-3"/>
          <w:sz w:val="22"/>
          <w:szCs w:val="22"/>
        </w:rPr>
        <w:t>.</w:t>
      </w:r>
    </w:p>
    <w:p w:rsidR="007F7904" w:rsidRPr="003C4E38" w:rsidRDefault="007F7904" w:rsidP="008F29CC">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2" w:name="_Toc129105914"/>
      <w:r w:rsidRPr="003C4E38">
        <w:rPr>
          <w:rFonts w:asciiTheme="minorHAnsi" w:hAnsiTheme="minorHAnsi" w:cstheme="minorHAnsi"/>
          <w:color w:val="2F5496" w:themeColor="accent5" w:themeShade="BF"/>
          <w:sz w:val="24"/>
          <w:szCs w:val="24"/>
        </w:rPr>
        <w:t>RESPONSABILITÉ</w:t>
      </w:r>
      <w:bookmarkEnd w:id="182"/>
    </w:p>
    <w:p w:rsidR="007F7904" w:rsidRDefault="007F7904" w:rsidP="0098444A">
      <w:pPr>
        <w:spacing w:before="80" w:after="0"/>
        <w:rPr>
          <w:rFonts w:asciiTheme="minorHAnsi" w:hAnsiTheme="minorHAnsi" w:cstheme="minorHAnsi"/>
          <w:sz w:val="22"/>
          <w:szCs w:val="22"/>
        </w:rPr>
      </w:pPr>
      <w:r w:rsidRPr="00211D9D">
        <w:rPr>
          <w:rFonts w:asciiTheme="minorHAnsi" w:hAnsiTheme="minorHAnsi" w:cstheme="minorHAnsi"/>
          <w:spacing w:val="-3"/>
          <w:sz w:val="22"/>
          <w:szCs w:val="22"/>
        </w:rPr>
        <w:t>L’</w:t>
      </w:r>
      <w:r w:rsidR="0098444A">
        <w:rPr>
          <w:rFonts w:asciiTheme="minorHAnsi" w:hAnsiTheme="minorHAnsi" w:cstheme="minorHAnsi"/>
          <w:spacing w:val="-3"/>
          <w:sz w:val="22"/>
          <w:szCs w:val="22"/>
        </w:rPr>
        <w:t>O</w:t>
      </w:r>
      <w:r w:rsidRPr="00211D9D">
        <w:rPr>
          <w:rFonts w:asciiTheme="minorHAnsi" w:hAnsiTheme="minorHAnsi" w:cstheme="minorHAnsi"/>
          <w:spacing w:val="1"/>
          <w:sz w:val="22"/>
          <w:szCs w:val="22"/>
        </w:rPr>
        <w:t>r</w:t>
      </w:r>
      <w:r w:rsidRPr="00211D9D">
        <w:rPr>
          <w:rFonts w:asciiTheme="minorHAnsi" w:hAnsiTheme="minorHAnsi" w:cstheme="minorHAnsi"/>
          <w:spacing w:val="-2"/>
          <w:sz w:val="22"/>
          <w:szCs w:val="22"/>
        </w:rPr>
        <w:t>g</w:t>
      </w:r>
      <w:r w:rsidRPr="00211D9D">
        <w:rPr>
          <w:rFonts w:asciiTheme="minorHAnsi" w:hAnsiTheme="minorHAnsi" w:cstheme="minorHAnsi"/>
          <w:spacing w:val="-1"/>
          <w:sz w:val="22"/>
          <w:szCs w:val="22"/>
        </w:rPr>
        <w:t>a</w:t>
      </w:r>
      <w:r w:rsidRPr="00211D9D">
        <w:rPr>
          <w:rFonts w:asciiTheme="minorHAnsi" w:hAnsiTheme="minorHAnsi" w:cstheme="minorHAnsi"/>
          <w:sz w:val="22"/>
          <w:szCs w:val="22"/>
        </w:rPr>
        <w:t>nisat</w:t>
      </w:r>
      <w:r w:rsidRPr="00211D9D">
        <w:rPr>
          <w:rFonts w:asciiTheme="minorHAnsi" w:hAnsiTheme="minorHAnsi" w:cstheme="minorHAnsi"/>
          <w:spacing w:val="-1"/>
          <w:sz w:val="22"/>
          <w:szCs w:val="22"/>
        </w:rPr>
        <w:t>e</w:t>
      </w:r>
      <w:r w:rsidRPr="00211D9D">
        <w:rPr>
          <w:rFonts w:asciiTheme="minorHAnsi" w:hAnsiTheme="minorHAnsi" w:cstheme="minorHAnsi"/>
          <w:spacing w:val="2"/>
          <w:sz w:val="22"/>
          <w:szCs w:val="22"/>
        </w:rPr>
        <w:t>u</w:t>
      </w:r>
      <w:r w:rsidRPr="00211D9D">
        <w:rPr>
          <w:rFonts w:asciiTheme="minorHAnsi" w:hAnsiTheme="minorHAnsi" w:cstheme="minorHAnsi"/>
          <w:sz w:val="22"/>
          <w:szCs w:val="22"/>
        </w:rPr>
        <w:t>r d</w:t>
      </w:r>
      <w:r w:rsidRPr="00211D9D">
        <w:rPr>
          <w:rFonts w:asciiTheme="minorHAnsi" w:hAnsiTheme="minorHAnsi" w:cstheme="minorHAnsi"/>
          <w:spacing w:val="1"/>
          <w:sz w:val="22"/>
          <w:szCs w:val="22"/>
        </w:rPr>
        <w:t>é</w:t>
      </w:r>
      <w:r w:rsidRPr="00211D9D">
        <w:rPr>
          <w:rFonts w:asciiTheme="minorHAnsi" w:hAnsiTheme="minorHAnsi" w:cstheme="minorHAnsi"/>
          <w:spacing w:val="-1"/>
          <w:sz w:val="22"/>
          <w:szCs w:val="22"/>
        </w:rPr>
        <w:t>c</w:t>
      </w:r>
      <w:r w:rsidRPr="00211D9D">
        <w:rPr>
          <w:rFonts w:asciiTheme="minorHAnsi" w:hAnsiTheme="minorHAnsi" w:cstheme="minorHAnsi"/>
          <w:sz w:val="22"/>
          <w:szCs w:val="22"/>
        </w:rPr>
        <w:t>l</w:t>
      </w:r>
      <w:r w:rsidRPr="00211D9D">
        <w:rPr>
          <w:rFonts w:asciiTheme="minorHAnsi" w:hAnsiTheme="minorHAnsi" w:cstheme="minorHAnsi"/>
          <w:spacing w:val="1"/>
          <w:sz w:val="22"/>
          <w:szCs w:val="22"/>
        </w:rPr>
        <w:t>i</w:t>
      </w:r>
      <w:r w:rsidRPr="00211D9D">
        <w:rPr>
          <w:rFonts w:asciiTheme="minorHAnsi" w:hAnsiTheme="minorHAnsi" w:cstheme="minorHAnsi"/>
          <w:sz w:val="22"/>
          <w:szCs w:val="22"/>
        </w:rPr>
        <w:t>n</w:t>
      </w:r>
      <w:r w:rsidRPr="00211D9D">
        <w:rPr>
          <w:rFonts w:asciiTheme="minorHAnsi" w:hAnsiTheme="minorHAnsi" w:cstheme="minorHAnsi"/>
          <w:spacing w:val="-1"/>
          <w:sz w:val="22"/>
          <w:szCs w:val="22"/>
        </w:rPr>
        <w:t>e</w:t>
      </w:r>
      <w:r w:rsidRPr="00211D9D">
        <w:rPr>
          <w:rFonts w:asciiTheme="minorHAnsi" w:hAnsiTheme="minorHAnsi" w:cstheme="minorHAnsi"/>
          <w:sz w:val="22"/>
          <w:szCs w:val="22"/>
        </w:rPr>
        <w:t xml:space="preserve"> </w:t>
      </w:r>
      <w:r w:rsidRPr="00211D9D">
        <w:rPr>
          <w:rFonts w:asciiTheme="minorHAnsi" w:hAnsiTheme="minorHAnsi" w:cstheme="minorHAnsi"/>
          <w:spacing w:val="1"/>
          <w:sz w:val="22"/>
          <w:szCs w:val="22"/>
        </w:rPr>
        <w:t>t</w:t>
      </w:r>
      <w:r w:rsidRPr="00211D9D">
        <w:rPr>
          <w:rFonts w:asciiTheme="minorHAnsi" w:hAnsiTheme="minorHAnsi" w:cstheme="minorHAnsi"/>
          <w:sz w:val="22"/>
          <w:szCs w:val="22"/>
        </w:rPr>
        <w:t xml:space="preserve">oute </w:t>
      </w:r>
      <w:r w:rsidRPr="00211D9D">
        <w:rPr>
          <w:rFonts w:asciiTheme="minorHAnsi" w:hAnsiTheme="minorHAnsi" w:cstheme="minorHAnsi"/>
          <w:spacing w:val="-1"/>
          <w:sz w:val="22"/>
          <w:szCs w:val="22"/>
        </w:rPr>
        <w:t>re</w:t>
      </w:r>
      <w:r w:rsidRPr="00211D9D">
        <w:rPr>
          <w:rFonts w:asciiTheme="minorHAnsi" w:hAnsiTheme="minorHAnsi" w:cstheme="minorHAnsi"/>
          <w:sz w:val="22"/>
          <w:szCs w:val="22"/>
        </w:rPr>
        <w:t>sponsabil</w:t>
      </w:r>
      <w:r w:rsidRPr="00211D9D">
        <w:rPr>
          <w:rFonts w:asciiTheme="minorHAnsi" w:hAnsiTheme="minorHAnsi" w:cstheme="minorHAnsi"/>
          <w:spacing w:val="1"/>
          <w:sz w:val="22"/>
          <w:szCs w:val="22"/>
        </w:rPr>
        <w:t>i</w:t>
      </w:r>
      <w:r w:rsidRPr="00211D9D">
        <w:rPr>
          <w:rFonts w:asciiTheme="minorHAnsi" w:hAnsiTheme="minorHAnsi" w:cstheme="minorHAnsi"/>
          <w:sz w:val="22"/>
          <w:szCs w:val="22"/>
        </w:rPr>
        <w:t xml:space="preserve">té </w:t>
      </w:r>
      <w:r w:rsidRPr="00211D9D">
        <w:rPr>
          <w:rFonts w:asciiTheme="minorHAnsi" w:hAnsiTheme="minorHAnsi" w:cstheme="minorHAnsi"/>
          <w:spacing w:val="-1"/>
          <w:sz w:val="22"/>
          <w:szCs w:val="22"/>
        </w:rPr>
        <w:t>e</w:t>
      </w:r>
      <w:r w:rsidRPr="00211D9D">
        <w:rPr>
          <w:rFonts w:asciiTheme="minorHAnsi" w:hAnsiTheme="minorHAnsi" w:cstheme="minorHAnsi"/>
          <w:sz w:val="22"/>
          <w:szCs w:val="22"/>
        </w:rPr>
        <w:t>n</w:t>
      </w:r>
      <w:r w:rsidRPr="00211D9D">
        <w:rPr>
          <w:rFonts w:asciiTheme="minorHAnsi" w:hAnsiTheme="minorHAnsi" w:cstheme="minorHAnsi"/>
          <w:spacing w:val="2"/>
          <w:sz w:val="22"/>
          <w:szCs w:val="22"/>
        </w:rPr>
        <w:t xml:space="preserve"> </w:t>
      </w:r>
      <w:r w:rsidRPr="00211D9D">
        <w:rPr>
          <w:rFonts w:asciiTheme="minorHAnsi" w:hAnsiTheme="minorHAnsi" w:cstheme="minorHAnsi"/>
          <w:spacing w:val="-1"/>
          <w:sz w:val="22"/>
          <w:szCs w:val="22"/>
        </w:rPr>
        <w:t>ca</w:t>
      </w:r>
      <w:r w:rsidRPr="00211D9D">
        <w:rPr>
          <w:rFonts w:asciiTheme="minorHAnsi" w:hAnsiTheme="minorHAnsi" w:cstheme="minorHAnsi"/>
          <w:sz w:val="22"/>
          <w:szCs w:val="22"/>
        </w:rPr>
        <w:t>s d</w:t>
      </w:r>
      <w:r w:rsidRPr="00211D9D">
        <w:rPr>
          <w:rFonts w:asciiTheme="minorHAnsi" w:hAnsiTheme="minorHAnsi" w:cstheme="minorHAnsi"/>
          <w:spacing w:val="2"/>
          <w:sz w:val="22"/>
          <w:szCs w:val="22"/>
        </w:rPr>
        <w:t>’</w:t>
      </w:r>
      <w:r w:rsidRPr="00211D9D">
        <w:rPr>
          <w:rFonts w:asciiTheme="minorHAnsi" w:hAnsiTheme="minorHAnsi" w:cstheme="minorHAnsi"/>
          <w:spacing w:val="-1"/>
          <w:sz w:val="22"/>
          <w:szCs w:val="22"/>
        </w:rPr>
        <w:t>a</w:t>
      </w:r>
      <w:r w:rsidRPr="00211D9D">
        <w:rPr>
          <w:rFonts w:asciiTheme="minorHAnsi" w:hAnsiTheme="minorHAnsi" w:cstheme="minorHAnsi"/>
          <w:sz w:val="22"/>
          <w:szCs w:val="22"/>
        </w:rPr>
        <w:t xml:space="preserve">nnulation, de </w:t>
      </w:r>
      <w:r w:rsidRPr="00211D9D">
        <w:rPr>
          <w:rFonts w:asciiTheme="minorHAnsi" w:hAnsiTheme="minorHAnsi" w:cstheme="minorHAnsi"/>
          <w:spacing w:val="1"/>
          <w:sz w:val="22"/>
          <w:szCs w:val="22"/>
        </w:rPr>
        <w:t>r</w:t>
      </w:r>
      <w:r w:rsidRPr="00211D9D">
        <w:rPr>
          <w:rFonts w:asciiTheme="minorHAnsi" w:hAnsiTheme="minorHAnsi" w:cstheme="minorHAnsi"/>
          <w:spacing w:val="-1"/>
          <w:sz w:val="22"/>
          <w:szCs w:val="22"/>
        </w:rPr>
        <w:t>e</w:t>
      </w:r>
      <w:r w:rsidRPr="00211D9D">
        <w:rPr>
          <w:rFonts w:asciiTheme="minorHAnsi" w:hAnsiTheme="minorHAnsi" w:cstheme="minorHAnsi"/>
          <w:spacing w:val="2"/>
          <w:sz w:val="22"/>
          <w:szCs w:val="22"/>
        </w:rPr>
        <w:t>p</w:t>
      </w:r>
      <w:r w:rsidRPr="00211D9D">
        <w:rPr>
          <w:rFonts w:asciiTheme="minorHAnsi" w:hAnsiTheme="minorHAnsi" w:cstheme="minorHAnsi"/>
          <w:sz w:val="22"/>
          <w:szCs w:val="22"/>
        </w:rPr>
        <w:t>ort ou de</w:t>
      </w:r>
      <w:r w:rsidRPr="00211D9D">
        <w:rPr>
          <w:rFonts w:asciiTheme="minorHAnsi" w:hAnsiTheme="minorHAnsi" w:cstheme="minorHAnsi"/>
          <w:spacing w:val="-1"/>
          <w:sz w:val="22"/>
          <w:szCs w:val="22"/>
        </w:rPr>
        <w:t xml:space="preserve"> </w:t>
      </w:r>
      <w:r w:rsidRPr="00211D9D">
        <w:rPr>
          <w:rFonts w:asciiTheme="minorHAnsi" w:hAnsiTheme="minorHAnsi" w:cstheme="minorHAnsi"/>
          <w:sz w:val="22"/>
          <w:szCs w:val="22"/>
        </w:rPr>
        <w:t>mod</w:t>
      </w:r>
      <w:r w:rsidRPr="00211D9D">
        <w:rPr>
          <w:rFonts w:asciiTheme="minorHAnsi" w:hAnsiTheme="minorHAnsi" w:cstheme="minorHAnsi"/>
          <w:spacing w:val="1"/>
          <w:sz w:val="22"/>
          <w:szCs w:val="22"/>
        </w:rPr>
        <w:t>i</w:t>
      </w:r>
      <w:r w:rsidRPr="00211D9D">
        <w:rPr>
          <w:rFonts w:asciiTheme="minorHAnsi" w:hAnsiTheme="minorHAnsi" w:cstheme="minorHAnsi"/>
          <w:sz w:val="22"/>
          <w:szCs w:val="22"/>
        </w:rPr>
        <w:t>fi</w:t>
      </w:r>
      <w:r w:rsidRPr="00211D9D">
        <w:rPr>
          <w:rFonts w:asciiTheme="minorHAnsi" w:hAnsiTheme="minorHAnsi" w:cstheme="minorHAnsi"/>
          <w:spacing w:val="-1"/>
          <w:sz w:val="22"/>
          <w:szCs w:val="22"/>
        </w:rPr>
        <w:t>ca</w:t>
      </w:r>
      <w:r w:rsidRPr="00211D9D">
        <w:rPr>
          <w:rFonts w:asciiTheme="minorHAnsi" w:hAnsiTheme="minorHAnsi" w:cstheme="minorHAnsi"/>
          <w:sz w:val="22"/>
          <w:szCs w:val="22"/>
        </w:rPr>
        <w:t>t</w:t>
      </w:r>
      <w:r w:rsidRPr="00211D9D">
        <w:rPr>
          <w:rFonts w:asciiTheme="minorHAnsi" w:hAnsiTheme="minorHAnsi" w:cstheme="minorHAnsi"/>
          <w:spacing w:val="1"/>
          <w:sz w:val="22"/>
          <w:szCs w:val="22"/>
        </w:rPr>
        <w:t>i</w:t>
      </w:r>
      <w:r w:rsidRPr="00211D9D">
        <w:rPr>
          <w:rFonts w:asciiTheme="minorHAnsi" w:hAnsiTheme="minorHAnsi" w:cstheme="minorHAnsi"/>
          <w:sz w:val="22"/>
          <w:szCs w:val="22"/>
        </w:rPr>
        <w:t xml:space="preserve">on du </w:t>
      </w:r>
      <w:r w:rsidRPr="00211D9D">
        <w:rPr>
          <w:rFonts w:asciiTheme="minorHAnsi" w:hAnsiTheme="minorHAnsi" w:cstheme="minorHAnsi"/>
          <w:spacing w:val="-1"/>
          <w:sz w:val="22"/>
          <w:szCs w:val="22"/>
        </w:rPr>
        <w:t>c</w:t>
      </w:r>
      <w:r w:rsidRPr="00211D9D">
        <w:rPr>
          <w:rFonts w:asciiTheme="minorHAnsi" w:hAnsiTheme="minorHAnsi" w:cstheme="minorHAnsi"/>
          <w:sz w:val="22"/>
          <w:szCs w:val="22"/>
        </w:rPr>
        <w:t>on</w:t>
      </w:r>
      <w:r w:rsidRPr="00211D9D">
        <w:rPr>
          <w:rFonts w:asciiTheme="minorHAnsi" w:hAnsiTheme="minorHAnsi" w:cstheme="minorHAnsi"/>
          <w:spacing w:val="-1"/>
          <w:sz w:val="22"/>
          <w:szCs w:val="22"/>
        </w:rPr>
        <w:t>c</w:t>
      </w:r>
      <w:r w:rsidRPr="00211D9D">
        <w:rPr>
          <w:rFonts w:asciiTheme="minorHAnsi" w:hAnsiTheme="minorHAnsi" w:cstheme="minorHAnsi"/>
          <w:sz w:val="22"/>
          <w:szCs w:val="22"/>
        </w:rPr>
        <w:t>ours dus à</w:t>
      </w:r>
      <w:r w:rsidRPr="00211D9D">
        <w:rPr>
          <w:rFonts w:asciiTheme="minorHAnsi" w:hAnsiTheme="minorHAnsi" w:cstheme="minorHAnsi"/>
          <w:spacing w:val="-1"/>
          <w:sz w:val="22"/>
          <w:szCs w:val="22"/>
        </w:rPr>
        <w:t xml:space="preserve"> </w:t>
      </w:r>
      <w:r w:rsidRPr="00211D9D">
        <w:rPr>
          <w:rFonts w:asciiTheme="minorHAnsi" w:hAnsiTheme="minorHAnsi" w:cstheme="minorHAnsi"/>
          <w:spacing w:val="2"/>
          <w:sz w:val="22"/>
          <w:szCs w:val="22"/>
        </w:rPr>
        <w:t>d</w:t>
      </w:r>
      <w:r w:rsidRPr="00211D9D">
        <w:rPr>
          <w:rFonts w:asciiTheme="minorHAnsi" w:hAnsiTheme="minorHAnsi" w:cstheme="minorHAnsi"/>
          <w:spacing w:val="-1"/>
          <w:sz w:val="22"/>
          <w:szCs w:val="22"/>
        </w:rPr>
        <w:t>e</w:t>
      </w:r>
      <w:r w:rsidRPr="00211D9D">
        <w:rPr>
          <w:rFonts w:asciiTheme="minorHAnsi" w:hAnsiTheme="minorHAnsi" w:cstheme="minorHAnsi"/>
          <w:sz w:val="22"/>
          <w:szCs w:val="22"/>
        </w:rPr>
        <w:t xml:space="preserve">s </w:t>
      </w:r>
      <w:r w:rsidRPr="00211D9D">
        <w:rPr>
          <w:rFonts w:asciiTheme="minorHAnsi" w:hAnsiTheme="minorHAnsi" w:cstheme="minorHAnsi"/>
          <w:spacing w:val="-1"/>
          <w:sz w:val="22"/>
          <w:szCs w:val="22"/>
        </w:rPr>
        <w:t>c</w:t>
      </w:r>
      <w:r w:rsidRPr="00211D9D">
        <w:rPr>
          <w:rFonts w:asciiTheme="minorHAnsi" w:hAnsiTheme="minorHAnsi" w:cstheme="minorHAnsi"/>
          <w:sz w:val="22"/>
          <w:szCs w:val="22"/>
        </w:rPr>
        <w:t>i</w:t>
      </w:r>
      <w:r w:rsidRPr="00211D9D">
        <w:rPr>
          <w:rFonts w:asciiTheme="minorHAnsi" w:hAnsiTheme="minorHAnsi" w:cstheme="minorHAnsi"/>
          <w:spacing w:val="2"/>
          <w:sz w:val="22"/>
          <w:szCs w:val="22"/>
        </w:rPr>
        <w:t>r</w:t>
      </w:r>
      <w:r w:rsidRPr="00211D9D">
        <w:rPr>
          <w:rFonts w:asciiTheme="minorHAnsi" w:hAnsiTheme="minorHAnsi" w:cstheme="minorHAnsi"/>
          <w:spacing w:val="-1"/>
          <w:sz w:val="22"/>
          <w:szCs w:val="22"/>
        </w:rPr>
        <w:t>c</w:t>
      </w:r>
      <w:r w:rsidRPr="00211D9D">
        <w:rPr>
          <w:rFonts w:asciiTheme="minorHAnsi" w:hAnsiTheme="minorHAnsi" w:cstheme="minorHAnsi"/>
          <w:spacing w:val="2"/>
          <w:sz w:val="22"/>
          <w:szCs w:val="22"/>
        </w:rPr>
        <w:t>o</w:t>
      </w:r>
      <w:r w:rsidRPr="00211D9D">
        <w:rPr>
          <w:rFonts w:asciiTheme="minorHAnsi" w:hAnsiTheme="minorHAnsi" w:cstheme="minorHAnsi"/>
          <w:sz w:val="22"/>
          <w:szCs w:val="22"/>
        </w:rPr>
        <w:t>nstan</w:t>
      </w:r>
      <w:r w:rsidRPr="00211D9D">
        <w:rPr>
          <w:rFonts w:asciiTheme="minorHAnsi" w:hAnsiTheme="minorHAnsi" w:cstheme="minorHAnsi"/>
          <w:spacing w:val="-1"/>
          <w:sz w:val="22"/>
          <w:szCs w:val="22"/>
        </w:rPr>
        <w:t>ce</w:t>
      </w:r>
      <w:r w:rsidRPr="00211D9D">
        <w:rPr>
          <w:rFonts w:asciiTheme="minorHAnsi" w:hAnsiTheme="minorHAnsi" w:cstheme="minorHAnsi"/>
          <w:sz w:val="22"/>
          <w:szCs w:val="22"/>
        </w:rPr>
        <w:t>s</w:t>
      </w:r>
      <w:r w:rsidRPr="00211D9D">
        <w:rPr>
          <w:rFonts w:asciiTheme="minorHAnsi" w:hAnsiTheme="minorHAnsi" w:cstheme="minorHAnsi"/>
          <w:spacing w:val="2"/>
          <w:sz w:val="22"/>
          <w:szCs w:val="22"/>
        </w:rPr>
        <w:t xml:space="preserve"> </w:t>
      </w:r>
      <w:r w:rsidRPr="00211D9D">
        <w:rPr>
          <w:rFonts w:asciiTheme="minorHAnsi" w:hAnsiTheme="minorHAnsi" w:cstheme="minorHAnsi"/>
          <w:sz w:val="22"/>
          <w:szCs w:val="22"/>
        </w:rPr>
        <w:t>i</w:t>
      </w:r>
      <w:r w:rsidRPr="00211D9D">
        <w:rPr>
          <w:rFonts w:asciiTheme="minorHAnsi" w:hAnsiTheme="minorHAnsi" w:cstheme="minorHAnsi"/>
          <w:spacing w:val="1"/>
          <w:sz w:val="22"/>
          <w:szCs w:val="22"/>
        </w:rPr>
        <w:t>m</w:t>
      </w:r>
      <w:r w:rsidRPr="00211D9D">
        <w:rPr>
          <w:rFonts w:asciiTheme="minorHAnsi" w:hAnsiTheme="minorHAnsi" w:cstheme="minorHAnsi"/>
          <w:sz w:val="22"/>
          <w:szCs w:val="22"/>
        </w:rPr>
        <w:t>pr</w:t>
      </w:r>
      <w:r w:rsidRPr="00211D9D">
        <w:rPr>
          <w:rFonts w:asciiTheme="minorHAnsi" w:hAnsiTheme="minorHAnsi" w:cstheme="minorHAnsi"/>
          <w:spacing w:val="-2"/>
          <w:sz w:val="22"/>
          <w:szCs w:val="22"/>
        </w:rPr>
        <w:t>é</w:t>
      </w:r>
      <w:r w:rsidRPr="00211D9D">
        <w:rPr>
          <w:rFonts w:asciiTheme="minorHAnsi" w:hAnsiTheme="minorHAnsi" w:cstheme="minorHAnsi"/>
          <w:sz w:val="22"/>
          <w:szCs w:val="22"/>
        </w:rPr>
        <w:t>vu</w:t>
      </w:r>
      <w:r w:rsidRPr="00211D9D">
        <w:rPr>
          <w:rFonts w:asciiTheme="minorHAnsi" w:hAnsiTheme="minorHAnsi" w:cstheme="minorHAnsi"/>
          <w:spacing w:val="-1"/>
          <w:sz w:val="22"/>
          <w:szCs w:val="22"/>
        </w:rPr>
        <w:t>e</w:t>
      </w:r>
      <w:r w:rsidRPr="00211D9D">
        <w:rPr>
          <w:rFonts w:asciiTheme="minorHAnsi" w:hAnsiTheme="minorHAnsi" w:cstheme="minorHAnsi"/>
          <w:sz w:val="22"/>
          <w:szCs w:val="22"/>
        </w:rPr>
        <w:t>s.</w:t>
      </w:r>
    </w:p>
    <w:p w:rsidR="000854C7" w:rsidRDefault="000854C7" w:rsidP="0098444A">
      <w:pPr>
        <w:spacing w:before="80" w:after="0"/>
        <w:rPr>
          <w:rFonts w:asciiTheme="minorHAnsi" w:hAnsiTheme="minorHAnsi" w:cstheme="minorHAnsi"/>
          <w:sz w:val="22"/>
          <w:szCs w:val="22"/>
        </w:rPr>
      </w:pPr>
      <w:r w:rsidRPr="00211D9D">
        <w:rPr>
          <w:rFonts w:asciiTheme="minorHAnsi" w:hAnsiTheme="minorHAnsi" w:cstheme="minorHAnsi"/>
          <w:spacing w:val="-3"/>
          <w:sz w:val="22"/>
          <w:szCs w:val="22"/>
        </w:rPr>
        <w:t>L’</w:t>
      </w:r>
      <w:r w:rsidR="0098444A">
        <w:rPr>
          <w:rFonts w:asciiTheme="minorHAnsi" w:hAnsiTheme="minorHAnsi" w:cstheme="minorHAnsi"/>
          <w:spacing w:val="-3"/>
          <w:sz w:val="22"/>
          <w:szCs w:val="22"/>
        </w:rPr>
        <w:t>O</w:t>
      </w:r>
      <w:r w:rsidRPr="00211D9D">
        <w:rPr>
          <w:rFonts w:asciiTheme="minorHAnsi" w:hAnsiTheme="minorHAnsi" w:cstheme="minorHAnsi"/>
          <w:spacing w:val="1"/>
          <w:sz w:val="22"/>
          <w:szCs w:val="22"/>
        </w:rPr>
        <w:t>r</w:t>
      </w:r>
      <w:r w:rsidRPr="00211D9D">
        <w:rPr>
          <w:rFonts w:asciiTheme="minorHAnsi" w:hAnsiTheme="minorHAnsi" w:cstheme="minorHAnsi"/>
          <w:spacing w:val="-2"/>
          <w:sz w:val="22"/>
          <w:szCs w:val="22"/>
        </w:rPr>
        <w:t>g</w:t>
      </w:r>
      <w:r w:rsidRPr="00211D9D">
        <w:rPr>
          <w:rFonts w:asciiTheme="minorHAnsi" w:hAnsiTheme="minorHAnsi" w:cstheme="minorHAnsi"/>
          <w:spacing w:val="-1"/>
          <w:sz w:val="22"/>
          <w:szCs w:val="22"/>
        </w:rPr>
        <w:t>a</w:t>
      </w:r>
      <w:r w:rsidRPr="00211D9D">
        <w:rPr>
          <w:rFonts w:asciiTheme="minorHAnsi" w:hAnsiTheme="minorHAnsi" w:cstheme="minorHAnsi"/>
          <w:sz w:val="22"/>
          <w:szCs w:val="22"/>
        </w:rPr>
        <w:t>nisat</w:t>
      </w:r>
      <w:r w:rsidRPr="00211D9D">
        <w:rPr>
          <w:rFonts w:asciiTheme="minorHAnsi" w:hAnsiTheme="minorHAnsi" w:cstheme="minorHAnsi"/>
          <w:spacing w:val="-1"/>
          <w:sz w:val="22"/>
          <w:szCs w:val="22"/>
        </w:rPr>
        <w:t>e</w:t>
      </w:r>
      <w:r w:rsidRPr="00211D9D">
        <w:rPr>
          <w:rFonts w:asciiTheme="minorHAnsi" w:hAnsiTheme="minorHAnsi" w:cstheme="minorHAnsi"/>
          <w:spacing w:val="2"/>
          <w:sz w:val="22"/>
          <w:szCs w:val="22"/>
        </w:rPr>
        <w:t>u</w:t>
      </w:r>
      <w:r w:rsidRPr="00211D9D">
        <w:rPr>
          <w:rFonts w:asciiTheme="minorHAnsi" w:hAnsiTheme="minorHAnsi" w:cstheme="minorHAnsi"/>
          <w:sz w:val="22"/>
          <w:szCs w:val="22"/>
        </w:rPr>
        <w:t>r</w:t>
      </w:r>
      <w:r w:rsidRPr="000854C7">
        <w:rPr>
          <w:rFonts w:asciiTheme="minorHAnsi" w:hAnsiTheme="minorHAnsi" w:cstheme="minorHAnsi"/>
          <w:sz w:val="22"/>
          <w:szCs w:val="22"/>
        </w:rPr>
        <w:t xml:space="preserve"> ne peut être tenu pour responsable des dommages causés ou subis par l’un des </w:t>
      </w:r>
      <w:r>
        <w:rPr>
          <w:rFonts w:asciiTheme="minorHAnsi" w:hAnsiTheme="minorHAnsi" w:cstheme="minorHAnsi"/>
          <w:sz w:val="22"/>
          <w:szCs w:val="22"/>
        </w:rPr>
        <w:t>candidats</w:t>
      </w:r>
      <w:r w:rsidRPr="000854C7">
        <w:rPr>
          <w:rFonts w:asciiTheme="minorHAnsi" w:hAnsiTheme="minorHAnsi" w:cstheme="minorHAnsi"/>
          <w:sz w:val="22"/>
          <w:szCs w:val="22"/>
        </w:rPr>
        <w:t xml:space="preserve">, notamment de tout dommage causé à des tiers par le fait ou à l’occasion de l’exécution des activités liées au </w:t>
      </w:r>
      <w:r w:rsidR="007510F8" w:rsidRPr="000A2CD8">
        <w:rPr>
          <w:rFonts w:asciiTheme="minorHAnsi" w:hAnsiTheme="minorHAnsi" w:cstheme="minorHAnsi"/>
          <w:color w:val="0070C0"/>
          <w:sz w:val="22"/>
          <w:szCs w:val="22"/>
        </w:rPr>
        <w:t>« Prix JIL-SIYAHA »</w:t>
      </w:r>
      <w:r w:rsidRPr="000A2CD8">
        <w:rPr>
          <w:rFonts w:asciiTheme="minorHAnsi" w:hAnsiTheme="minorHAnsi" w:cstheme="minorHAnsi"/>
          <w:color w:val="0070C0"/>
          <w:sz w:val="22"/>
          <w:szCs w:val="22"/>
        </w:rPr>
        <w:t>.</w:t>
      </w:r>
    </w:p>
    <w:p w:rsidR="008D342E" w:rsidRPr="00211D9D" w:rsidRDefault="008D342E" w:rsidP="004C4355">
      <w:pPr>
        <w:spacing w:before="80" w:after="0"/>
        <w:rPr>
          <w:rFonts w:asciiTheme="minorHAnsi" w:hAnsiTheme="minorHAnsi" w:cstheme="minorHAnsi"/>
          <w:sz w:val="22"/>
          <w:szCs w:val="22"/>
        </w:rPr>
      </w:pPr>
      <w:r w:rsidRPr="00F31FC1">
        <w:rPr>
          <w:rFonts w:asciiTheme="minorHAnsi" w:hAnsiTheme="minorHAnsi" w:cstheme="minorHAnsi"/>
          <w:sz w:val="22"/>
          <w:szCs w:val="22"/>
        </w:rPr>
        <w:t xml:space="preserve">Le </w:t>
      </w:r>
      <w:r w:rsidR="00F31FC1" w:rsidRPr="00F31FC1">
        <w:rPr>
          <w:rFonts w:asciiTheme="minorHAnsi" w:hAnsiTheme="minorHAnsi" w:cstheme="minorHAnsi"/>
          <w:sz w:val="22"/>
          <w:szCs w:val="22"/>
        </w:rPr>
        <w:t>candidat</w:t>
      </w:r>
      <w:r w:rsidRPr="00F31FC1">
        <w:rPr>
          <w:rFonts w:asciiTheme="minorHAnsi" w:hAnsiTheme="minorHAnsi" w:cstheme="minorHAnsi"/>
          <w:sz w:val="22"/>
          <w:szCs w:val="22"/>
        </w:rPr>
        <w:t xml:space="preserve"> est seul responsable en cas de recours portant sur les activités menées dans le cadre du concours.</w:t>
      </w:r>
    </w:p>
    <w:p w:rsidR="00CA3BCD" w:rsidRDefault="00735744" w:rsidP="008F29CC">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3" w:name="_Toc35588536"/>
      <w:bookmarkStart w:id="184" w:name="_Toc36037055"/>
      <w:r w:rsidRPr="003C4E38">
        <w:rPr>
          <w:rFonts w:asciiTheme="minorHAnsi" w:hAnsiTheme="minorHAnsi" w:cstheme="minorHAnsi"/>
          <w:color w:val="2F5496" w:themeColor="accent5" w:themeShade="BF"/>
          <w:sz w:val="24"/>
          <w:szCs w:val="24"/>
        </w:rPr>
        <w:t xml:space="preserve"> </w:t>
      </w:r>
      <w:bookmarkStart w:id="185" w:name="_Toc129105915"/>
      <w:r w:rsidRPr="003C4E38">
        <w:rPr>
          <w:rFonts w:asciiTheme="minorHAnsi" w:hAnsiTheme="minorHAnsi" w:cstheme="minorHAnsi"/>
          <w:color w:val="2F5496" w:themeColor="accent5" w:themeShade="BF"/>
          <w:sz w:val="24"/>
          <w:szCs w:val="24"/>
        </w:rPr>
        <w:t>ÉTHIQUE</w:t>
      </w:r>
      <w:bookmarkEnd w:id="183"/>
      <w:bookmarkEnd w:id="184"/>
      <w:r w:rsidRPr="003C4E38">
        <w:rPr>
          <w:rFonts w:asciiTheme="minorHAnsi" w:hAnsiTheme="minorHAnsi" w:cstheme="minorHAnsi"/>
          <w:color w:val="2F5496" w:themeColor="accent5" w:themeShade="BF"/>
          <w:sz w:val="24"/>
          <w:szCs w:val="24"/>
        </w:rPr>
        <w:t xml:space="preserve"> ET VALEURS</w:t>
      </w:r>
      <w:bookmarkEnd w:id="185"/>
    </w:p>
    <w:p w:rsidR="00692B3D" w:rsidRPr="0098444A" w:rsidRDefault="00692B3D" w:rsidP="0098444A">
      <w:pPr>
        <w:spacing w:before="80" w:after="0"/>
        <w:rPr>
          <w:rFonts w:asciiTheme="minorHAnsi" w:hAnsiTheme="minorHAnsi" w:cstheme="minorHAnsi"/>
          <w:sz w:val="22"/>
          <w:szCs w:val="22"/>
        </w:rPr>
      </w:pPr>
      <w:r w:rsidRPr="0098444A">
        <w:rPr>
          <w:rFonts w:asciiTheme="minorHAnsi" w:hAnsiTheme="minorHAnsi" w:cstheme="minorHAnsi"/>
          <w:sz w:val="22"/>
          <w:szCs w:val="22"/>
        </w:rPr>
        <w:t>Les projets soumis doivent</w:t>
      </w:r>
      <w:r w:rsidR="0098444A">
        <w:rPr>
          <w:rFonts w:asciiTheme="minorHAnsi" w:hAnsiTheme="minorHAnsi" w:cstheme="minorHAnsi"/>
          <w:sz w:val="22"/>
          <w:szCs w:val="22"/>
        </w:rPr>
        <w:t> :</w:t>
      </w:r>
    </w:p>
    <w:p w:rsidR="00CA3BCD" w:rsidRPr="00CA3BCD" w:rsidRDefault="00CA3BCD" w:rsidP="00AA2929">
      <w:pPr>
        <w:numPr>
          <w:ilvl w:val="0"/>
          <w:numId w:val="26"/>
        </w:numPr>
        <w:spacing w:before="80" w:after="0"/>
        <w:ind w:left="567" w:hanging="283"/>
        <w:rPr>
          <w:rFonts w:asciiTheme="minorHAnsi" w:eastAsia="Calibri" w:hAnsiTheme="minorHAnsi" w:cstheme="minorHAnsi"/>
          <w:sz w:val="22"/>
          <w:szCs w:val="22"/>
        </w:rPr>
      </w:pPr>
      <w:r w:rsidRPr="00CA3BCD">
        <w:rPr>
          <w:rFonts w:asciiTheme="minorHAnsi" w:eastAsia="Calibri" w:hAnsiTheme="minorHAnsi" w:cstheme="minorHAnsi"/>
          <w:sz w:val="22"/>
          <w:szCs w:val="22"/>
        </w:rPr>
        <w:t>Respect</w:t>
      </w:r>
      <w:r w:rsidR="00692B3D">
        <w:rPr>
          <w:rFonts w:asciiTheme="minorHAnsi" w:eastAsia="Calibri" w:hAnsiTheme="minorHAnsi" w:cstheme="minorHAnsi"/>
          <w:sz w:val="22"/>
          <w:szCs w:val="22"/>
        </w:rPr>
        <w:t>er</w:t>
      </w:r>
      <w:r w:rsidRPr="00CA3BCD">
        <w:rPr>
          <w:rFonts w:asciiTheme="minorHAnsi" w:eastAsia="Calibri" w:hAnsiTheme="minorHAnsi" w:cstheme="minorHAnsi"/>
          <w:sz w:val="22"/>
          <w:szCs w:val="22"/>
        </w:rPr>
        <w:t xml:space="preserve"> </w:t>
      </w:r>
      <w:r w:rsidR="00692B3D">
        <w:rPr>
          <w:rFonts w:asciiTheme="minorHAnsi" w:eastAsia="Calibri" w:hAnsiTheme="minorHAnsi" w:cstheme="minorHAnsi"/>
          <w:sz w:val="22"/>
          <w:szCs w:val="22"/>
        </w:rPr>
        <w:t>l</w:t>
      </w:r>
      <w:r w:rsidRPr="00CA3BCD">
        <w:rPr>
          <w:rFonts w:asciiTheme="minorHAnsi" w:eastAsia="Calibri" w:hAnsiTheme="minorHAnsi" w:cstheme="minorHAnsi"/>
          <w:sz w:val="22"/>
          <w:szCs w:val="22"/>
        </w:rPr>
        <w:t xml:space="preserve">es normes éthiques les plus élevées et le droit européen, international et national applicable en matière de principes éthiques. </w:t>
      </w:r>
    </w:p>
    <w:p w:rsidR="00CA3BCD" w:rsidRPr="00CA3BCD" w:rsidRDefault="00CA3BCD" w:rsidP="00AA2929">
      <w:pPr>
        <w:numPr>
          <w:ilvl w:val="0"/>
          <w:numId w:val="26"/>
        </w:numPr>
        <w:spacing w:before="80" w:after="0"/>
        <w:ind w:left="567" w:hanging="283"/>
        <w:rPr>
          <w:rFonts w:asciiTheme="minorHAnsi" w:eastAsia="Calibri" w:hAnsiTheme="minorHAnsi" w:cstheme="minorHAnsi"/>
          <w:sz w:val="22"/>
          <w:szCs w:val="22"/>
        </w:rPr>
      </w:pPr>
      <w:r w:rsidRPr="00CA3BCD">
        <w:rPr>
          <w:rFonts w:asciiTheme="minorHAnsi" w:eastAsia="Calibri" w:hAnsiTheme="minorHAnsi" w:cstheme="minorHAnsi"/>
          <w:sz w:val="22"/>
          <w:szCs w:val="22"/>
        </w:rPr>
        <w:t>Respect</w:t>
      </w:r>
      <w:r w:rsidR="00692B3D">
        <w:rPr>
          <w:rFonts w:asciiTheme="minorHAnsi" w:eastAsia="Calibri" w:hAnsiTheme="minorHAnsi" w:cstheme="minorHAnsi"/>
          <w:sz w:val="22"/>
          <w:szCs w:val="22"/>
        </w:rPr>
        <w:t>er</w:t>
      </w:r>
      <w:r w:rsidRPr="00CA3BCD">
        <w:rPr>
          <w:rFonts w:asciiTheme="minorHAnsi" w:eastAsia="Calibri" w:hAnsiTheme="minorHAnsi" w:cstheme="minorHAnsi"/>
          <w:sz w:val="22"/>
          <w:szCs w:val="22"/>
        </w:rPr>
        <w:t xml:space="preserve"> </w:t>
      </w:r>
      <w:r w:rsidR="00692B3D">
        <w:rPr>
          <w:rFonts w:asciiTheme="minorHAnsi" w:eastAsia="Calibri" w:hAnsiTheme="minorHAnsi" w:cstheme="minorHAnsi"/>
          <w:sz w:val="22"/>
          <w:szCs w:val="22"/>
        </w:rPr>
        <w:t>l</w:t>
      </w:r>
      <w:r w:rsidRPr="00CA3BCD">
        <w:rPr>
          <w:rFonts w:asciiTheme="minorHAnsi" w:eastAsia="Calibri" w:hAnsiTheme="minorHAnsi" w:cstheme="minorHAnsi"/>
          <w:sz w:val="22"/>
          <w:szCs w:val="22"/>
        </w:rPr>
        <w:t>es valeurs fondamentales de l’Union européenne (telles que le respect de la dignité humaine, la liberté, la démocratie, l’égalité, l’état de droit et les droits de l’homme</w:t>
      </w:r>
      <w:r w:rsidR="00F66112">
        <w:rPr>
          <w:rFonts w:asciiTheme="minorHAnsi" w:eastAsia="Calibri" w:hAnsiTheme="minorHAnsi" w:cstheme="minorHAnsi"/>
          <w:sz w:val="22"/>
          <w:szCs w:val="22"/>
        </w:rPr>
        <w:t>…</w:t>
      </w:r>
      <w:r w:rsidRPr="00CA3BCD">
        <w:rPr>
          <w:rFonts w:asciiTheme="minorHAnsi" w:eastAsia="Calibri" w:hAnsiTheme="minorHAnsi" w:cstheme="minorHAnsi"/>
          <w:sz w:val="22"/>
          <w:szCs w:val="22"/>
        </w:rPr>
        <w:t>).</w:t>
      </w:r>
    </w:p>
    <w:p w:rsidR="00AA2929" w:rsidRPr="00CE1B6A" w:rsidRDefault="00CA3BCD" w:rsidP="00CE1B6A">
      <w:pPr>
        <w:numPr>
          <w:ilvl w:val="0"/>
          <w:numId w:val="26"/>
        </w:numPr>
        <w:spacing w:before="80" w:after="0"/>
        <w:ind w:left="567" w:hanging="283"/>
        <w:rPr>
          <w:rFonts w:asciiTheme="minorHAnsi" w:eastAsia="Calibri" w:hAnsiTheme="minorHAnsi" w:cstheme="minorHAnsi"/>
          <w:sz w:val="22"/>
          <w:szCs w:val="22"/>
        </w:rPr>
      </w:pPr>
      <w:r w:rsidRPr="00CA3BCD">
        <w:rPr>
          <w:rFonts w:asciiTheme="minorHAnsi" w:eastAsia="Calibri" w:hAnsiTheme="minorHAnsi" w:cstheme="minorHAnsi"/>
          <w:sz w:val="22"/>
          <w:szCs w:val="22"/>
        </w:rPr>
        <w:t>Respect</w:t>
      </w:r>
      <w:r w:rsidR="00692B3D">
        <w:rPr>
          <w:rFonts w:asciiTheme="minorHAnsi" w:eastAsia="Calibri" w:hAnsiTheme="minorHAnsi" w:cstheme="minorHAnsi"/>
          <w:sz w:val="22"/>
          <w:szCs w:val="22"/>
        </w:rPr>
        <w:t>er</w:t>
      </w:r>
      <w:r w:rsidRPr="00CA3BCD">
        <w:rPr>
          <w:rFonts w:asciiTheme="minorHAnsi" w:eastAsia="Calibri" w:hAnsiTheme="minorHAnsi" w:cstheme="minorHAnsi"/>
          <w:sz w:val="22"/>
          <w:szCs w:val="22"/>
        </w:rPr>
        <w:t xml:space="preserve"> </w:t>
      </w:r>
      <w:r w:rsidR="00692B3D">
        <w:rPr>
          <w:rFonts w:asciiTheme="minorHAnsi" w:eastAsia="Calibri" w:hAnsiTheme="minorHAnsi" w:cstheme="minorHAnsi"/>
          <w:sz w:val="22"/>
          <w:szCs w:val="22"/>
        </w:rPr>
        <w:t>l</w:t>
      </w:r>
      <w:r w:rsidRPr="00CA3BCD">
        <w:rPr>
          <w:rFonts w:asciiTheme="minorHAnsi" w:eastAsia="Calibri" w:hAnsiTheme="minorHAnsi" w:cstheme="minorHAnsi"/>
          <w:sz w:val="22"/>
          <w:szCs w:val="22"/>
        </w:rPr>
        <w:t>es lois et règlementations applicables</w:t>
      </w:r>
      <w:r w:rsidRPr="00CA3BCD">
        <w:rPr>
          <w:rFonts w:asciiTheme="minorHAnsi" w:eastAsia="Calibri" w:hAnsiTheme="minorHAnsi" w:cstheme="minorHAnsi"/>
        </w:rPr>
        <w:t xml:space="preserve"> </w:t>
      </w:r>
      <w:r w:rsidRPr="00CA3BCD">
        <w:rPr>
          <w:rFonts w:asciiTheme="minorHAnsi" w:eastAsia="Calibri" w:hAnsiTheme="minorHAnsi" w:cstheme="minorHAnsi"/>
          <w:sz w:val="22"/>
          <w:szCs w:val="22"/>
        </w:rPr>
        <w:t>dans le(s) territoire(s) d’exercice en matières de normes de qualité, d’hygiène et de sécurité, de droit du travail et de réglementation sociale, de protection de l’environnement, de lutte contre la corruption et les conflits d’intérêts, et de protection des données personnelles.</w:t>
      </w:r>
    </w:p>
    <w:p w:rsidR="00B2623E" w:rsidRDefault="00B2623E">
      <w:pPr>
        <w:spacing w:after="0"/>
        <w:jc w:val="left"/>
        <w:rPr>
          <w:rFonts w:asciiTheme="minorHAnsi" w:hAnsiTheme="minorHAnsi" w:cstheme="minorHAnsi"/>
          <w:b/>
          <w:color w:val="2F5496" w:themeColor="accent5" w:themeShade="BF"/>
          <w:sz w:val="24"/>
          <w:szCs w:val="24"/>
        </w:rPr>
      </w:pPr>
      <w:r>
        <w:rPr>
          <w:rFonts w:asciiTheme="minorHAnsi" w:hAnsiTheme="minorHAnsi" w:cstheme="minorHAnsi"/>
          <w:color w:val="2F5496" w:themeColor="accent5" w:themeShade="BF"/>
          <w:sz w:val="24"/>
          <w:szCs w:val="24"/>
        </w:rPr>
        <w:br w:type="page"/>
      </w:r>
    </w:p>
    <w:p w:rsidR="00CA3BCD" w:rsidRPr="003C4E38" w:rsidRDefault="00735744" w:rsidP="008F29CC">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6" w:name="_Toc129105916"/>
      <w:r w:rsidRPr="003C4E38">
        <w:rPr>
          <w:rFonts w:asciiTheme="minorHAnsi" w:hAnsiTheme="minorHAnsi" w:cstheme="minorHAnsi"/>
          <w:color w:val="2F5496" w:themeColor="accent5" w:themeShade="BF"/>
          <w:sz w:val="24"/>
          <w:szCs w:val="24"/>
        </w:rPr>
        <w:t>EXCLUSION</w:t>
      </w:r>
      <w:bookmarkEnd w:id="186"/>
    </w:p>
    <w:p w:rsidR="0012709D" w:rsidRPr="007C10DF" w:rsidRDefault="0012709D" w:rsidP="00AE01D3">
      <w:pPr>
        <w:tabs>
          <w:tab w:val="left" w:pos="2160"/>
        </w:tabs>
        <w:spacing w:before="80" w:after="0"/>
        <w:rPr>
          <w:rFonts w:asciiTheme="minorHAnsi" w:eastAsia="Calibri" w:hAnsiTheme="minorHAnsi" w:cstheme="minorHAnsi"/>
          <w:sz w:val="22"/>
          <w:szCs w:val="22"/>
        </w:rPr>
      </w:pPr>
      <w:r w:rsidRPr="00211D9D">
        <w:rPr>
          <w:rFonts w:asciiTheme="minorHAnsi" w:eastAsia="SimSun" w:hAnsiTheme="minorHAnsi" w:cstheme="minorHAnsi"/>
          <w:color w:val="000000"/>
          <w:sz w:val="22"/>
          <w:szCs w:val="22"/>
        </w:rPr>
        <w:t>L</w:t>
      </w:r>
      <w:r w:rsidR="00517E25">
        <w:rPr>
          <w:rFonts w:asciiTheme="minorHAnsi" w:eastAsia="SimSun" w:hAnsiTheme="minorHAnsi" w:cstheme="minorHAnsi"/>
          <w:color w:val="000000"/>
          <w:sz w:val="22"/>
          <w:szCs w:val="22"/>
        </w:rPr>
        <w:t>es</w:t>
      </w:r>
      <w:r w:rsidRPr="00211D9D">
        <w:rPr>
          <w:rFonts w:asciiTheme="minorHAnsi" w:eastAsia="SimSun" w:hAnsiTheme="minorHAnsi" w:cstheme="minorHAnsi"/>
          <w:color w:val="000000"/>
          <w:sz w:val="22"/>
          <w:szCs w:val="22"/>
        </w:rPr>
        <w:t xml:space="preserve"> </w:t>
      </w:r>
      <w:r w:rsidR="007F7904">
        <w:rPr>
          <w:rFonts w:asciiTheme="minorHAnsi" w:eastAsia="SimSun" w:hAnsiTheme="minorHAnsi" w:cstheme="minorHAnsi"/>
          <w:color w:val="000000"/>
          <w:sz w:val="22"/>
          <w:szCs w:val="22"/>
        </w:rPr>
        <w:t>candidats</w:t>
      </w:r>
      <w:r w:rsidRPr="00211D9D">
        <w:rPr>
          <w:rFonts w:asciiTheme="minorHAnsi" w:eastAsia="SimSun" w:hAnsiTheme="minorHAnsi" w:cstheme="minorHAnsi"/>
          <w:color w:val="000000"/>
          <w:sz w:val="22"/>
          <w:szCs w:val="22"/>
        </w:rPr>
        <w:t xml:space="preserve"> </w:t>
      </w:r>
      <w:r w:rsidR="00AE01D3">
        <w:rPr>
          <w:rFonts w:asciiTheme="minorHAnsi" w:eastAsia="SimSun" w:hAnsiTheme="minorHAnsi" w:cstheme="minorHAnsi"/>
          <w:color w:val="000000"/>
          <w:sz w:val="22"/>
          <w:szCs w:val="22"/>
        </w:rPr>
        <w:t>qui</w:t>
      </w:r>
      <w:r w:rsidRPr="00211D9D">
        <w:rPr>
          <w:rFonts w:asciiTheme="minorHAnsi" w:eastAsia="SimSun" w:hAnsiTheme="minorHAnsi" w:cstheme="minorHAnsi"/>
          <w:sz w:val="22"/>
          <w:szCs w:val="22"/>
        </w:rPr>
        <w:t xml:space="preserve"> se trouvent dans l’une des </w:t>
      </w:r>
      <w:r w:rsidRPr="00211D9D">
        <w:rPr>
          <w:rFonts w:asciiTheme="minorHAnsi" w:eastAsia="SimSun" w:hAnsiTheme="minorHAnsi" w:cstheme="minorHAnsi"/>
          <w:b/>
          <w:sz w:val="22"/>
          <w:szCs w:val="22"/>
        </w:rPr>
        <w:t>situations d’exclusion</w:t>
      </w:r>
      <w:r w:rsidRPr="00211D9D">
        <w:rPr>
          <w:rFonts w:asciiTheme="minorHAnsi" w:eastAsia="SimSun" w:hAnsiTheme="minorHAnsi" w:cstheme="minorHAnsi"/>
          <w:sz w:val="22"/>
          <w:szCs w:val="22"/>
        </w:rPr>
        <w:t xml:space="preserve"> suivantes </w:t>
      </w:r>
      <w:r w:rsidRPr="00666A8C">
        <w:rPr>
          <w:rFonts w:asciiTheme="minorHAnsi" w:eastAsia="SimSun" w:hAnsiTheme="minorHAnsi" w:cstheme="minorHAnsi"/>
          <w:b/>
          <w:bCs/>
          <w:color w:val="000000"/>
          <w:sz w:val="22"/>
          <w:szCs w:val="22"/>
          <w:u w:val="single"/>
        </w:rPr>
        <w:t xml:space="preserve">NE peuvent </w:t>
      </w:r>
      <w:r w:rsidRPr="007C10DF">
        <w:rPr>
          <w:rFonts w:asciiTheme="minorHAnsi" w:eastAsia="SimSun" w:hAnsiTheme="minorHAnsi" w:cstheme="minorHAnsi"/>
          <w:b/>
          <w:bCs/>
          <w:color w:val="000000"/>
          <w:sz w:val="22"/>
          <w:szCs w:val="22"/>
          <w:u w:val="single"/>
        </w:rPr>
        <w:t>PAS participer</w:t>
      </w:r>
      <w:r w:rsidRPr="007C10DF">
        <w:rPr>
          <w:rStyle w:val="FootnoteReference"/>
          <w:rFonts w:asciiTheme="minorHAnsi" w:hAnsiTheme="minorHAnsi" w:cstheme="minorHAnsi"/>
          <w:b/>
          <w:bCs/>
          <w:sz w:val="22"/>
          <w:szCs w:val="22"/>
        </w:rPr>
        <w:footnoteReference w:id="1"/>
      </w:r>
      <w:r w:rsidR="00F66112" w:rsidRPr="007C10DF">
        <w:rPr>
          <w:rStyle w:val="FootnoteReference"/>
          <w:rFonts w:asciiTheme="minorHAnsi" w:hAnsiTheme="minorHAnsi" w:cstheme="minorHAnsi"/>
          <w:b/>
          <w:bCs/>
          <w:sz w:val="22"/>
          <w:szCs w:val="22"/>
        </w:rPr>
        <w:t> </w:t>
      </w:r>
      <w:r w:rsidR="00F66112" w:rsidRPr="007C10DF">
        <w:rPr>
          <w:rFonts w:asciiTheme="minorHAnsi" w:eastAsia="Calibri" w:hAnsiTheme="minorHAnsi" w:cstheme="minorHAnsi"/>
          <w:sz w:val="22"/>
          <w:szCs w:val="22"/>
        </w:rPr>
        <w:t>:</w:t>
      </w:r>
    </w:p>
    <w:p w:rsidR="0012709D" w:rsidRPr="00211D9D" w:rsidRDefault="0012709D" w:rsidP="00113ECF">
      <w:pPr>
        <w:pStyle w:val="P68B1DB1-Normal40"/>
        <w:numPr>
          <w:ilvl w:val="3"/>
          <w:numId w:val="31"/>
        </w:numPr>
        <w:snapToGrid w:val="0"/>
        <w:spacing w:before="80" w:after="0"/>
        <w:ind w:left="709"/>
        <w:rPr>
          <w:rFonts w:asciiTheme="minorHAnsi" w:hAnsiTheme="minorHAnsi" w:cstheme="minorHAnsi"/>
          <w:sz w:val="22"/>
          <w:szCs w:val="22"/>
        </w:rPr>
      </w:pPr>
      <w:proofErr w:type="gramStart"/>
      <w:r w:rsidRPr="00211D9D">
        <w:rPr>
          <w:rFonts w:asciiTheme="minorHAnsi" w:hAnsiTheme="minorHAnsi" w:cstheme="minorHAnsi"/>
          <w:sz w:val="22"/>
          <w:szCs w:val="22"/>
        </w:rPr>
        <w:t>faillite</w:t>
      </w:r>
      <w:proofErr w:type="gramEnd"/>
      <w:r w:rsidRPr="00211D9D">
        <w:rPr>
          <w:rFonts w:asciiTheme="minorHAnsi" w:hAnsiTheme="minorHAnsi" w:cstheme="minorHAnsi"/>
          <w:sz w:val="22"/>
          <w:szCs w:val="22"/>
        </w:rPr>
        <w:t>, liquidation, gestion judiciaire, concordat préventif, suspension d’activités, ou autres procédures similaires (y compris les procédures relatives aux personnes indéfiniment responsables des dettes du candidat);</w:t>
      </w:r>
    </w:p>
    <w:p w:rsidR="007C10DF" w:rsidRDefault="0012709D" w:rsidP="00113ECF">
      <w:pPr>
        <w:pStyle w:val="P68B1DB1-Normal40"/>
        <w:numPr>
          <w:ilvl w:val="2"/>
          <w:numId w:val="6"/>
        </w:numPr>
        <w:snapToGrid w:val="0"/>
        <w:spacing w:before="80" w:after="0"/>
        <w:ind w:left="709"/>
        <w:rPr>
          <w:rFonts w:asciiTheme="minorHAnsi" w:hAnsiTheme="minorHAnsi" w:cstheme="minorHAnsi"/>
          <w:sz w:val="22"/>
          <w:szCs w:val="22"/>
        </w:rPr>
      </w:pPr>
      <w:proofErr w:type="gramStart"/>
      <w:r w:rsidRPr="007C10DF">
        <w:rPr>
          <w:rFonts w:asciiTheme="minorHAnsi" w:hAnsiTheme="minorHAnsi" w:cstheme="minorHAnsi"/>
          <w:sz w:val="22"/>
          <w:szCs w:val="22"/>
        </w:rPr>
        <w:t>en</w:t>
      </w:r>
      <w:proofErr w:type="gramEnd"/>
      <w:r w:rsidRPr="007C10DF">
        <w:rPr>
          <w:rFonts w:asciiTheme="minorHAnsi" w:hAnsiTheme="minorHAnsi" w:cstheme="minorHAnsi"/>
          <w:sz w:val="22"/>
          <w:szCs w:val="22"/>
        </w:rPr>
        <w:t xml:space="preserve"> violation des obligations en matière de sécurité sociale ou de fiscalité (y compris en cas de responsabilité illimitée au regard des dettes du candidat);</w:t>
      </w:r>
    </w:p>
    <w:p w:rsidR="007C10DF" w:rsidRPr="007C10DF" w:rsidRDefault="007C10DF" w:rsidP="00113ECF">
      <w:pPr>
        <w:pStyle w:val="HPlevel2-"/>
        <w:spacing w:before="80" w:after="0"/>
        <w:ind w:left="709"/>
        <w:rPr>
          <w:rFonts w:asciiTheme="minorHAnsi" w:eastAsia="Calibri" w:hAnsiTheme="minorHAnsi" w:cstheme="minorHAnsi"/>
          <w:sz w:val="22"/>
          <w:szCs w:val="22"/>
        </w:rPr>
      </w:pPr>
      <w:proofErr w:type="gramStart"/>
      <w:r w:rsidRPr="007C10DF">
        <w:rPr>
          <w:rFonts w:asciiTheme="minorHAnsi" w:eastAsia="Calibri" w:hAnsiTheme="minorHAnsi" w:cstheme="minorHAnsi"/>
          <w:sz w:val="22"/>
          <w:szCs w:val="22"/>
        </w:rPr>
        <w:t>fautes</w:t>
      </w:r>
      <w:proofErr w:type="gramEnd"/>
      <w:r w:rsidRPr="007C10DF">
        <w:rPr>
          <w:rFonts w:asciiTheme="minorHAnsi" w:eastAsia="Calibri" w:hAnsiTheme="minorHAnsi" w:cstheme="minorHAnsi"/>
          <w:sz w:val="22"/>
          <w:szCs w:val="22"/>
        </w:rPr>
        <w:t xml:space="preserve"> professionnelles graves  (y compris si elles sont le fait de personnes ayant le pouvoir de représentation, de décision ou de contrôle, de bénéficiaires effectifs ou de personnes essentielles à l’a</w:t>
      </w:r>
      <w:r w:rsidR="006B5B1A">
        <w:rPr>
          <w:rFonts w:asciiTheme="minorHAnsi" w:eastAsia="Calibri" w:hAnsiTheme="minorHAnsi" w:cstheme="minorHAnsi"/>
          <w:sz w:val="22"/>
          <w:szCs w:val="22"/>
        </w:rPr>
        <w:t>ttribution/la mise en œuvre du P</w:t>
      </w:r>
      <w:r w:rsidRPr="007C10DF">
        <w:rPr>
          <w:rFonts w:asciiTheme="minorHAnsi" w:eastAsia="Calibri" w:hAnsiTheme="minorHAnsi" w:cstheme="minorHAnsi"/>
          <w:sz w:val="22"/>
          <w:szCs w:val="22"/>
        </w:rPr>
        <w:t xml:space="preserve">rix) </w:t>
      </w:r>
    </w:p>
    <w:p w:rsidR="0012709D" w:rsidRPr="00211D9D" w:rsidRDefault="0012709D" w:rsidP="00113ECF">
      <w:pPr>
        <w:numPr>
          <w:ilvl w:val="2"/>
          <w:numId w:val="6"/>
        </w:numPr>
        <w:snapToGrid w:val="0"/>
        <w:spacing w:before="80" w:after="0"/>
        <w:ind w:left="709"/>
        <w:rPr>
          <w:rFonts w:asciiTheme="minorHAnsi" w:eastAsia="Calibri" w:hAnsiTheme="minorHAnsi" w:cstheme="minorHAnsi"/>
          <w:sz w:val="22"/>
          <w:szCs w:val="22"/>
        </w:rPr>
      </w:pPr>
      <w:proofErr w:type="gramStart"/>
      <w:r w:rsidRPr="00211D9D">
        <w:rPr>
          <w:rFonts w:asciiTheme="minorHAnsi" w:eastAsia="Calibri" w:hAnsiTheme="minorHAnsi" w:cstheme="minorHAnsi"/>
          <w:sz w:val="22"/>
          <w:szCs w:val="22"/>
        </w:rPr>
        <w:t>fraude</w:t>
      </w:r>
      <w:proofErr w:type="gramEnd"/>
      <w:r w:rsidRPr="00211D9D">
        <w:rPr>
          <w:rFonts w:asciiTheme="minorHAnsi" w:eastAsia="Calibri" w:hAnsiTheme="minorHAnsi" w:cstheme="minorHAnsi"/>
          <w:sz w:val="22"/>
          <w:szCs w:val="22"/>
        </w:rPr>
        <w:t>, corruption, liens avec une organisation criminelle, blanchiment de capitaux, criminalité liée au terrorisme (y compris le financement du terrorisme), travail des enfants ou traite des êtres humains (y compris s’ils sont le fait de personnes ayant le pouvoir de représentation, de décision ou de contrôle,</w:t>
      </w:r>
      <w:r w:rsidRPr="00211D9D">
        <w:rPr>
          <w:rFonts w:asciiTheme="minorHAnsi" w:hAnsiTheme="minorHAnsi" w:cstheme="minorHAnsi"/>
          <w:sz w:val="22"/>
          <w:szCs w:val="22"/>
        </w:rPr>
        <w:t xml:space="preserve"> de bénéficiaires effectifs ou de personnes essentielles pour l’a</w:t>
      </w:r>
      <w:r w:rsidR="006B5B1A">
        <w:rPr>
          <w:rFonts w:asciiTheme="minorHAnsi" w:hAnsiTheme="minorHAnsi" w:cstheme="minorHAnsi"/>
          <w:sz w:val="22"/>
          <w:szCs w:val="22"/>
        </w:rPr>
        <w:t>ttribution/la mise en œuvre du P</w:t>
      </w:r>
      <w:r w:rsidRPr="00211D9D">
        <w:rPr>
          <w:rFonts w:asciiTheme="minorHAnsi" w:hAnsiTheme="minorHAnsi" w:cstheme="minorHAnsi"/>
          <w:sz w:val="22"/>
          <w:szCs w:val="22"/>
        </w:rPr>
        <w:t>rix</w:t>
      </w:r>
      <w:r w:rsidRPr="00211D9D">
        <w:rPr>
          <w:rFonts w:asciiTheme="minorHAnsi" w:eastAsia="Calibri" w:hAnsiTheme="minorHAnsi" w:cstheme="minorHAnsi"/>
          <w:sz w:val="22"/>
          <w:szCs w:val="22"/>
        </w:rPr>
        <w:t>)</w:t>
      </w:r>
    </w:p>
    <w:p w:rsidR="0012709D" w:rsidRPr="00211D9D" w:rsidRDefault="0012709D" w:rsidP="00113ECF">
      <w:pPr>
        <w:numPr>
          <w:ilvl w:val="1"/>
          <w:numId w:val="31"/>
        </w:numPr>
        <w:snapToGrid w:val="0"/>
        <w:spacing w:before="80" w:after="0"/>
        <w:ind w:left="709" w:hanging="357"/>
        <w:rPr>
          <w:rFonts w:asciiTheme="minorHAnsi" w:eastAsia="Calibri" w:hAnsiTheme="minorHAnsi" w:cstheme="minorHAnsi"/>
          <w:sz w:val="22"/>
          <w:szCs w:val="22"/>
        </w:rPr>
      </w:pPr>
      <w:proofErr w:type="gramStart"/>
      <w:r w:rsidRPr="00211D9D">
        <w:rPr>
          <w:rFonts w:asciiTheme="minorHAnsi" w:eastAsia="Calibri" w:hAnsiTheme="minorHAnsi" w:cstheme="minorHAnsi"/>
          <w:sz w:val="22"/>
          <w:szCs w:val="22"/>
        </w:rPr>
        <w:t>manquement</w:t>
      </w:r>
      <w:proofErr w:type="gramEnd"/>
      <w:r w:rsidRPr="00211D9D">
        <w:rPr>
          <w:rFonts w:asciiTheme="minorHAnsi" w:eastAsia="Calibri" w:hAnsiTheme="minorHAnsi" w:cstheme="minorHAnsi"/>
          <w:sz w:val="22"/>
          <w:szCs w:val="22"/>
        </w:rPr>
        <w:t xml:space="preserve"> grave aux principales obligations découlant d’un marché</w:t>
      </w:r>
      <w:r w:rsidRPr="00211D9D">
        <w:rPr>
          <w:rFonts w:asciiTheme="minorHAnsi" w:eastAsia="Calibri" w:hAnsiTheme="minorHAnsi" w:cstheme="minorHAnsi"/>
          <w:sz w:val="22"/>
          <w:szCs w:val="22"/>
        </w:rPr>
        <w:noBreakHyphen/>
        <w:t>public de l’UE, d’une convention de subvention, d’un prix, d’un contrat d’expert ou d’un contrat similaire (y compris, s’il s’agit de personnes ayant un pouvoir de représentation, de décision ou de contrôle,</w:t>
      </w:r>
      <w:r w:rsidRPr="00211D9D">
        <w:rPr>
          <w:rFonts w:asciiTheme="minorHAnsi" w:hAnsiTheme="minorHAnsi" w:cstheme="minorHAnsi"/>
          <w:sz w:val="22"/>
          <w:szCs w:val="22"/>
        </w:rPr>
        <w:t xml:space="preserve"> de bénéficiaires effectifs ou de personnes essentielles à l’attrib</w:t>
      </w:r>
      <w:r w:rsidR="006B5B1A">
        <w:rPr>
          <w:rFonts w:asciiTheme="minorHAnsi" w:hAnsiTheme="minorHAnsi" w:cstheme="minorHAnsi"/>
          <w:sz w:val="22"/>
          <w:szCs w:val="22"/>
        </w:rPr>
        <w:t>ution ou à la mise en œuvre du P</w:t>
      </w:r>
      <w:r w:rsidRPr="00211D9D">
        <w:rPr>
          <w:rFonts w:asciiTheme="minorHAnsi" w:hAnsiTheme="minorHAnsi" w:cstheme="minorHAnsi"/>
          <w:sz w:val="22"/>
          <w:szCs w:val="22"/>
        </w:rPr>
        <w:t>rix</w:t>
      </w:r>
      <w:r w:rsidRPr="00211D9D">
        <w:rPr>
          <w:rFonts w:asciiTheme="minorHAnsi" w:eastAsia="Calibri" w:hAnsiTheme="minorHAnsi" w:cstheme="minorHAnsi"/>
          <w:sz w:val="22"/>
          <w:szCs w:val="22"/>
        </w:rPr>
        <w:t>)</w:t>
      </w:r>
    </w:p>
    <w:p w:rsidR="0012709D" w:rsidRPr="00211D9D" w:rsidRDefault="0012709D" w:rsidP="00113ECF">
      <w:pPr>
        <w:numPr>
          <w:ilvl w:val="1"/>
          <w:numId w:val="31"/>
        </w:numPr>
        <w:snapToGrid w:val="0"/>
        <w:spacing w:before="80" w:after="0"/>
        <w:ind w:left="709" w:hanging="357"/>
        <w:rPr>
          <w:rFonts w:asciiTheme="minorHAnsi" w:eastAsia="Calibri" w:hAnsiTheme="minorHAnsi" w:cstheme="minorHAnsi"/>
          <w:sz w:val="22"/>
          <w:szCs w:val="22"/>
        </w:rPr>
      </w:pPr>
      <w:r w:rsidRPr="00211D9D">
        <w:rPr>
          <w:rFonts w:asciiTheme="minorHAnsi" w:eastAsia="Calibri" w:hAnsiTheme="minorHAnsi" w:cstheme="minorHAnsi"/>
          <w:sz w:val="22"/>
          <w:szCs w:val="22"/>
        </w:rPr>
        <w:t>irrégularités au sens de l’article 1, paragraphe 2, du règlement (CE</w:t>
      </w:r>
      <w:hyperlink r:id="rId22" w:history="1">
        <w:r w:rsidRPr="00211D9D">
          <w:rPr>
            <w:rFonts w:asciiTheme="minorHAnsi" w:eastAsia="Calibri" w:hAnsiTheme="minorHAnsi" w:cstheme="minorHAnsi"/>
            <w:sz w:val="22"/>
            <w:szCs w:val="22"/>
            <w:u w:val="single"/>
          </w:rPr>
          <w:t>)</w:t>
        </w:r>
      </w:hyperlink>
      <w:r w:rsidRPr="00211D9D">
        <w:rPr>
          <w:rFonts w:asciiTheme="minorHAnsi" w:eastAsia="Calibri" w:hAnsiTheme="minorHAnsi" w:cstheme="minorHAnsi"/>
          <w:sz w:val="22"/>
          <w:szCs w:val="22"/>
        </w:rPr>
        <w:t xml:space="preserve"> n</w:t>
      </w:r>
      <w:r w:rsidR="00F66112">
        <w:rPr>
          <w:rFonts w:asciiTheme="minorHAnsi" w:eastAsia="Calibri" w:hAnsiTheme="minorHAnsi" w:cstheme="minorHAnsi"/>
          <w:sz w:val="22"/>
          <w:szCs w:val="22"/>
        </w:rPr>
        <w:t>°</w:t>
      </w:r>
      <w:r w:rsidRPr="00211D9D">
        <w:rPr>
          <w:rFonts w:asciiTheme="minorHAnsi" w:eastAsia="Calibri" w:hAnsiTheme="minorHAnsi" w:cstheme="minorHAnsi"/>
          <w:sz w:val="22"/>
          <w:szCs w:val="22"/>
        </w:rPr>
        <w:t xml:space="preserve"> 2988/95 (y compris si elles sont commises par des personnes ayant le pouvoir de représentation</w:t>
      </w:r>
      <w:r w:rsidRPr="00211D9D">
        <w:rPr>
          <w:rFonts w:asciiTheme="minorHAnsi" w:eastAsia="Calibri" w:hAnsiTheme="minorHAnsi" w:cstheme="minorHAnsi"/>
          <w:sz w:val="22"/>
          <w:szCs w:val="22"/>
        </w:rPr>
        <w:noBreakHyphen/>
        <w:t>, de décision ou de</w:t>
      </w:r>
      <w:r w:rsidRPr="00211D9D">
        <w:rPr>
          <w:rFonts w:asciiTheme="minorHAnsi" w:hAnsiTheme="minorHAnsi" w:cstheme="minorHAnsi"/>
          <w:sz w:val="22"/>
          <w:szCs w:val="22"/>
        </w:rPr>
        <w:t xml:space="preserve"> contrôle, des bénéficiaires effectifs ou des personnes essentielles à l’attribution/la mise en œuvre</w:t>
      </w:r>
      <w:r w:rsidR="00050E39">
        <w:rPr>
          <w:rFonts w:asciiTheme="minorHAnsi" w:hAnsiTheme="minorHAnsi" w:cstheme="minorHAnsi"/>
          <w:sz w:val="22"/>
          <w:szCs w:val="22"/>
        </w:rPr>
        <w:t xml:space="preserve"> </w:t>
      </w:r>
      <w:r w:rsidRPr="00211D9D">
        <w:rPr>
          <w:rFonts w:asciiTheme="minorHAnsi" w:eastAsia="Calibri" w:hAnsiTheme="minorHAnsi" w:cstheme="minorHAnsi"/>
          <w:sz w:val="22"/>
          <w:szCs w:val="22"/>
        </w:rPr>
        <w:t>du</w:t>
      </w:r>
      <w:r w:rsidR="00050E39">
        <w:rPr>
          <w:rFonts w:asciiTheme="minorHAnsi" w:eastAsia="Calibri" w:hAnsiTheme="minorHAnsi" w:cstheme="minorHAnsi"/>
          <w:sz w:val="22"/>
          <w:szCs w:val="22"/>
        </w:rPr>
        <w:t xml:space="preserve"> </w:t>
      </w:r>
      <w:r w:rsidR="006B5B1A">
        <w:rPr>
          <w:rFonts w:asciiTheme="minorHAnsi" w:hAnsiTheme="minorHAnsi" w:cstheme="minorHAnsi"/>
          <w:sz w:val="22"/>
          <w:szCs w:val="22"/>
        </w:rPr>
        <w:t>P</w:t>
      </w:r>
      <w:r w:rsidRPr="00211D9D">
        <w:rPr>
          <w:rFonts w:asciiTheme="minorHAnsi" w:hAnsiTheme="minorHAnsi" w:cstheme="minorHAnsi"/>
          <w:sz w:val="22"/>
          <w:szCs w:val="22"/>
        </w:rPr>
        <w:t>rix)</w:t>
      </w:r>
    </w:p>
    <w:p w:rsidR="0012709D" w:rsidRPr="005774F4" w:rsidRDefault="0012709D" w:rsidP="00113ECF">
      <w:pPr>
        <w:numPr>
          <w:ilvl w:val="2"/>
          <w:numId w:val="6"/>
        </w:numPr>
        <w:snapToGrid w:val="0"/>
        <w:spacing w:before="80" w:after="0"/>
        <w:ind w:left="709"/>
        <w:rPr>
          <w:rFonts w:asciiTheme="minorHAnsi" w:hAnsiTheme="minorHAnsi" w:cstheme="minorHAnsi"/>
          <w:sz w:val="22"/>
          <w:szCs w:val="22"/>
        </w:rPr>
      </w:pPr>
      <w:proofErr w:type="gramStart"/>
      <w:r w:rsidRPr="00211D9D">
        <w:rPr>
          <w:rFonts w:asciiTheme="minorHAnsi" w:hAnsiTheme="minorHAnsi" w:cstheme="minorHAnsi"/>
          <w:sz w:val="22"/>
          <w:szCs w:val="22"/>
        </w:rPr>
        <w:t>créée</w:t>
      </w:r>
      <w:proofErr w:type="gramEnd"/>
      <w:r w:rsidRPr="00211D9D">
        <w:rPr>
          <w:rFonts w:asciiTheme="minorHAnsi" w:hAnsiTheme="minorHAnsi" w:cstheme="minorHAnsi"/>
          <w:sz w:val="22"/>
          <w:szCs w:val="22"/>
        </w:rPr>
        <w:t xml:space="preserve"> sous une juridiction différente dans l’intention de contourner des obligations fiscales, sociales ou autres obligations légales dans le pays d’origine ou créé une autre entité à cette fin (y</w:t>
      </w:r>
      <w:r w:rsidR="00423CEA">
        <w:rPr>
          <w:rFonts w:asciiTheme="minorHAnsi" w:hAnsiTheme="minorHAnsi" w:cstheme="minorHAnsi"/>
          <w:sz w:val="22"/>
          <w:szCs w:val="22"/>
        </w:rPr>
        <w:t xml:space="preserve"> </w:t>
      </w:r>
      <w:r w:rsidRPr="00211D9D">
        <w:rPr>
          <w:rFonts w:asciiTheme="minorHAnsi" w:eastAsia="Calibri" w:hAnsiTheme="minorHAnsi" w:cstheme="minorHAnsi"/>
          <w:sz w:val="22"/>
          <w:szCs w:val="22"/>
        </w:rPr>
        <w:t>compris si elle est le fait de personnes ayant le pouvoir de représentation, de décision</w:t>
      </w:r>
      <w:r w:rsidRPr="00211D9D">
        <w:rPr>
          <w:rFonts w:asciiTheme="minorHAnsi" w:eastAsia="Calibri" w:hAnsiTheme="minorHAnsi" w:cstheme="minorHAnsi"/>
          <w:sz w:val="22"/>
          <w:szCs w:val="22"/>
        </w:rPr>
        <w:noBreakHyphen/>
        <w:t>ou de contrôle,</w:t>
      </w:r>
      <w:r w:rsidRPr="00211D9D">
        <w:rPr>
          <w:rFonts w:asciiTheme="minorHAnsi" w:hAnsiTheme="minorHAnsi" w:cstheme="minorHAnsi"/>
          <w:sz w:val="22"/>
          <w:szCs w:val="22"/>
        </w:rPr>
        <w:t xml:space="preserve"> de bénéficiaires effectifs ou de personnes essentielles à l’a</w:t>
      </w:r>
      <w:r w:rsidR="006B5B1A">
        <w:rPr>
          <w:rFonts w:asciiTheme="minorHAnsi" w:hAnsiTheme="minorHAnsi" w:cstheme="minorHAnsi"/>
          <w:sz w:val="22"/>
          <w:szCs w:val="22"/>
        </w:rPr>
        <w:t>ttribution/la mise en œuvre du P</w:t>
      </w:r>
      <w:r w:rsidRPr="00211D9D">
        <w:rPr>
          <w:rFonts w:asciiTheme="minorHAnsi" w:hAnsiTheme="minorHAnsi" w:cstheme="minorHAnsi"/>
          <w:sz w:val="22"/>
          <w:szCs w:val="22"/>
        </w:rPr>
        <w:t>rix)</w:t>
      </w:r>
      <w:r w:rsidRPr="00211D9D">
        <w:rPr>
          <w:rFonts w:asciiTheme="minorHAnsi" w:eastAsia="Calibri" w:hAnsiTheme="minorHAnsi" w:cstheme="minorHAnsi"/>
          <w:sz w:val="22"/>
          <w:szCs w:val="22"/>
        </w:rPr>
        <w:t>.</w:t>
      </w:r>
    </w:p>
    <w:p w:rsidR="0012709D" w:rsidRPr="007C10DF" w:rsidRDefault="0012709D" w:rsidP="004C335B">
      <w:pPr>
        <w:snapToGrid w:val="0"/>
        <w:spacing w:before="80" w:after="0"/>
        <w:rPr>
          <w:rFonts w:asciiTheme="minorHAnsi" w:hAnsiTheme="minorHAnsi" w:cstheme="minorHAnsi"/>
          <w:b/>
          <w:bCs/>
          <w:sz w:val="22"/>
          <w:szCs w:val="22"/>
        </w:rPr>
      </w:pPr>
      <w:r w:rsidRPr="007C10DF">
        <w:rPr>
          <w:rFonts w:asciiTheme="minorHAnsi" w:eastAsia="Calibri" w:hAnsiTheme="minorHAnsi" w:cstheme="minorHAnsi"/>
          <w:b/>
          <w:bCs/>
          <w:sz w:val="22"/>
          <w:szCs w:val="22"/>
        </w:rPr>
        <w:t xml:space="preserve">Les </w:t>
      </w:r>
      <w:r w:rsidR="00522407" w:rsidRPr="007C10DF">
        <w:rPr>
          <w:rFonts w:asciiTheme="minorHAnsi" w:eastAsia="Calibri" w:hAnsiTheme="minorHAnsi" w:cstheme="minorHAnsi"/>
          <w:b/>
          <w:bCs/>
          <w:sz w:val="22"/>
          <w:szCs w:val="22"/>
        </w:rPr>
        <w:t>candidats</w:t>
      </w:r>
      <w:r w:rsidRPr="007C10DF">
        <w:rPr>
          <w:rFonts w:asciiTheme="minorHAnsi" w:eastAsia="Calibri" w:hAnsiTheme="minorHAnsi" w:cstheme="minorHAnsi"/>
          <w:b/>
          <w:bCs/>
          <w:sz w:val="22"/>
          <w:szCs w:val="22"/>
        </w:rPr>
        <w:t xml:space="preserve"> seront également </w:t>
      </w:r>
      <w:r w:rsidR="001C2C53">
        <w:rPr>
          <w:rFonts w:asciiTheme="minorHAnsi" w:eastAsia="Calibri" w:hAnsiTheme="minorHAnsi" w:cstheme="minorHAnsi"/>
          <w:b/>
          <w:bCs/>
          <w:sz w:val="22"/>
          <w:szCs w:val="22"/>
        </w:rPr>
        <w:t>éliminés</w:t>
      </w:r>
      <w:r w:rsidR="004C335B">
        <w:rPr>
          <w:rFonts w:asciiTheme="minorHAnsi" w:eastAsia="Calibri" w:hAnsiTheme="minorHAnsi" w:cstheme="minorHAnsi"/>
          <w:b/>
          <w:bCs/>
          <w:sz w:val="22"/>
          <w:szCs w:val="22"/>
        </w:rPr>
        <w:t xml:space="preserve"> </w:t>
      </w:r>
      <w:r w:rsidRPr="007C10DF">
        <w:rPr>
          <w:rFonts w:asciiTheme="minorHAnsi" w:eastAsia="Calibri" w:hAnsiTheme="minorHAnsi" w:cstheme="minorHAnsi"/>
          <w:b/>
          <w:bCs/>
          <w:sz w:val="22"/>
          <w:szCs w:val="22"/>
        </w:rPr>
        <w:t>s’il s’</w:t>
      </w:r>
      <w:r w:rsidRPr="007C10DF">
        <w:rPr>
          <w:rFonts w:asciiTheme="minorHAnsi" w:hAnsiTheme="minorHAnsi" w:cstheme="minorHAnsi"/>
          <w:b/>
          <w:bCs/>
          <w:sz w:val="22"/>
          <w:szCs w:val="22"/>
        </w:rPr>
        <w:t>avère</w:t>
      </w:r>
      <w:r w:rsidRPr="007C10DF">
        <w:rPr>
          <w:rStyle w:val="FootnoteReference"/>
          <w:rFonts w:asciiTheme="minorHAnsi" w:hAnsiTheme="minorHAnsi" w:cstheme="minorHAnsi"/>
          <w:b/>
          <w:bCs/>
        </w:rPr>
        <w:footnoteReference w:id="2"/>
      </w:r>
      <w:r w:rsidR="004C335B">
        <w:rPr>
          <w:rFonts w:asciiTheme="minorHAnsi" w:hAnsiTheme="minorHAnsi" w:cstheme="minorHAnsi"/>
          <w:b/>
          <w:bCs/>
          <w:sz w:val="22"/>
          <w:szCs w:val="22"/>
        </w:rPr>
        <w:t> :</w:t>
      </w:r>
    </w:p>
    <w:p w:rsidR="0012709D" w:rsidRPr="00211D9D" w:rsidRDefault="004C335B" w:rsidP="004C335B">
      <w:pPr>
        <w:pStyle w:val="P68B1DB1-Normal41"/>
        <w:numPr>
          <w:ilvl w:val="0"/>
          <w:numId w:val="32"/>
        </w:numPr>
        <w:autoSpaceDE w:val="0"/>
        <w:autoSpaceDN w:val="0"/>
        <w:adjustRightInd w:val="0"/>
        <w:spacing w:before="80" w:after="0"/>
        <w:rPr>
          <w:rFonts w:asciiTheme="minorHAnsi" w:hAnsiTheme="minorHAnsi" w:cstheme="minorHAnsi"/>
          <w:sz w:val="22"/>
          <w:szCs w:val="22"/>
        </w:rPr>
      </w:pPr>
      <w:proofErr w:type="gramStart"/>
      <w:r w:rsidRPr="004C335B">
        <w:rPr>
          <w:rFonts w:asciiTheme="minorHAnsi" w:hAnsiTheme="minorHAnsi" w:cstheme="minorHAnsi"/>
          <w:sz w:val="22"/>
          <w:szCs w:val="22"/>
        </w:rPr>
        <w:t>qu’ils</w:t>
      </w:r>
      <w:proofErr w:type="gramEnd"/>
      <w:r w:rsidRPr="004C335B">
        <w:rPr>
          <w:rFonts w:asciiTheme="minorHAnsi" w:hAnsiTheme="minorHAnsi" w:cstheme="minorHAnsi"/>
          <w:sz w:val="22"/>
          <w:szCs w:val="22"/>
        </w:rPr>
        <w:t xml:space="preserve"> </w:t>
      </w:r>
      <w:r w:rsidR="0012709D" w:rsidRPr="00211D9D">
        <w:rPr>
          <w:rFonts w:asciiTheme="minorHAnsi" w:hAnsiTheme="minorHAnsi" w:cstheme="minorHAnsi"/>
          <w:sz w:val="22"/>
          <w:szCs w:val="22"/>
        </w:rPr>
        <w:t xml:space="preserve">ont présenté de fausses déclarations en ce qui concerne les informations exigées pour participer à la procédure ou n’ont pas communiqué ces informations; </w:t>
      </w:r>
    </w:p>
    <w:p w:rsidR="0012709D" w:rsidRDefault="004C335B" w:rsidP="004C335B">
      <w:pPr>
        <w:pStyle w:val="P68B1DB1-Normal41"/>
        <w:numPr>
          <w:ilvl w:val="0"/>
          <w:numId w:val="32"/>
        </w:numPr>
        <w:autoSpaceDE w:val="0"/>
        <w:autoSpaceDN w:val="0"/>
        <w:adjustRightInd w:val="0"/>
        <w:spacing w:before="80" w:after="0"/>
        <w:rPr>
          <w:rFonts w:asciiTheme="minorHAnsi" w:hAnsiTheme="minorHAnsi" w:cstheme="minorHAnsi"/>
          <w:sz w:val="22"/>
          <w:szCs w:val="22"/>
        </w:rPr>
      </w:pPr>
      <w:proofErr w:type="gramStart"/>
      <w:r w:rsidRPr="004C335B">
        <w:rPr>
          <w:rFonts w:asciiTheme="minorHAnsi" w:hAnsiTheme="minorHAnsi" w:cstheme="minorHAnsi"/>
          <w:sz w:val="22"/>
          <w:szCs w:val="22"/>
        </w:rPr>
        <w:t>qu’ils</w:t>
      </w:r>
      <w:proofErr w:type="gramEnd"/>
      <w:r w:rsidRPr="004C335B">
        <w:rPr>
          <w:rFonts w:asciiTheme="minorHAnsi" w:hAnsiTheme="minorHAnsi" w:cstheme="minorHAnsi"/>
          <w:sz w:val="22"/>
          <w:szCs w:val="22"/>
        </w:rPr>
        <w:t xml:space="preserve"> </w:t>
      </w:r>
      <w:r w:rsidR="00376A48" w:rsidRPr="00211D9D">
        <w:rPr>
          <w:rFonts w:asciiTheme="minorHAnsi" w:hAnsiTheme="minorHAnsi" w:cstheme="minorHAnsi"/>
          <w:sz w:val="22"/>
          <w:szCs w:val="22"/>
        </w:rPr>
        <w:t xml:space="preserve">ont </w:t>
      </w:r>
      <w:r w:rsidR="0012709D" w:rsidRPr="00211D9D">
        <w:rPr>
          <w:rFonts w:asciiTheme="minorHAnsi" w:hAnsiTheme="minorHAnsi" w:cstheme="minorHAnsi"/>
          <w:sz w:val="22"/>
          <w:szCs w:val="22"/>
        </w:rPr>
        <w:t>participé par le passé à la préparation de l’appel et cela entraîne une distorsion de concurrence qui ne peut être corrigée autrement (conflit d’intérêts</w:t>
      </w:r>
      <w:r w:rsidR="00804B8D" w:rsidRPr="00211D9D">
        <w:rPr>
          <w:rFonts w:asciiTheme="minorHAnsi" w:hAnsiTheme="minorHAnsi" w:cstheme="minorHAnsi"/>
          <w:sz w:val="22"/>
          <w:szCs w:val="22"/>
        </w:rPr>
        <w:t>)</w:t>
      </w:r>
      <w:r w:rsidR="00804B8D">
        <w:rPr>
          <w:rFonts w:asciiTheme="minorHAnsi" w:hAnsiTheme="minorHAnsi" w:cstheme="minorHAnsi"/>
          <w:sz w:val="22"/>
          <w:szCs w:val="22"/>
        </w:rPr>
        <w:t> ;</w:t>
      </w:r>
    </w:p>
    <w:p w:rsidR="003C2852" w:rsidRPr="003C2852" w:rsidRDefault="004C335B" w:rsidP="004C335B">
      <w:pPr>
        <w:pStyle w:val="P68B1DB1-Normal41"/>
        <w:numPr>
          <w:ilvl w:val="0"/>
          <w:numId w:val="32"/>
        </w:numPr>
        <w:autoSpaceDE w:val="0"/>
        <w:autoSpaceDN w:val="0"/>
        <w:adjustRightInd w:val="0"/>
        <w:spacing w:before="80" w:after="0"/>
        <w:rPr>
          <w:rFonts w:asciiTheme="minorHAnsi" w:hAnsiTheme="minorHAnsi" w:cstheme="minorHAnsi"/>
          <w:sz w:val="22"/>
          <w:szCs w:val="22"/>
        </w:rPr>
      </w:pPr>
      <w:proofErr w:type="gramStart"/>
      <w:r w:rsidRPr="004C335B">
        <w:rPr>
          <w:rFonts w:asciiTheme="minorHAnsi" w:hAnsiTheme="minorHAnsi" w:cstheme="minorHAnsi"/>
          <w:sz w:val="22"/>
          <w:szCs w:val="22"/>
        </w:rPr>
        <w:t>qu’ils</w:t>
      </w:r>
      <w:proofErr w:type="gramEnd"/>
      <w:r w:rsidR="00804B8D">
        <w:rPr>
          <w:rFonts w:asciiTheme="minorHAnsi" w:hAnsiTheme="minorHAnsi" w:cstheme="minorHAnsi"/>
          <w:sz w:val="22"/>
          <w:szCs w:val="22"/>
        </w:rPr>
        <w:t xml:space="preserve"> font</w:t>
      </w:r>
      <w:r>
        <w:rPr>
          <w:rFonts w:asciiTheme="minorHAnsi" w:hAnsiTheme="minorHAnsi" w:cstheme="minorHAnsi"/>
          <w:sz w:val="22"/>
          <w:szCs w:val="22"/>
        </w:rPr>
        <w:t xml:space="preserve"> l</w:t>
      </w:r>
      <w:r w:rsidR="003C2852" w:rsidRPr="003C2852">
        <w:rPr>
          <w:rFonts w:asciiTheme="minorHAnsi" w:hAnsiTheme="minorHAnsi" w:cstheme="minorHAnsi"/>
          <w:sz w:val="22"/>
          <w:szCs w:val="22"/>
        </w:rPr>
        <w:t>’objet de mesures restrictives de l’UE en vertu</w:t>
      </w:r>
      <w:r w:rsidR="00804B8D">
        <w:rPr>
          <w:rFonts w:asciiTheme="minorHAnsi" w:hAnsiTheme="minorHAnsi" w:cstheme="minorHAnsi"/>
          <w:sz w:val="22"/>
          <w:szCs w:val="22"/>
        </w:rPr>
        <w:t xml:space="preserve"> </w:t>
      </w:r>
      <w:r w:rsidR="003C2852" w:rsidRPr="003C2852">
        <w:rPr>
          <w:rFonts w:asciiTheme="minorHAnsi" w:hAnsiTheme="minorHAnsi" w:cstheme="minorHAnsi"/>
          <w:sz w:val="22"/>
          <w:szCs w:val="22"/>
        </w:rPr>
        <w:t>de l’article 29 du traité sur l’Union européenne (TUE) et de l’article 215 du traité sur le fonctionnement de l’UE (</w:t>
      </w:r>
      <w:proofErr w:type="spellStart"/>
      <w:r w:rsidR="003C2852" w:rsidRPr="003C2852">
        <w:rPr>
          <w:rFonts w:asciiTheme="minorHAnsi" w:hAnsiTheme="minorHAnsi" w:cstheme="minorHAnsi"/>
          <w:sz w:val="22"/>
          <w:szCs w:val="22"/>
        </w:rPr>
        <w:t>TFUE</w:t>
      </w:r>
      <w:proofErr w:type="spellEnd"/>
      <w:r w:rsidR="003C2852" w:rsidRPr="003C2852">
        <w:rPr>
          <w:rFonts w:asciiTheme="minorHAnsi" w:hAnsiTheme="minorHAnsi" w:cstheme="minorHAnsi"/>
          <w:sz w:val="22"/>
          <w:szCs w:val="22"/>
        </w:rPr>
        <w:t xml:space="preserve"> ).</w:t>
      </w:r>
    </w:p>
    <w:p w:rsidR="00F35511" w:rsidRPr="003C4E38" w:rsidRDefault="00CD191E" w:rsidP="00517E25">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7" w:name="_Toc129105917"/>
      <w:r>
        <w:rPr>
          <w:rFonts w:asciiTheme="minorHAnsi" w:hAnsiTheme="minorHAnsi" w:cstheme="minorHAnsi"/>
          <w:color w:val="2F5496" w:themeColor="accent5" w:themeShade="BF"/>
          <w:sz w:val="24"/>
          <w:szCs w:val="24"/>
        </w:rPr>
        <w:t xml:space="preserve">CONTRÔLES, </w:t>
      </w:r>
      <w:r w:rsidR="00517E25" w:rsidRPr="003C4E38">
        <w:rPr>
          <w:rFonts w:asciiTheme="minorHAnsi" w:hAnsiTheme="minorHAnsi" w:cstheme="minorHAnsi"/>
          <w:color w:val="2F5496" w:themeColor="accent5" w:themeShade="BF"/>
          <w:sz w:val="24"/>
          <w:szCs w:val="24"/>
        </w:rPr>
        <w:t xml:space="preserve">AUDITS ET </w:t>
      </w:r>
      <w:r>
        <w:rPr>
          <w:rFonts w:asciiTheme="minorHAnsi" w:hAnsiTheme="minorHAnsi" w:cstheme="minorHAnsi"/>
          <w:color w:val="2F5496" w:themeColor="accent5" w:themeShade="BF"/>
          <w:sz w:val="24"/>
          <w:szCs w:val="24"/>
        </w:rPr>
        <w:t>INVESTIGATIONS</w:t>
      </w:r>
      <w:bookmarkEnd w:id="187"/>
    </w:p>
    <w:p w:rsidR="00F35511" w:rsidRDefault="000854C7" w:rsidP="004C4355">
      <w:pPr>
        <w:spacing w:before="80" w:after="0"/>
        <w:rPr>
          <w:rFonts w:asciiTheme="minorHAnsi" w:hAnsiTheme="minorHAnsi" w:cstheme="minorHAnsi"/>
          <w:sz w:val="22"/>
          <w:szCs w:val="22"/>
        </w:rPr>
      </w:pPr>
      <w:r w:rsidRPr="000854C7">
        <w:rPr>
          <w:rFonts w:asciiTheme="minorHAnsi" w:hAnsiTheme="minorHAnsi" w:cstheme="minorHAnsi"/>
          <w:sz w:val="22"/>
          <w:szCs w:val="22"/>
        </w:rPr>
        <w:t xml:space="preserve">Les </w:t>
      </w:r>
      <w:r w:rsidR="00423CEA">
        <w:rPr>
          <w:rFonts w:asciiTheme="minorHAnsi" w:hAnsiTheme="minorHAnsi" w:cstheme="minorHAnsi"/>
          <w:sz w:val="22"/>
          <w:szCs w:val="22"/>
        </w:rPr>
        <w:t>candidats</w:t>
      </w:r>
      <w:r w:rsidR="00423CEA" w:rsidRPr="000854C7">
        <w:rPr>
          <w:rFonts w:asciiTheme="minorHAnsi" w:hAnsiTheme="minorHAnsi" w:cstheme="minorHAnsi"/>
          <w:sz w:val="22"/>
          <w:szCs w:val="22"/>
        </w:rPr>
        <w:t xml:space="preserve"> </w:t>
      </w:r>
      <w:r w:rsidRPr="000854C7">
        <w:rPr>
          <w:rFonts w:asciiTheme="minorHAnsi" w:hAnsiTheme="minorHAnsi" w:cstheme="minorHAnsi"/>
          <w:sz w:val="22"/>
          <w:szCs w:val="22"/>
        </w:rPr>
        <w:t xml:space="preserve">acceptent </w:t>
      </w:r>
      <w:r w:rsidR="00257773">
        <w:rPr>
          <w:rFonts w:asciiTheme="minorHAnsi" w:hAnsiTheme="minorHAnsi" w:cstheme="minorHAnsi"/>
          <w:sz w:val="22"/>
          <w:szCs w:val="22"/>
        </w:rPr>
        <w:t xml:space="preserve">sans réserve </w:t>
      </w:r>
      <w:r w:rsidRPr="000854C7">
        <w:rPr>
          <w:rFonts w:asciiTheme="minorHAnsi" w:hAnsiTheme="minorHAnsi" w:cstheme="minorHAnsi"/>
          <w:sz w:val="22"/>
          <w:szCs w:val="22"/>
        </w:rPr>
        <w:t xml:space="preserve">que, si un </w:t>
      </w:r>
      <w:r w:rsidR="00666A8C">
        <w:rPr>
          <w:rFonts w:asciiTheme="minorHAnsi" w:hAnsiTheme="minorHAnsi" w:cstheme="minorHAnsi"/>
          <w:sz w:val="22"/>
          <w:szCs w:val="22"/>
        </w:rPr>
        <w:t>P</w:t>
      </w:r>
      <w:r w:rsidRPr="000854C7">
        <w:rPr>
          <w:rFonts w:asciiTheme="minorHAnsi" w:hAnsiTheme="minorHAnsi" w:cstheme="minorHAnsi"/>
          <w:sz w:val="22"/>
          <w:szCs w:val="22"/>
        </w:rPr>
        <w:t xml:space="preserve">rix leur est attribué, </w:t>
      </w:r>
      <w:r w:rsidR="0098444A">
        <w:rPr>
          <w:rFonts w:asciiTheme="minorHAnsi" w:hAnsiTheme="minorHAnsi" w:cstheme="minorHAnsi"/>
          <w:sz w:val="22"/>
          <w:szCs w:val="22"/>
        </w:rPr>
        <w:t>l’O</w:t>
      </w:r>
      <w:r>
        <w:rPr>
          <w:rFonts w:asciiTheme="minorHAnsi" w:hAnsiTheme="minorHAnsi" w:cstheme="minorHAnsi"/>
          <w:sz w:val="22"/>
          <w:szCs w:val="22"/>
        </w:rPr>
        <w:t>rganisateur</w:t>
      </w:r>
      <w:r w:rsidR="00F35511" w:rsidRPr="00F35511">
        <w:rPr>
          <w:rFonts w:asciiTheme="minorHAnsi" w:hAnsiTheme="minorHAnsi" w:cstheme="minorHAnsi"/>
          <w:sz w:val="22"/>
          <w:szCs w:val="22"/>
        </w:rPr>
        <w:t>, la Commission européenne, l’Office europ</w:t>
      </w:r>
      <w:r>
        <w:rPr>
          <w:rFonts w:asciiTheme="minorHAnsi" w:hAnsiTheme="minorHAnsi" w:cstheme="minorHAnsi"/>
          <w:sz w:val="22"/>
          <w:szCs w:val="22"/>
        </w:rPr>
        <w:t xml:space="preserve">éen de lutte antifraude (OLAF), </w:t>
      </w:r>
      <w:r w:rsidR="00F35511" w:rsidRPr="00F35511">
        <w:rPr>
          <w:rFonts w:asciiTheme="minorHAnsi" w:hAnsiTheme="minorHAnsi" w:cstheme="minorHAnsi"/>
          <w:sz w:val="22"/>
          <w:szCs w:val="22"/>
        </w:rPr>
        <w:t xml:space="preserve">la Cour des comptes européenne peuvent effectuer des </w:t>
      </w:r>
      <w:r w:rsidR="00666A8C">
        <w:rPr>
          <w:rFonts w:asciiTheme="minorHAnsi" w:hAnsiTheme="minorHAnsi" w:cstheme="minorHAnsi"/>
          <w:sz w:val="22"/>
          <w:szCs w:val="22"/>
        </w:rPr>
        <w:t xml:space="preserve">monitorings, </w:t>
      </w:r>
      <w:r w:rsidR="00F35511" w:rsidRPr="00F35511">
        <w:rPr>
          <w:rFonts w:asciiTheme="minorHAnsi" w:hAnsiTheme="minorHAnsi" w:cstheme="minorHAnsi"/>
          <w:sz w:val="22"/>
          <w:szCs w:val="22"/>
        </w:rPr>
        <w:t xml:space="preserve">contrôles, audits et des </w:t>
      </w:r>
      <w:r w:rsidR="00CD191E">
        <w:rPr>
          <w:rFonts w:asciiTheme="minorHAnsi" w:hAnsiTheme="minorHAnsi" w:cstheme="minorHAnsi"/>
          <w:sz w:val="22"/>
          <w:szCs w:val="22"/>
        </w:rPr>
        <w:t>investigations</w:t>
      </w:r>
      <w:r w:rsidR="00CD191E" w:rsidRPr="00F35511">
        <w:rPr>
          <w:rFonts w:asciiTheme="minorHAnsi" w:hAnsiTheme="minorHAnsi" w:cstheme="minorHAnsi"/>
          <w:sz w:val="22"/>
          <w:szCs w:val="22"/>
        </w:rPr>
        <w:t xml:space="preserve"> </w:t>
      </w:r>
      <w:r w:rsidR="00F35511" w:rsidRPr="00F35511">
        <w:rPr>
          <w:rFonts w:asciiTheme="minorHAnsi" w:hAnsiTheme="minorHAnsi" w:cstheme="minorHAnsi"/>
          <w:sz w:val="22"/>
          <w:szCs w:val="22"/>
        </w:rPr>
        <w:t xml:space="preserve">en rapport avec le </w:t>
      </w:r>
      <w:r w:rsidR="00666A8C">
        <w:rPr>
          <w:rFonts w:asciiTheme="minorHAnsi" w:hAnsiTheme="minorHAnsi" w:cstheme="minorHAnsi"/>
          <w:sz w:val="22"/>
          <w:szCs w:val="22"/>
        </w:rPr>
        <w:t>P</w:t>
      </w:r>
      <w:r w:rsidR="00F35511" w:rsidRPr="00F35511">
        <w:rPr>
          <w:rFonts w:asciiTheme="minorHAnsi" w:hAnsiTheme="minorHAnsi" w:cstheme="minorHAnsi"/>
          <w:sz w:val="22"/>
          <w:szCs w:val="22"/>
        </w:rPr>
        <w:t>rix.</w:t>
      </w:r>
    </w:p>
    <w:p w:rsidR="00113ECF" w:rsidRPr="00113ECF" w:rsidRDefault="00113ECF">
      <w:pPr>
        <w:spacing w:after="0"/>
        <w:jc w:val="left"/>
        <w:rPr>
          <w:rFonts w:asciiTheme="minorHAnsi" w:hAnsiTheme="minorHAnsi" w:cstheme="minorHAnsi"/>
          <w:sz w:val="6"/>
          <w:szCs w:val="6"/>
        </w:rPr>
      </w:pPr>
    </w:p>
    <w:p w:rsidR="00B2623E" w:rsidRDefault="00B2623E">
      <w:pPr>
        <w:spacing w:after="0"/>
        <w:jc w:val="left"/>
        <w:rPr>
          <w:rFonts w:asciiTheme="minorHAnsi" w:hAnsiTheme="minorHAnsi" w:cstheme="minorHAnsi"/>
          <w:b/>
          <w:color w:val="2F5496" w:themeColor="accent5" w:themeShade="BF"/>
          <w:sz w:val="24"/>
          <w:szCs w:val="24"/>
        </w:rPr>
      </w:pPr>
      <w:r>
        <w:rPr>
          <w:rFonts w:asciiTheme="minorHAnsi" w:hAnsiTheme="minorHAnsi" w:cstheme="minorHAnsi"/>
          <w:color w:val="2F5496" w:themeColor="accent5" w:themeShade="BF"/>
          <w:sz w:val="24"/>
          <w:szCs w:val="24"/>
        </w:rPr>
        <w:br w:type="page"/>
      </w:r>
    </w:p>
    <w:p w:rsidR="0012773F" w:rsidRPr="003C4E38" w:rsidRDefault="00517E25" w:rsidP="00517E25">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8" w:name="_Toc129105918"/>
      <w:r w:rsidRPr="003C4E38">
        <w:rPr>
          <w:rFonts w:asciiTheme="minorHAnsi" w:hAnsiTheme="minorHAnsi" w:cstheme="minorHAnsi"/>
          <w:color w:val="2F5496" w:themeColor="accent5" w:themeShade="BF"/>
          <w:sz w:val="24"/>
          <w:szCs w:val="24"/>
        </w:rPr>
        <w:t>DROIT APPLICABLE ET JURIDICTION COMPÉTENTE</w:t>
      </w:r>
      <w:bookmarkEnd w:id="188"/>
    </w:p>
    <w:p w:rsidR="0012773F" w:rsidRPr="00211D9D" w:rsidRDefault="0012773F" w:rsidP="00164C47">
      <w:pPr>
        <w:spacing w:before="80" w:after="0"/>
        <w:rPr>
          <w:rFonts w:asciiTheme="minorHAnsi" w:hAnsiTheme="minorHAnsi" w:cstheme="minorHAnsi"/>
          <w:sz w:val="22"/>
          <w:szCs w:val="22"/>
        </w:rPr>
      </w:pPr>
      <w:r w:rsidRPr="0012773F">
        <w:rPr>
          <w:rFonts w:asciiTheme="minorHAnsi" w:hAnsiTheme="minorHAnsi" w:cstheme="minorHAnsi"/>
          <w:sz w:val="22"/>
          <w:szCs w:val="22"/>
        </w:rPr>
        <w:t xml:space="preserve">Le </w:t>
      </w:r>
      <w:r w:rsidR="00164C47">
        <w:rPr>
          <w:rFonts w:asciiTheme="minorHAnsi" w:hAnsiTheme="minorHAnsi" w:cstheme="minorHAnsi"/>
          <w:sz w:val="22"/>
          <w:szCs w:val="22"/>
        </w:rPr>
        <w:t>Prix</w:t>
      </w:r>
      <w:r w:rsidR="00164C47" w:rsidRPr="0012773F">
        <w:rPr>
          <w:rFonts w:asciiTheme="minorHAnsi" w:hAnsiTheme="minorHAnsi" w:cstheme="minorHAnsi"/>
          <w:sz w:val="22"/>
          <w:szCs w:val="22"/>
        </w:rPr>
        <w:t xml:space="preserve"> </w:t>
      </w:r>
      <w:r w:rsidRPr="0012773F">
        <w:rPr>
          <w:rFonts w:asciiTheme="minorHAnsi" w:hAnsiTheme="minorHAnsi" w:cstheme="minorHAnsi"/>
          <w:sz w:val="22"/>
          <w:szCs w:val="22"/>
        </w:rPr>
        <w:t xml:space="preserve">est régi par le droit de l’Union </w:t>
      </w:r>
      <w:r w:rsidR="00164C47">
        <w:rPr>
          <w:rFonts w:asciiTheme="minorHAnsi" w:hAnsiTheme="minorHAnsi" w:cstheme="minorHAnsi"/>
          <w:sz w:val="22"/>
          <w:szCs w:val="22"/>
        </w:rPr>
        <w:t xml:space="preserve">européenne </w:t>
      </w:r>
      <w:r w:rsidRPr="0012773F">
        <w:rPr>
          <w:rFonts w:asciiTheme="minorHAnsi" w:hAnsiTheme="minorHAnsi" w:cstheme="minorHAnsi"/>
          <w:sz w:val="22"/>
          <w:szCs w:val="22"/>
        </w:rPr>
        <w:t xml:space="preserve">applicable, complété, si nécessaire, par le droit belge. </w:t>
      </w:r>
      <w:r w:rsidR="002922B0">
        <w:rPr>
          <w:rFonts w:asciiTheme="minorHAnsi" w:hAnsiTheme="minorHAnsi" w:cstheme="minorHAnsi"/>
          <w:sz w:val="22"/>
          <w:szCs w:val="22"/>
        </w:rPr>
        <w:t>L</w:t>
      </w:r>
      <w:r w:rsidRPr="0012773F">
        <w:rPr>
          <w:rFonts w:asciiTheme="minorHAnsi" w:hAnsiTheme="minorHAnsi" w:cstheme="minorHAnsi"/>
          <w:sz w:val="22"/>
          <w:szCs w:val="22"/>
        </w:rPr>
        <w:t xml:space="preserve">e Tribunal ou, en appel, la Cour de justice </w:t>
      </w:r>
      <w:r w:rsidR="00D551B5">
        <w:rPr>
          <w:rFonts w:asciiTheme="minorHAnsi" w:hAnsiTheme="minorHAnsi" w:cstheme="minorHAnsi"/>
          <w:sz w:val="22"/>
          <w:szCs w:val="22"/>
        </w:rPr>
        <w:t>européenne</w:t>
      </w:r>
      <w:r w:rsidRPr="0012773F">
        <w:rPr>
          <w:rFonts w:asciiTheme="minorHAnsi" w:hAnsiTheme="minorHAnsi" w:cstheme="minorHAnsi"/>
          <w:sz w:val="22"/>
          <w:szCs w:val="22"/>
        </w:rPr>
        <w:t>, sont seuls compétents pour statuer sur tout litige entre l’Union</w:t>
      </w:r>
      <w:r w:rsidR="00050E39">
        <w:rPr>
          <w:rFonts w:asciiTheme="minorHAnsi" w:hAnsiTheme="minorHAnsi" w:cstheme="minorHAnsi"/>
          <w:sz w:val="22"/>
          <w:szCs w:val="22"/>
        </w:rPr>
        <w:t xml:space="preserve"> européenne</w:t>
      </w:r>
      <w:r w:rsidRPr="0012773F">
        <w:rPr>
          <w:rFonts w:asciiTheme="minorHAnsi" w:hAnsiTheme="minorHAnsi" w:cstheme="minorHAnsi"/>
          <w:sz w:val="22"/>
          <w:szCs w:val="22"/>
        </w:rPr>
        <w:t xml:space="preserve"> et tout </w:t>
      </w:r>
      <w:r w:rsidR="008A660F">
        <w:rPr>
          <w:rFonts w:asciiTheme="minorHAnsi" w:hAnsiTheme="minorHAnsi" w:cstheme="minorHAnsi"/>
          <w:sz w:val="22"/>
          <w:szCs w:val="22"/>
        </w:rPr>
        <w:t>candidat</w:t>
      </w:r>
      <w:r w:rsidR="008A660F" w:rsidRPr="0012773F">
        <w:rPr>
          <w:rFonts w:asciiTheme="minorHAnsi" w:hAnsiTheme="minorHAnsi" w:cstheme="minorHAnsi"/>
          <w:sz w:val="22"/>
          <w:szCs w:val="22"/>
        </w:rPr>
        <w:t xml:space="preserve"> </w:t>
      </w:r>
      <w:r w:rsidRPr="0012773F">
        <w:rPr>
          <w:rFonts w:asciiTheme="minorHAnsi" w:hAnsiTheme="minorHAnsi" w:cstheme="minorHAnsi"/>
          <w:sz w:val="22"/>
          <w:szCs w:val="22"/>
        </w:rPr>
        <w:t>concernant l’interprétation, l’application ou la validité des règles du présent concours, si ce litige ne peut être réglé à l’amiable</w:t>
      </w:r>
      <w:r>
        <w:rPr>
          <w:rFonts w:asciiTheme="minorHAnsi" w:hAnsiTheme="minorHAnsi" w:cstheme="minorHAnsi"/>
          <w:sz w:val="22"/>
          <w:szCs w:val="22"/>
        </w:rPr>
        <w:t>.</w:t>
      </w:r>
    </w:p>
    <w:p w:rsidR="00FF404B" w:rsidRPr="003C4E38" w:rsidRDefault="00735744" w:rsidP="00517E25">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89" w:name="_Hlk123138797"/>
      <w:r w:rsidRPr="003C4E38">
        <w:rPr>
          <w:rFonts w:asciiTheme="minorHAnsi" w:hAnsiTheme="minorHAnsi" w:cstheme="minorHAnsi"/>
          <w:color w:val="2F5496" w:themeColor="accent5" w:themeShade="BF"/>
          <w:sz w:val="24"/>
          <w:szCs w:val="24"/>
        </w:rPr>
        <w:t xml:space="preserve"> </w:t>
      </w:r>
      <w:bookmarkStart w:id="190" w:name="_Toc129105919"/>
      <w:r w:rsidRPr="003C4E38">
        <w:rPr>
          <w:rFonts w:asciiTheme="minorHAnsi" w:hAnsiTheme="minorHAnsi" w:cstheme="minorHAnsi"/>
          <w:color w:val="2F5496" w:themeColor="accent5" w:themeShade="BF"/>
          <w:sz w:val="24"/>
          <w:szCs w:val="24"/>
        </w:rPr>
        <w:t>ACCEPTATION DU RÈGLEMENT</w:t>
      </w:r>
      <w:bookmarkEnd w:id="190"/>
    </w:p>
    <w:p w:rsidR="00897403" w:rsidRDefault="00FF404B" w:rsidP="00164C47">
      <w:pPr>
        <w:spacing w:before="80" w:after="0"/>
        <w:rPr>
          <w:rFonts w:asciiTheme="minorHAnsi" w:hAnsiTheme="minorHAnsi" w:cstheme="minorHAnsi"/>
          <w:sz w:val="22"/>
          <w:szCs w:val="22"/>
        </w:rPr>
      </w:pPr>
      <w:bookmarkStart w:id="191" w:name="_Hlk121995808"/>
      <w:bookmarkEnd w:id="189"/>
      <w:r w:rsidRPr="00735744">
        <w:rPr>
          <w:rFonts w:asciiTheme="minorHAnsi" w:hAnsiTheme="minorHAnsi" w:cstheme="minorHAnsi"/>
          <w:spacing w:val="-3"/>
          <w:sz w:val="22"/>
          <w:szCs w:val="22"/>
        </w:rPr>
        <w:t>L</w:t>
      </w:r>
      <w:r w:rsidRPr="00735744">
        <w:rPr>
          <w:rFonts w:asciiTheme="minorHAnsi" w:hAnsiTheme="minorHAnsi" w:cstheme="minorHAnsi"/>
          <w:sz w:val="22"/>
          <w:szCs w:val="22"/>
        </w:rPr>
        <w:t>a</w:t>
      </w:r>
      <w:r w:rsidRPr="00735744">
        <w:rPr>
          <w:rFonts w:asciiTheme="minorHAnsi" w:hAnsiTheme="minorHAnsi" w:cstheme="minorHAnsi"/>
          <w:spacing w:val="-1"/>
          <w:sz w:val="22"/>
          <w:szCs w:val="22"/>
        </w:rPr>
        <w:t xml:space="preserve"> </w:t>
      </w:r>
      <w:r w:rsidRPr="00735744">
        <w:rPr>
          <w:rFonts w:asciiTheme="minorHAnsi" w:hAnsiTheme="minorHAnsi" w:cstheme="minorHAnsi"/>
          <w:spacing w:val="2"/>
          <w:sz w:val="22"/>
          <w:szCs w:val="22"/>
        </w:rPr>
        <w:t>p</w:t>
      </w:r>
      <w:r w:rsidRPr="00735744">
        <w:rPr>
          <w:rFonts w:asciiTheme="minorHAnsi" w:hAnsiTheme="minorHAnsi" w:cstheme="minorHAnsi"/>
          <w:spacing w:val="-1"/>
          <w:sz w:val="22"/>
          <w:szCs w:val="22"/>
        </w:rPr>
        <w:t>a</w:t>
      </w:r>
      <w:r w:rsidRPr="00735744">
        <w:rPr>
          <w:rFonts w:asciiTheme="minorHAnsi" w:hAnsiTheme="minorHAnsi" w:cstheme="minorHAnsi"/>
          <w:sz w:val="22"/>
          <w:szCs w:val="22"/>
        </w:rPr>
        <w:t>rti</w:t>
      </w:r>
      <w:r w:rsidRPr="00735744">
        <w:rPr>
          <w:rFonts w:asciiTheme="minorHAnsi" w:hAnsiTheme="minorHAnsi" w:cstheme="minorHAnsi"/>
          <w:spacing w:val="-1"/>
          <w:sz w:val="22"/>
          <w:szCs w:val="22"/>
        </w:rPr>
        <w:t>c</w:t>
      </w:r>
      <w:r w:rsidRPr="00735744">
        <w:rPr>
          <w:rFonts w:asciiTheme="minorHAnsi" w:hAnsiTheme="minorHAnsi" w:cstheme="minorHAnsi"/>
          <w:sz w:val="22"/>
          <w:szCs w:val="22"/>
        </w:rPr>
        <w:t>ipation au</w:t>
      </w:r>
      <w:r w:rsidRPr="00735744">
        <w:rPr>
          <w:rFonts w:asciiTheme="minorHAnsi" w:hAnsiTheme="minorHAnsi" w:cstheme="minorHAnsi"/>
          <w:spacing w:val="2"/>
          <w:sz w:val="22"/>
          <w:szCs w:val="22"/>
        </w:rPr>
        <w:t xml:space="preserve"> </w:t>
      </w:r>
      <w:r w:rsidR="00164C47">
        <w:rPr>
          <w:rFonts w:asciiTheme="minorHAnsi" w:hAnsiTheme="minorHAnsi" w:cstheme="minorHAnsi"/>
          <w:spacing w:val="-1"/>
          <w:sz w:val="22"/>
          <w:szCs w:val="22"/>
        </w:rPr>
        <w:t>Prix</w:t>
      </w:r>
      <w:r w:rsidR="00164C47" w:rsidRPr="00735744">
        <w:rPr>
          <w:rFonts w:asciiTheme="minorHAnsi" w:hAnsiTheme="minorHAnsi" w:cstheme="minorHAnsi"/>
          <w:sz w:val="22"/>
          <w:szCs w:val="22"/>
        </w:rPr>
        <w:t xml:space="preserve"> </w:t>
      </w:r>
      <w:r w:rsidRPr="00735744">
        <w:rPr>
          <w:rFonts w:asciiTheme="minorHAnsi" w:hAnsiTheme="minorHAnsi" w:cstheme="minorHAnsi"/>
          <w:sz w:val="22"/>
          <w:szCs w:val="22"/>
        </w:rPr>
        <w:t>imp</w:t>
      </w:r>
      <w:r w:rsidRPr="00735744">
        <w:rPr>
          <w:rFonts w:asciiTheme="minorHAnsi" w:hAnsiTheme="minorHAnsi" w:cstheme="minorHAnsi"/>
          <w:spacing w:val="1"/>
          <w:sz w:val="22"/>
          <w:szCs w:val="22"/>
        </w:rPr>
        <w:t>l</w:t>
      </w:r>
      <w:r w:rsidRPr="00735744">
        <w:rPr>
          <w:rFonts w:asciiTheme="minorHAnsi" w:hAnsiTheme="minorHAnsi" w:cstheme="minorHAnsi"/>
          <w:sz w:val="22"/>
          <w:szCs w:val="22"/>
        </w:rPr>
        <w:t>ique l</w:t>
      </w:r>
      <w:r w:rsidRPr="00735744">
        <w:rPr>
          <w:rFonts w:asciiTheme="minorHAnsi" w:hAnsiTheme="minorHAnsi" w:cstheme="minorHAnsi"/>
          <w:spacing w:val="-1"/>
          <w:sz w:val="22"/>
          <w:szCs w:val="22"/>
        </w:rPr>
        <w:t>’acce</w:t>
      </w:r>
      <w:r w:rsidRPr="00735744">
        <w:rPr>
          <w:rFonts w:asciiTheme="minorHAnsi" w:hAnsiTheme="minorHAnsi" w:cstheme="minorHAnsi"/>
          <w:sz w:val="22"/>
          <w:szCs w:val="22"/>
        </w:rPr>
        <w:t>p</w:t>
      </w:r>
      <w:r w:rsidRPr="00735744">
        <w:rPr>
          <w:rFonts w:asciiTheme="minorHAnsi" w:hAnsiTheme="minorHAnsi" w:cstheme="minorHAnsi"/>
          <w:spacing w:val="3"/>
          <w:sz w:val="22"/>
          <w:szCs w:val="22"/>
        </w:rPr>
        <w:t>t</w:t>
      </w:r>
      <w:r w:rsidRPr="00735744">
        <w:rPr>
          <w:rFonts w:asciiTheme="minorHAnsi" w:hAnsiTheme="minorHAnsi" w:cstheme="minorHAnsi"/>
          <w:spacing w:val="-1"/>
          <w:sz w:val="22"/>
          <w:szCs w:val="22"/>
        </w:rPr>
        <w:t>a</w:t>
      </w:r>
      <w:r w:rsidRPr="00735744">
        <w:rPr>
          <w:rFonts w:asciiTheme="minorHAnsi" w:hAnsiTheme="minorHAnsi" w:cstheme="minorHAnsi"/>
          <w:sz w:val="22"/>
          <w:szCs w:val="22"/>
        </w:rPr>
        <w:t>t</w:t>
      </w:r>
      <w:r w:rsidRPr="00735744">
        <w:rPr>
          <w:rFonts w:asciiTheme="minorHAnsi" w:hAnsiTheme="minorHAnsi" w:cstheme="minorHAnsi"/>
          <w:spacing w:val="1"/>
          <w:sz w:val="22"/>
          <w:szCs w:val="22"/>
        </w:rPr>
        <w:t>i</w:t>
      </w:r>
      <w:r w:rsidRPr="00735744">
        <w:rPr>
          <w:rFonts w:asciiTheme="minorHAnsi" w:hAnsiTheme="minorHAnsi" w:cstheme="minorHAnsi"/>
          <w:sz w:val="22"/>
          <w:szCs w:val="22"/>
        </w:rPr>
        <w:t>on s</w:t>
      </w:r>
      <w:r w:rsidRPr="00735744">
        <w:rPr>
          <w:rFonts w:asciiTheme="minorHAnsi" w:hAnsiTheme="minorHAnsi" w:cstheme="minorHAnsi"/>
          <w:spacing w:val="-1"/>
          <w:sz w:val="22"/>
          <w:szCs w:val="22"/>
        </w:rPr>
        <w:t>a</w:t>
      </w:r>
      <w:r w:rsidRPr="00735744">
        <w:rPr>
          <w:rFonts w:asciiTheme="minorHAnsi" w:hAnsiTheme="minorHAnsi" w:cstheme="minorHAnsi"/>
          <w:sz w:val="22"/>
          <w:szCs w:val="22"/>
        </w:rPr>
        <w:t>ns r</w:t>
      </w:r>
      <w:r w:rsidRPr="00735744">
        <w:rPr>
          <w:rFonts w:asciiTheme="minorHAnsi" w:hAnsiTheme="minorHAnsi" w:cstheme="minorHAnsi"/>
          <w:spacing w:val="-1"/>
          <w:sz w:val="22"/>
          <w:szCs w:val="22"/>
        </w:rPr>
        <w:t>é</w:t>
      </w:r>
      <w:r w:rsidRPr="00735744">
        <w:rPr>
          <w:rFonts w:asciiTheme="minorHAnsi" w:hAnsiTheme="minorHAnsi" w:cstheme="minorHAnsi"/>
          <w:sz w:val="22"/>
          <w:szCs w:val="22"/>
        </w:rPr>
        <w:t>s</w:t>
      </w:r>
      <w:r w:rsidRPr="00735744">
        <w:rPr>
          <w:rFonts w:asciiTheme="minorHAnsi" w:hAnsiTheme="minorHAnsi" w:cstheme="minorHAnsi"/>
          <w:spacing w:val="1"/>
          <w:sz w:val="22"/>
          <w:szCs w:val="22"/>
        </w:rPr>
        <w:t>e</w:t>
      </w:r>
      <w:r w:rsidRPr="00735744">
        <w:rPr>
          <w:rFonts w:asciiTheme="minorHAnsi" w:hAnsiTheme="minorHAnsi" w:cstheme="minorHAnsi"/>
          <w:sz w:val="22"/>
          <w:szCs w:val="22"/>
        </w:rPr>
        <w:t>rve</w:t>
      </w:r>
      <w:r w:rsidRPr="00735744">
        <w:rPr>
          <w:rFonts w:asciiTheme="minorHAnsi" w:hAnsiTheme="minorHAnsi" w:cstheme="minorHAnsi"/>
          <w:spacing w:val="-2"/>
          <w:sz w:val="22"/>
          <w:szCs w:val="22"/>
        </w:rPr>
        <w:t xml:space="preserve"> </w:t>
      </w:r>
      <w:r w:rsidRPr="00735744">
        <w:rPr>
          <w:rFonts w:asciiTheme="minorHAnsi" w:hAnsiTheme="minorHAnsi" w:cstheme="minorHAnsi"/>
          <w:sz w:val="22"/>
          <w:szCs w:val="22"/>
        </w:rPr>
        <w:t>d</w:t>
      </w:r>
      <w:r w:rsidR="00FF19AF" w:rsidRPr="00735744">
        <w:rPr>
          <w:rFonts w:asciiTheme="minorHAnsi" w:hAnsiTheme="minorHAnsi" w:cstheme="minorHAnsi"/>
          <w:spacing w:val="-1"/>
          <w:sz w:val="22"/>
          <w:szCs w:val="22"/>
        </w:rPr>
        <w:t>u</w:t>
      </w:r>
      <w:r w:rsidRPr="00735744">
        <w:rPr>
          <w:rFonts w:asciiTheme="minorHAnsi" w:hAnsiTheme="minorHAnsi" w:cstheme="minorHAnsi"/>
          <w:sz w:val="22"/>
          <w:szCs w:val="22"/>
        </w:rPr>
        <w:t xml:space="preserve"> </w:t>
      </w:r>
      <w:r w:rsidRPr="00735744">
        <w:rPr>
          <w:rFonts w:asciiTheme="minorHAnsi" w:hAnsiTheme="minorHAnsi" w:cstheme="minorHAnsi"/>
          <w:spacing w:val="2"/>
          <w:sz w:val="22"/>
          <w:szCs w:val="22"/>
        </w:rPr>
        <w:t>p</w:t>
      </w:r>
      <w:r w:rsidRPr="00735744">
        <w:rPr>
          <w:rFonts w:asciiTheme="minorHAnsi" w:hAnsiTheme="minorHAnsi" w:cstheme="minorHAnsi"/>
          <w:sz w:val="22"/>
          <w:szCs w:val="22"/>
        </w:rPr>
        <w:t>r</w:t>
      </w:r>
      <w:r w:rsidRPr="00735744">
        <w:rPr>
          <w:rFonts w:asciiTheme="minorHAnsi" w:hAnsiTheme="minorHAnsi" w:cstheme="minorHAnsi"/>
          <w:spacing w:val="-2"/>
          <w:sz w:val="22"/>
          <w:szCs w:val="22"/>
        </w:rPr>
        <w:t>é</w:t>
      </w:r>
      <w:r w:rsidRPr="00735744">
        <w:rPr>
          <w:rFonts w:asciiTheme="minorHAnsi" w:hAnsiTheme="minorHAnsi" w:cstheme="minorHAnsi"/>
          <w:sz w:val="22"/>
          <w:szCs w:val="22"/>
        </w:rPr>
        <w:t>s</w:t>
      </w:r>
      <w:r w:rsidRPr="00735744">
        <w:rPr>
          <w:rFonts w:asciiTheme="minorHAnsi" w:hAnsiTheme="minorHAnsi" w:cstheme="minorHAnsi"/>
          <w:spacing w:val="-1"/>
          <w:sz w:val="22"/>
          <w:szCs w:val="22"/>
        </w:rPr>
        <w:t>e</w:t>
      </w:r>
      <w:r w:rsidRPr="00735744">
        <w:rPr>
          <w:rFonts w:asciiTheme="minorHAnsi" w:hAnsiTheme="minorHAnsi" w:cstheme="minorHAnsi"/>
          <w:spacing w:val="2"/>
          <w:sz w:val="22"/>
          <w:szCs w:val="22"/>
        </w:rPr>
        <w:t>n</w:t>
      </w:r>
      <w:r w:rsidRPr="00735744">
        <w:rPr>
          <w:rFonts w:asciiTheme="minorHAnsi" w:hAnsiTheme="minorHAnsi" w:cstheme="minorHAnsi"/>
          <w:sz w:val="22"/>
          <w:szCs w:val="22"/>
        </w:rPr>
        <w:t xml:space="preserve">t </w:t>
      </w:r>
      <w:r w:rsidRPr="00735744">
        <w:rPr>
          <w:rFonts w:asciiTheme="minorHAnsi" w:hAnsiTheme="minorHAnsi" w:cstheme="minorHAnsi"/>
          <w:spacing w:val="-1"/>
          <w:sz w:val="22"/>
          <w:szCs w:val="22"/>
        </w:rPr>
        <w:t>r</w:t>
      </w:r>
      <w:r w:rsidRPr="00735744">
        <w:rPr>
          <w:rFonts w:asciiTheme="minorHAnsi" w:hAnsiTheme="minorHAnsi" w:cstheme="minorHAnsi"/>
          <w:spacing w:val="1"/>
          <w:sz w:val="22"/>
          <w:szCs w:val="22"/>
        </w:rPr>
        <w:t>è</w:t>
      </w:r>
      <w:r w:rsidRPr="00735744">
        <w:rPr>
          <w:rFonts w:asciiTheme="minorHAnsi" w:hAnsiTheme="minorHAnsi" w:cstheme="minorHAnsi"/>
          <w:spacing w:val="-2"/>
          <w:sz w:val="22"/>
          <w:szCs w:val="22"/>
        </w:rPr>
        <w:t>g</w:t>
      </w:r>
      <w:r w:rsidRPr="00735744">
        <w:rPr>
          <w:rFonts w:asciiTheme="minorHAnsi" w:hAnsiTheme="minorHAnsi" w:cstheme="minorHAnsi"/>
          <w:sz w:val="22"/>
          <w:szCs w:val="22"/>
        </w:rPr>
        <w:t>le</w:t>
      </w:r>
      <w:r w:rsidR="00FF19AF" w:rsidRPr="00735744">
        <w:rPr>
          <w:rFonts w:asciiTheme="minorHAnsi" w:hAnsiTheme="minorHAnsi" w:cstheme="minorHAnsi"/>
          <w:sz w:val="22"/>
          <w:szCs w:val="22"/>
        </w:rPr>
        <w:t>ment par les candidats</w:t>
      </w:r>
      <w:r w:rsidRPr="00735744">
        <w:rPr>
          <w:rFonts w:asciiTheme="minorHAnsi" w:hAnsiTheme="minorHAnsi" w:cstheme="minorHAnsi"/>
          <w:sz w:val="22"/>
          <w:szCs w:val="22"/>
        </w:rPr>
        <w:t>.</w:t>
      </w:r>
      <w:bookmarkEnd w:id="191"/>
    </w:p>
    <w:p w:rsidR="00977AFA" w:rsidRDefault="008B5E51" w:rsidP="00977AFA">
      <w:pPr>
        <w:pStyle w:val="Heading1"/>
        <w:numPr>
          <w:ilvl w:val="0"/>
          <w:numId w:val="24"/>
        </w:numPr>
        <w:spacing w:before="240" w:after="120"/>
        <w:ind w:left="357" w:hanging="357"/>
        <w:rPr>
          <w:rFonts w:asciiTheme="minorHAnsi" w:hAnsiTheme="minorHAnsi" w:cstheme="minorHAnsi"/>
          <w:color w:val="2F5496" w:themeColor="accent5" w:themeShade="BF"/>
          <w:sz w:val="24"/>
          <w:szCs w:val="24"/>
        </w:rPr>
      </w:pPr>
      <w:bookmarkStart w:id="192" w:name="_Toc129105920"/>
      <w:r w:rsidRPr="008B5E51">
        <w:rPr>
          <w:rFonts w:asciiTheme="minorHAnsi" w:hAnsiTheme="minorHAnsi" w:cstheme="minorHAnsi"/>
          <w:color w:val="2F5496" w:themeColor="accent5" w:themeShade="BF"/>
          <w:sz w:val="24"/>
          <w:szCs w:val="24"/>
        </w:rPr>
        <w:t>PROTECTION DES DONNÉES</w:t>
      </w:r>
      <w:bookmarkEnd w:id="192"/>
    </w:p>
    <w:p w:rsidR="00977AFA" w:rsidRPr="00977AFA" w:rsidRDefault="00977AFA" w:rsidP="00977AFA">
      <w:pPr>
        <w:spacing w:before="80" w:after="0"/>
        <w:rPr>
          <w:rFonts w:asciiTheme="minorHAnsi" w:hAnsiTheme="minorHAnsi" w:cstheme="minorHAnsi"/>
          <w:spacing w:val="-3"/>
          <w:sz w:val="22"/>
          <w:szCs w:val="22"/>
        </w:rPr>
      </w:pPr>
      <w:r w:rsidRPr="00977AFA">
        <w:rPr>
          <w:rFonts w:asciiTheme="minorHAnsi" w:hAnsiTheme="minorHAnsi" w:cstheme="minorHAnsi"/>
          <w:spacing w:val="-3"/>
          <w:sz w:val="22"/>
          <w:szCs w:val="22"/>
        </w:rPr>
        <w:t>Tout traitement des données à caractère</w:t>
      </w:r>
      <w:r w:rsidR="006B5B1A">
        <w:rPr>
          <w:rFonts w:asciiTheme="minorHAnsi" w:hAnsiTheme="minorHAnsi" w:cstheme="minorHAnsi"/>
          <w:spacing w:val="-3"/>
          <w:sz w:val="22"/>
          <w:szCs w:val="22"/>
        </w:rPr>
        <w:t xml:space="preserve"> personnel dans le cadre de ce P</w:t>
      </w:r>
      <w:r w:rsidRPr="00977AFA">
        <w:rPr>
          <w:rFonts w:asciiTheme="minorHAnsi" w:hAnsiTheme="minorHAnsi" w:cstheme="minorHAnsi"/>
          <w:spacing w:val="-3"/>
          <w:sz w:val="22"/>
          <w:szCs w:val="22"/>
        </w:rPr>
        <w:t xml:space="preserve">rix sera effectué conformément au règlement (CE) no 2018/1725. Elles ne seront traitées qu’aux fins de l’évaluation </w:t>
      </w:r>
      <w:r w:rsidR="001F477A">
        <w:rPr>
          <w:rFonts w:asciiTheme="minorHAnsi" w:hAnsiTheme="minorHAnsi" w:cstheme="minorHAnsi"/>
          <w:spacing w:val="-3"/>
          <w:sz w:val="22"/>
          <w:szCs w:val="22"/>
        </w:rPr>
        <w:t>des</w:t>
      </w:r>
      <w:r w:rsidRPr="00977AFA">
        <w:rPr>
          <w:rFonts w:asciiTheme="minorHAnsi" w:hAnsiTheme="minorHAnsi" w:cstheme="minorHAnsi"/>
          <w:spacing w:val="-3"/>
          <w:sz w:val="22"/>
          <w:szCs w:val="22"/>
        </w:rPr>
        <w:t xml:space="preserve"> candidature</w:t>
      </w:r>
      <w:r w:rsidR="001F477A">
        <w:rPr>
          <w:rFonts w:asciiTheme="minorHAnsi" w:hAnsiTheme="minorHAnsi" w:cstheme="minorHAnsi"/>
          <w:spacing w:val="-3"/>
          <w:sz w:val="22"/>
          <w:szCs w:val="22"/>
        </w:rPr>
        <w:t>s</w:t>
      </w:r>
      <w:r w:rsidRPr="00977AFA">
        <w:rPr>
          <w:rFonts w:asciiTheme="minorHAnsi" w:hAnsiTheme="minorHAnsi" w:cstheme="minorHAnsi"/>
          <w:spacing w:val="-3"/>
          <w:sz w:val="22"/>
          <w:szCs w:val="22"/>
        </w:rPr>
        <w:t xml:space="preserve"> (et de </w:t>
      </w:r>
      <w:r w:rsidR="006B5B1A">
        <w:rPr>
          <w:rFonts w:asciiTheme="minorHAnsi" w:hAnsiTheme="minorHAnsi" w:cstheme="minorHAnsi"/>
          <w:spacing w:val="-3"/>
          <w:sz w:val="22"/>
          <w:szCs w:val="22"/>
        </w:rPr>
        <w:t xml:space="preserve">la gestion ultérieure </w:t>
      </w:r>
      <w:r w:rsidR="001F477A">
        <w:rPr>
          <w:rFonts w:asciiTheme="minorHAnsi" w:hAnsiTheme="minorHAnsi" w:cstheme="minorHAnsi"/>
          <w:spacing w:val="-3"/>
          <w:sz w:val="22"/>
          <w:szCs w:val="22"/>
        </w:rPr>
        <w:t>du</w:t>
      </w:r>
      <w:r w:rsidR="006B5B1A">
        <w:rPr>
          <w:rFonts w:asciiTheme="minorHAnsi" w:hAnsiTheme="minorHAnsi" w:cstheme="minorHAnsi"/>
          <w:spacing w:val="-3"/>
          <w:sz w:val="22"/>
          <w:szCs w:val="22"/>
        </w:rPr>
        <w:t xml:space="preserve"> P</w:t>
      </w:r>
      <w:r w:rsidRPr="00977AFA">
        <w:rPr>
          <w:rFonts w:asciiTheme="minorHAnsi" w:hAnsiTheme="minorHAnsi" w:cstheme="minorHAnsi"/>
          <w:spacing w:val="-3"/>
          <w:sz w:val="22"/>
          <w:szCs w:val="22"/>
        </w:rPr>
        <w:t>rix et, si nécessaire, du suivi, de l’évaluation et de la communication du programme). Des informations détaillées sont fournies dans la déclaration de confidentialité. En soumettant leur candidature, tous les candidats acceptent que le pouvoir adjudicateur publie des informations sur les finalistes et les lauréats.</w:t>
      </w:r>
    </w:p>
    <w:p w:rsidR="00022887" w:rsidRPr="003C4E38" w:rsidRDefault="00735744" w:rsidP="00D26E16">
      <w:pPr>
        <w:pStyle w:val="Heading1"/>
        <w:numPr>
          <w:ilvl w:val="0"/>
          <w:numId w:val="24"/>
        </w:numPr>
        <w:spacing w:before="240" w:after="0"/>
        <w:ind w:left="357" w:hanging="357"/>
        <w:rPr>
          <w:rFonts w:asciiTheme="minorHAnsi" w:hAnsiTheme="minorHAnsi" w:cstheme="minorHAnsi"/>
          <w:color w:val="2F5496" w:themeColor="accent5" w:themeShade="BF"/>
          <w:sz w:val="24"/>
          <w:szCs w:val="24"/>
        </w:rPr>
      </w:pPr>
      <w:bookmarkStart w:id="193" w:name="_Toc129105921"/>
      <w:r w:rsidRPr="003C4E38">
        <w:rPr>
          <w:rFonts w:asciiTheme="minorHAnsi" w:hAnsiTheme="minorHAnsi" w:cstheme="minorHAnsi"/>
          <w:color w:val="2F5496" w:themeColor="accent5" w:themeShade="BF"/>
          <w:sz w:val="24"/>
          <w:szCs w:val="24"/>
        </w:rPr>
        <w:t>IMPOR</w:t>
      </w:r>
      <w:r w:rsidR="003C4E38">
        <w:rPr>
          <w:rFonts w:asciiTheme="minorHAnsi" w:hAnsiTheme="minorHAnsi" w:cstheme="minorHAnsi"/>
          <w:color w:val="2F5496" w:themeColor="accent5" w:themeShade="BF"/>
          <w:sz w:val="24"/>
          <w:szCs w:val="24"/>
        </w:rPr>
        <w:t>T</w:t>
      </w:r>
      <w:r w:rsidRPr="003C4E38">
        <w:rPr>
          <w:rFonts w:asciiTheme="minorHAnsi" w:hAnsiTheme="minorHAnsi" w:cstheme="minorHAnsi"/>
          <w:color w:val="2F5496" w:themeColor="accent5" w:themeShade="BF"/>
          <w:sz w:val="24"/>
          <w:szCs w:val="24"/>
        </w:rPr>
        <w:t>ANT</w:t>
      </w:r>
      <w:bookmarkEnd w:id="193"/>
    </w:p>
    <w:p w:rsidR="00AA4F01" w:rsidRPr="00714655" w:rsidRDefault="00AA4F01" w:rsidP="00B2623E">
      <w:pPr>
        <w:rPr>
          <w:rFonts w:asciiTheme="minorHAnsi" w:hAnsiTheme="minorHAnsi" w:cstheme="minorHAnsi"/>
        </w:rPr>
      </w:pPr>
      <w:r w:rsidRPr="00AA4F01">
        <w:rPr>
          <w:noProof/>
          <w:lang w:val="fr-BE"/>
        </w:rPr>
        <w:drawing>
          <wp:inline distT="0" distB="0" distL="0" distR="0" wp14:anchorId="2B880464" wp14:editId="076FA468">
            <wp:extent cx="5607050" cy="521828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751"/>
                    <a:stretch/>
                  </pic:blipFill>
                  <pic:spPr bwMode="auto">
                    <a:xfrm>
                      <a:off x="0" y="0"/>
                      <a:ext cx="5612215" cy="5223087"/>
                    </a:xfrm>
                    <a:prstGeom prst="rect">
                      <a:avLst/>
                    </a:prstGeom>
                    <a:noFill/>
                    <a:ln>
                      <a:noFill/>
                    </a:ln>
                    <a:extLst>
                      <a:ext uri="{53640926-AAD7-44D8-BBD7-CCE9431645EC}">
                        <a14:shadowObscured xmlns:a14="http://schemas.microsoft.com/office/drawing/2010/main"/>
                      </a:ext>
                    </a:extLst>
                  </pic:spPr>
                </pic:pic>
              </a:graphicData>
            </a:graphic>
          </wp:inline>
        </w:drawing>
      </w:r>
    </w:p>
    <w:sectPr w:rsidR="00AA4F01" w:rsidRPr="00714655" w:rsidSect="002434C7">
      <w:footerReference w:type="default" r:id="rId24"/>
      <w:headerReference w:type="first" r:id="rId25"/>
      <w:footerReference w:type="first" r:id="rId26"/>
      <w:pgSz w:w="11906" w:h="16838" w:code="9"/>
      <w:pgMar w:top="1418" w:right="1558" w:bottom="851" w:left="908" w:header="284" w:footer="720" w:gutter="5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ECE" w:rsidRDefault="00F33ECE">
      <w:r>
        <w:separator/>
      </w:r>
    </w:p>
    <w:p w:rsidR="00F33ECE" w:rsidRDefault="00F33ECE"/>
    <w:p w:rsidR="00F33ECE" w:rsidRDefault="00F33ECE"/>
    <w:p w:rsidR="00F33ECE" w:rsidRDefault="00F33ECE"/>
  </w:endnote>
  <w:endnote w:type="continuationSeparator" w:id="0">
    <w:p w:rsidR="00F33ECE" w:rsidRDefault="00F33ECE">
      <w:r>
        <w:continuationSeparator/>
      </w:r>
    </w:p>
    <w:p w:rsidR="00F33ECE" w:rsidRDefault="00F33ECE"/>
    <w:p w:rsidR="00F33ECE" w:rsidRDefault="00F33ECE"/>
    <w:p w:rsidR="00F33ECE" w:rsidRDefault="00F3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Medium">
    <w:altName w:val="Corbel"/>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CSquareSansProMedium">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CSquareSansPro">
    <w:altName w:val="Times New Roman"/>
    <w:panose1 w:val="00000000000000000000"/>
    <w:charset w:val="4D"/>
    <w:family w:val="auto"/>
    <w:notTrueType/>
    <w:pitch w:val="default"/>
    <w:sig w:usb0="00000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Light">
    <w:altName w:val="Arial"/>
    <w:charset w:val="00"/>
    <w:family w:val="swiss"/>
    <w:pitch w:val="variable"/>
    <w:sig w:usb0="00000001" w:usb1="5000E0F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7A" w:rsidRPr="0098444A" w:rsidRDefault="001F477A" w:rsidP="009E443D">
    <w:pPr>
      <w:pStyle w:val="Footer"/>
      <w:pBdr>
        <w:top w:val="single" w:sz="4" w:space="1" w:color="auto"/>
      </w:pBdr>
      <w:spacing w:after="0"/>
      <w:jc w:val="left"/>
      <w:rPr>
        <w:rFonts w:asciiTheme="majorBidi" w:hAnsiTheme="majorBidi" w:cstheme="majorBidi"/>
        <w:i/>
        <w:iCs/>
        <w:lang w:val="fr-BE" w:eastAsia="fr-FR"/>
      </w:rPr>
    </w:pPr>
    <w:r w:rsidRPr="004664A8">
      <w:rPr>
        <w:rFonts w:ascii="Times New Roman" w:hAnsi="Times New Roman"/>
        <w:bCs/>
        <w:i/>
        <w:iCs/>
        <w:color w:val="262626"/>
        <w:sz w:val="18"/>
        <w:szCs w:val="18"/>
        <w:lang w:val="fr-BE" w:eastAsia="fr-FR"/>
      </w:rPr>
      <w:t xml:space="preserve">ENI/2019/42196/C/Prix/DZ/01  « PRIX JIL-SIYAHA » </w:t>
    </w:r>
    <w:r>
      <w:rPr>
        <w:rFonts w:ascii="Times New Roman" w:hAnsi="Times New Roman"/>
        <w:bCs/>
        <w:i/>
        <w:iCs/>
        <w:color w:val="262626"/>
        <w:sz w:val="18"/>
        <w:szCs w:val="18"/>
        <w:lang w:val="fr-BE" w:eastAsia="fr-FR"/>
      </w:rPr>
      <w:t xml:space="preserve">_Règlement </w:t>
    </w:r>
    <w:r>
      <w:rPr>
        <w:rFonts w:ascii="Times New Roman" w:hAnsi="Times New Roman"/>
        <w:bCs/>
        <w:i/>
        <w:iCs/>
        <w:color w:val="262626"/>
        <w:sz w:val="18"/>
        <w:szCs w:val="18"/>
        <w:lang w:val="fr-BE" w:eastAsia="fr-FR"/>
      </w:rPr>
      <w:tab/>
    </w:r>
    <w:r w:rsidRPr="0098444A">
      <w:rPr>
        <w:rFonts w:asciiTheme="majorBidi" w:hAnsiTheme="majorBidi" w:cstheme="majorBidi"/>
        <w:i/>
        <w:iCs/>
        <w:sz w:val="18"/>
        <w:szCs w:val="18"/>
        <w:lang w:val="fr-FR"/>
      </w:rPr>
      <w:t xml:space="preserve">Page </w:t>
    </w:r>
    <w:r w:rsidRPr="0098444A">
      <w:rPr>
        <w:rFonts w:asciiTheme="majorBidi" w:hAnsiTheme="majorBidi" w:cstheme="majorBidi"/>
        <w:i/>
        <w:iCs/>
        <w:sz w:val="18"/>
        <w:szCs w:val="18"/>
        <w:lang w:val="fr-FR"/>
      </w:rPr>
      <w:fldChar w:fldCharType="begin"/>
    </w:r>
    <w:r w:rsidRPr="0098444A">
      <w:rPr>
        <w:rFonts w:asciiTheme="majorBidi" w:hAnsiTheme="majorBidi" w:cstheme="majorBidi"/>
        <w:i/>
        <w:iCs/>
        <w:sz w:val="18"/>
        <w:szCs w:val="18"/>
        <w:lang w:val="fr-FR"/>
      </w:rPr>
      <w:instrText xml:space="preserve"> PAGE  \* Arabic  \* MERGEFORMAT </w:instrText>
    </w:r>
    <w:r w:rsidRPr="0098444A">
      <w:rPr>
        <w:rFonts w:asciiTheme="majorBidi" w:hAnsiTheme="majorBidi" w:cstheme="majorBidi"/>
        <w:i/>
        <w:iCs/>
        <w:sz w:val="18"/>
        <w:szCs w:val="18"/>
        <w:lang w:val="fr-FR"/>
      </w:rPr>
      <w:fldChar w:fldCharType="separate"/>
    </w:r>
    <w:r w:rsidR="005E7782">
      <w:rPr>
        <w:rFonts w:asciiTheme="majorBidi" w:hAnsiTheme="majorBidi" w:cstheme="majorBidi"/>
        <w:i/>
        <w:iCs/>
        <w:noProof/>
        <w:sz w:val="18"/>
        <w:szCs w:val="18"/>
        <w:lang w:val="fr-FR"/>
      </w:rPr>
      <w:t>8</w:t>
    </w:r>
    <w:r w:rsidRPr="0098444A">
      <w:rPr>
        <w:rFonts w:asciiTheme="majorBidi" w:hAnsiTheme="majorBidi" w:cstheme="majorBidi"/>
        <w:i/>
        <w:iCs/>
        <w:sz w:val="18"/>
        <w:szCs w:val="18"/>
        <w:lang w:val="fr-FR"/>
      </w:rPr>
      <w:fldChar w:fldCharType="end"/>
    </w:r>
    <w:r w:rsidRPr="0098444A">
      <w:rPr>
        <w:rFonts w:asciiTheme="majorBidi" w:hAnsiTheme="majorBidi" w:cstheme="majorBidi"/>
        <w:i/>
        <w:iCs/>
        <w:sz w:val="18"/>
        <w:szCs w:val="18"/>
        <w:lang w:val="fr-FR"/>
      </w:rPr>
      <w:t xml:space="preserve"> of </w:t>
    </w:r>
    <w:r w:rsidRPr="0098444A">
      <w:rPr>
        <w:rFonts w:asciiTheme="majorBidi" w:hAnsiTheme="majorBidi" w:cstheme="majorBidi"/>
        <w:i/>
        <w:iCs/>
        <w:sz w:val="18"/>
        <w:szCs w:val="18"/>
        <w:lang w:val="fr-FR"/>
      </w:rPr>
      <w:fldChar w:fldCharType="begin"/>
    </w:r>
    <w:r w:rsidRPr="0098444A">
      <w:rPr>
        <w:rFonts w:asciiTheme="majorBidi" w:hAnsiTheme="majorBidi" w:cstheme="majorBidi"/>
        <w:i/>
        <w:iCs/>
        <w:sz w:val="18"/>
        <w:szCs w:val="18"/>
        <w:lang w:val="fr-FR"/>
      </w:rPr>
      <w:instrText xml:space="preserve"> NUMPAGES  \* Arabic  \* MERGEFORMAT </w:instrText>
    </w:r>
    <w:r w:rsidRPr="0098444A">
      <w:rPr>
        <w:rFonts w:asciiTheme="majorBidi" w:hAnsiTheme="majorBidi" w:cstheme="majorBidi"/>
        <w:i/>
        <w:iCs/>
        <w:sz w:val="18"/>
        <w:szCs w:val="18"/>
        <w:lang w:val="fr-FR"/>
      </w:rPr>
      <w:fldChar w:fldCharType="separate"/>
    </w:r>
    <w:r w:rsidR="005E7782">
      <w:rPr>
        <w:rFonts w:asciiTheme="majorBidi" w:hAnsiTheme="majorBidi" w:cstheme="majorBidi"/>
        <w:i/>
        <w:iCs/>
        <w:noProof/>
        <w:sz w:val="18"/>
        <w:szCs w:val="18"/>
        <w:lang w:val="fr-FR"/>
      </w:rPr>
      <w:t>12</w:t>
    </w:r>
    <w:r w:rsidRPr="0098444A">
      <w:rPr>
        <w:rFonts w:asciiTheme="majorBidi" w:hAnsiTheme="majorBidi" w:cstheme="majorBidi"/>
        <w:i/>
        <w:iCs/>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7A" w:rsidRDefault="001F47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ECE" w:rsidRDefault="00F33ECE">
      <w:pPr>
        <w:spacing w:after="0"/>
      </w:pPr>
      <w:r>
        <w:separator/>
      </w:r>
    </w:p>
  </w:footnote>
  <w:footnote w:type="continuationSeparator" w:id="0">
    <w:p w:rsidR="00F33ECE" w:rsidRDefault="00F33ECE">
      <w:r>
        <w:continuationSeparator/>
      </w:r>
    </w:p>
    <w:p w:rsidR="00F33ECE" w:rsidRDefault="00F33ECE"/>
    <w:p w:rsidR="00F33ECE" w:rsidRDefault="00F33ECE"/>
    <w:p w:rsidR="00F33ECE" w:rsidRDefault="00F33ECE"/>
  </w:footnote>
  <w:footnote w:id="1">
    <w:p w:rsidR="001F477A" w:rsidRPr="00113ECF" w:rsidRDefault="001F477A" w:rsidP="004E38AF">
      <w:pPr>
        <w:pStyle w:val="FootnoteText"/>
        <w:spacing w:after="0"/>
        <w:ind w:left="142"/>
        <w:rPr>
          <w:rStyle w:val="FootnoteReference"/>
          <w:rFonts w:asciiTheme="minorHAnsi" w:hAnsiTheme="minorHAnsi" w:cstheme="minorHAnsi"/>
          <w:sz w:val="18"/>
          <w:szCs w:val="18"/>
        </w:rPr>
      </w:pPr>
      <w:r w:rsidRPr="00113ECF">
        <w:rPr>
          <w:rStyle w:val="FootnoteReference"/>
          <w:rFonts w:asciiTheme="minorHAnsi" w:hAnsiTheme="minorHAnsi" w:cstheme="minorHAnsi"/>
          <w:b/>
          <w:bCs/>
          <w:sz w:val="22"/>
          <w:szCs w:val="22"/>
        </w:rPr>
        <w:footnoteRef/>
      </w:r>
      <w:r w:rsidRPr="007C10DF">
        <w:rPr>
          <w:rFonts w:asciiTheme="minorHAnsi" w:hAnsiTheme="minorHAnsi" w:cstheme="minorHAnsi"/>
          <w:sz w:val="22"/>
          <w:szCs w:val="22"/>
        </w:rPr>
        <w:t xml:space="preserve"> </w:t>
      </w:r>
      <w:r w:rsidRPr="00113ECF">
        <w:rPr>
          <w:rStyle w:val="FootnoteReference"/>
          <w:rFonts w:asciiTheme="minorHAnsi" w:hAnsiTheme="minorHAnsi" w:cstheme="minorHAnsi"/>
          <w:sz w:val="18"/>
          <w:szCs w:val="18"/>
          <w:vertAlign w:val="baseline"/>
        </w:rPr>
        <w:t>Voir l’article</w:t>
      </w:r>
      <w:r w:rsidRPr="00113ECF">
        <w:rPr>
          <w:rStyle w:val="FootnoteReference"/>
          <w:rFonts w:asciiTheme="minorHAnsi" w:hAnsiTheme="minorHAnsi" w:cstheme="minorHAnsi"/>
          <w:sz w:val="18"/>
          <w:szCs w:val="18"/>
        </w:rPr>
        <w:t xml:space="preserve"> </w:t>
      </w:r>
      <w:r>
        <w:rPr>
          <w:rFonts w:asciiTheme="minorHAnsi" w:hAnsiTheme="minorHAnsi" w:cstheme="minorHAnsi"/>
          <w:sz w:val="18"/>
          <w:szCs w:val="18"/>
        </w:rPr>
        <w:t>1</w:t>
      </w:r>
      <w:r w:rsidRPr="00113ECF">
        <w:rPr>
          <w:rStyle w:val="FootnoteReference"/>
          <w:rFonts w:asciiTheme="minorHAnsi" w:hAnsiTheme="minorHAnsi" w:cstheme="minorHAnsi"/>
          <w:sz w:val="18"/>
          <w:szCs w:val="18"/>
          <w:vertAlign w:val="baseline"/>
        </w:rPr>
        <w:t>36</w:t>
      </w:r>
      <w:r w:rsidRPr="00113ECF">
        <w:rPr>
          <w:rFonts w:asciiTheme="minorHAnsi" w:hAnsiTheme="minorHAnsi" w:cstheme="minorHAnsi"/>
          <w:sz w:val="18"/>
          <w:szCs w:val="18"/>
        </w:rPr>
        <w:t>,</w:t>
      </w:r>
      <w:r w:rsidRPr="00113ECF">
        <w:rPr>
          <w:rStyle w:val="FootnoteReference"/>
          <w:rFonts w:asciiTheme="minorHAnsi" w:hAnsiTheme="minorHAnsi" w:cstheme="minorHAnsi"/>
          <w:sz w:val="18"/>
          <w:szCs w:val="18"/>
        </w:rPr>
        <w:t xml:space="preserve"> </w:t>
      </w:r>
      <w:r w:rsidRPr="00113ECF">
        <w:rPr>
          <w:rFonts w:asciiTheme="minorHAnsi" w:hAnsiTheme="minorHAnsi" w:cstheme="minorHAnsi"/>
          <w:sz w:val="18"/>
          <w:szCs w:val="18"/>
        </w:rPr>
        <w:t xml:space="preserve">et l’article 141 du règlement financier (UE) </w:t>
      </w:r>
      <w:hyperlink r:id="rId1" w:history="1">
        <w:r w:rsidRPr="00113ECF">
          <w:rPr>
            <w:rFonts w:asciiTheme="minorHAnsi" w:eastAsia="SimSun" w:hAnsiTheme="minorHAnsi" w:cstheme="minorHAnsi"/>
            <w:color w:val="0088CC"/>
            <w:sz w:val="18"/>
            <w:szCs w:val="18"/>
            <w:u w:val="single"/>
          </w:rPr>
          <w:t>n° 2018/1046</w:t>
        </w:r>
      </w:hyperlink>
      <w:r w:rsidRPr="00113ECF">
        <w:rPr>
          <w:rStyle w:val="FootnoteReference"/>
          <w:rFonts w:asciiTheme="minorHAnsi" w:hAnsiTheme="minorHAnsi" w:cstheme="minorHAnsi"/>
          <w:sz w:val="18"/>
          <w:szCs w:val="18"/>
          <w:vertAlign w:val="baseline"/>
        </w:rPr>
        <w:t>.</w:t>
      </w:r>
    </w:p>
  </w:footnote>
  <w:footnote w:id="2">
    <w:p w:rsidR="001F477A" w:rsidRPr="00113ECF" w:rsidRDefault="001F477A" w:rsidP="00113ECF">
      <w:pPr>
        <w:pStyle w:val="FootnoteText"/>
        <w:spacing w:after="0"/>
        <w:ind w:left="142"/>
        <w:rPr>
          <w:rStyle w:val="FootnoteReference"/>
          <w:rFonts w:asciiTheme="minorHAnsi" w:hAnsiTheme="minorHAnsi" w:cstheme="minorHAnsi"/>
          <w:sz w:val="18"/>
          <w:szCs w:val="18"/>
          <w:vertAlign w:val="baseline"/>
        </w:rPr>
      </w:pPr>
      <w:r w:rsidRPr="00113ECF">
        <w:rPr>
          <w:rStyle w:val="FootnoteReference"/>
          <w:rFonts w:asciiTheme="minorHAnsi" w:hAnsiTheme="minorHAnsi" w:cstheme="minorHAnsi"/>
          <w:b/>
          <w:bCs/>
          <w:sz w:val="22"/>
          <w:szCs w:val="22"/>
        </w:rPr>
        <w:footnoteRef/>
      </w:r>
      <w:r w:rsidRPr="00113ECF">
        <w:rPr>
          <w:rStyle w:val="FootnoteReference"/>
          <w:sz w:val="22"/>
          <w:szCs w:val="22"/>
        </w:rPr>
        <w:t xml:space="preserve"> </w:t>
      </w:r>
      <w:r w:rsidRPr="00113ECF">
        <w:rPr>
          <w:rStyle w:val="FootnoteReference"/>
          <w:rFonts w:asciiTheme="minorHAnsi" w:hAnsiTheme="minorHAnsi" w:cstheme="minorHAnsi"/>
          <w:sz w:val="18"/>
          <w:szCs w:val="18"/>
          <w:vertAlign w:val="baseline"/>
        </w:rPr>
        <w:t xml:space="preserve">Voir l’ article 141, paragraphe 1, du règlement financier de </w:t>
      </w:r>
      <w:hyperlink r:id="rId2" w:history="1">
        <w:r w:rsidRPr="00113ECF">
          <w:rPr>
            <w:rStyle w:val="FootnoteReference"/>
            <w:rFonts w:asciiTheme="minorHAnsi" w:hAnsiTheme="minorHAnsi" w:cstheme="minorHAnsi"/>
            <w:sz w:val="18"/>
            <w:szCs w:val="18"/>
            <w:vertAlign w:val="baseline"/>
          </w:rPr>
          <w:t>l’</w:t>
        </w:r>
      </w:hyperlink>
      <w:r w:rsidRPr="00113ECF">
        <w:rPr>
          <w:rStyle w:val="FootnoteReference"/>
          <w:rFonts w:asciiTheme="minorHAnsi" w:hAnsiTheme="minorHAnsi" w:cstheme="minorHAnsi"/>
          <w:sz w:val="18"/>
          <w:szCs w:val="18"/>
          <w:vertAlign w:val="baseline"/>
        </w:rPr>
        <w:t xml:space="preserve"> UE 2018/1046.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gridCol w:w="1234"/>
    </w:tblGrid>
    <w:tr w:rsidR="002434C7" w:rsidRPr="002434C7" w:rsidTr="004F275C">
      <w:trPr>
        <w:jc w:val="center"/>
      </w:trPr>
      <w:tc>
        <w:tcPr>
          <w:tcW w:w="993" w:type="dxa"/>
        </w:tcPr>
        <w:p w:rsidR="002434C7" w:rsidRPr="002434C7" w:rsidRDefault="002434C7" w:rsidP="002434C7">
          <w:pPr>
            <w:tabs>
              <w:tab w:val="center" w:pos="4536"/>
              <w:tab w:val="right" w:pos="9072"/>
            </w:tabs>
            <w:spacing w:after="0"/>
            <w:jc w:val="left"/>
            <w:rPr>
              <w:rFonts w:ascii="Calibri" w:hAnsi="Calibri" w:cs="Arial"/>
              <w:sz w:val="6"/>
              <w:szCs w:val="6"/>
              <w:lang w:val="en-GB" w:eastAsia="fr-FR"/>
            </w:rPr>
          </w:pPr>
          <w:r w:rsidRPr="002434C7">
            <w:rPr>
              <w:rFonts w:ascii="Calibri" w:hAnsi="Calibri" w:cs="Arial"/>
              <w:noProof/>
              <w:sz w:val="24"/>
              <w:szCs w:val="24"/>
              <w:lang w:val="fr-BE"/>
            </w:rPr>
            <w:drawing>
              <wp:inline distT="0" distB="0" distL="0" distR="0" wp14:anchorId="113133EB" wp14:editId="27A17572">
                <wp:extent cx="536170" cy="360000"/>
                <wp:effectExtent l="0" t="0" r="0" b="254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170" cy="360000"/>
                        </a:xfrm>
                        <a:prstGeom prst="rect">
                          <a:avLst/>
                        </a:prstGeom>
                        <a:noFill/>
                        <a:ln>
                          <a:noFill/>
                        </a:ln>
                      </pic:spPr>
                    </pic:pic>
                  </a:graphicData>
                </a:graphic>
              </wp:inline>
            </w:drawing>
          </w:r>
        </w:p>
      </w:tc>
      <w:tc>
        <w:tcPr>
          <w:tcW w:w="7654" w:type="dxa"/>
          <w:vAlign w:val="center"/>
        </w:tcPr>
        <w:p w:rsidR="002434C7" w:rsidRPr="002434C7" w:rsidRDefault="002434C7" w:rsidP="002434C7">
          <w:pPr>
            <w:tabs>
              <w:tab w:val="center" w:pos="4536"/>
              <w:tab w:val="right" w:pos="9072"/>
            </w:tabs>
            <w:spacing w:before="0" w:after="0"/>
            <w:jc w:val="center"/>
            <w:rPr>
              <w:rFonts w:ascii="Calibri" w:hAnsi="Calibri" w:cs="Arial"/>
              <w:b/>
              <w:caps/>
              <w:noProof/>
              <w:sz w:val="22"/>
              <w:szCs w:val="22"/>
              <w:lang w:val="fr-FR" w:eastAsia="de-DE"/>
            </w:rPr>
          </w:pPr>
          <w:r w:rsidRPr="002434C7">
            <w:rPr>
              <w:rFonts w:ascii="Calibri" w:hAnsi="Calibri" w:cs="Arial"/>
              <w:b/>
              <w:noProof/>
              <w:sz w:val="22"/>
              <w:szCs w:val="22"/>
              <w:lang w:val="fr-FR" w:eastAsia="de-DE"/>
            </w:rPr>
            <w:t>Programme</w:t>
          </w:r>
          <w:r w:rsidRPr="002434C7">
            <w:rPr>
              <w:rFonts w:ascii="Calibri" w:hAnsi="Calibri" w:cs="Arial"/>
              <w:b/>
              <w:caps/>
              <w:noProof/>
              <w:sz w:val="22"/>
              <w:szCs w:val="22"/>
              <w:lang w:val="fr-FR" w:eastAsia="de-DE"/>
            </w:rPr>
            <w:t xml:space="preserve"> JIL-SIYAHA  </w:t>
          </w:r>
        </w:p>
        <w:p w:rsidR="002434C7" w:rsidRPr="002434C7" w:rsidRDefault="002434C7" w:rsidP="002434C7">
          <w:pPr>
            <w:tabs>
              <w:tab w:val="center" w:pos="4536"/>
              <w:tab w:val="right" w:pos="9072"/>
            </w:tabs>
            <w:spacing w:before="0" w:after="0"/>
            <w:jc w:val="center"/>
            <w:rPr>
              <w:rFonts w:ascii="Calibri" w:hAnsi="Calibri" w:cs="Arial"/>
              <w:sz w:val="20"/>
              <w:szCs w:val="6"/>
              <w:lang w:val="fr-FR" w:eastAsia="fr-FR"/>
            </w:rPr>
          </w:pPr>
          <w:r w:rsidRPr="002434C7">
            <w:rPr>
              <w:rFonts w:ascii="Calibri" w:hAnsi="Calibri" w:cs="Arial"/>
              <w:b/>
              <w:noProof/>
              <w:sz w:val="22"/>
              <w:szCs w:val="22"/>
              <w:lang w:val="fr-FR" w:eastAsia="de-DE"/>
            </w:rPr>
            <w:t>« Appui à l'inclusion et à l'employabilité des jeunes dans le secteur du tourisme et ses chaînes de valeur »</w:t>
          </w:r>
        </w:p>
      </w:tc>
      <w:tc>
        <w:tcPr>
          <w:tcW w:w="1234" w:type="dxa"/>
        </w:tcPr>
        <w:p w:rsidR="002434C7" w:rsidRPr="002434C7" w:rsidRDefault="002434C7" w:rsidP="002434C7">
          <w:pPr>
            <w:tabs>
              <w:tab w:val="center" w:pos="4536"/>
              <w:tab w:val="right" w:pos="9072"/>
            </w:tabs>
            <w:spacing w:after="0"/>
            <w:jc w:val="left"/>
            <w:rPr>
              <w:rFonts w:ascii="Calibri" w:hAnsi="Calibri" w:cs="Arial"/>
              <w:sz w:val="6"/>
              <w:szCs w:val="6"/>
              <w:lang w:val="en-GB" w:eastAsia="fr-FR"/>
            </w:rPr>
          </w:pPr>
          <w:r w:rsidRPr="002434C7">
            <w:rPr>
              <w:rFonts w:ascii="Calibri" w:hAnsi="Calibri" w:cs="Arial"/>
              <w:noProof/>
              <w:sz w:val="6"/>
              <w:szCs w:val="6"/>
              <w:lang w:val="fr-BE"/>
            </w:rPr>
            <w:drawing>
              <wp:inline distT="0" distB="0" distL="0" distR="0" wp14:anchorId="78235D4B" wp14:editId="7FBF0000">
                <wp:extent cx="548467" cy="360000"/>
                <wp:effectExtent l="0" t="0" r="4445" b="254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548467" cy="360000"/>
                        </a:xfrm>
                        <a:prstGeom prst="rect">
                          <a:avLst/>
                        </a:prstGeom>
                      </pic:spPr>
                    </pic:pic>
                  </a:graphicData>
                </a:graphic>
              </wp:inline>
            </w:drawing>
          </w:r>
        </w:p>
      </w:tc>
    </w:tr>
  </w:tbl>
  <w:p w:rsidR="001F477A" w:rsidRDefault="001F477A" w:rsidP="00B2623E">
    <w:pPr>
      <w:pStyle w:val="P68B1DB1-Header5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https://lh5.googleusercontent.com/-n5VVWXljoCs/T8X1egaB-BI/AAAAAAAAC1I/fLBP4VIzxQM/s16/infoIcon_blue.png" style="width:11.95pt;height:11.95pt;visibility:visible;mso-wrap-style:square" o:bullet="t">
        <v:imagedata r:id="rId1" o:title="infoIcon_blue"/>
      </v:shape>
    </w:pict>
  </w:numPicBullet>
  <w:numPicBullet w:numPicBulletId="1">
    <w:pict>
      <v:shape id="_x0000_i1070" type="#_x0000_t75" alt="warning" style="width:11.95pt;height:11.95pt;visibility:visible;mso-wrap-style:square" o:bullet="t">
        <v:imagedata r:id="rId2" o:title="warning"/>
      </v:shape>
    </w:pict>
  </w:numPicBullet>
  <w:abstractNum w:abstractNumId="0" w15:restartNumberingAfterBreak="0">
    <w:nsid w:val="02354EBB"/>
    <w:multiLevelType w:val="hybridMultilevel"/>
    <w:tmpl w:val="3850B8B2"/>
    <w:lvl w:ilvl="0" w:tplc="DD408924">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75AE1"/>
    <w:multiLevelType w:val="hybridMultilevel"/>
    <w:tmpl w:val="573E48A0"/>
    <w:lvl w:ilvl="0" w:tplc="8DA6C3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D2E73"/>
    <w:multiLevelType w:val="hybridMultilevel"/>
    <w:tmpl w:val="A0CC2ABC"/>
    <w:lvl w:ilvl="0" w:tplc="08090017">
      <w:start w:val="1"/>
      <w:numFmt w:val="lowerLetter"/>
      <w:pStyle w:val="HPlevel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BE50AD9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B293A"/>
    <w:multiLevelType w:val="hybridMultilevel"/>
    <w:tmpl w:val="86E8D150"/>
    <w:lvl w:ilvl="0" w:tplc="8DA6C392">
      <w:start w:val="1"/>
      <w:numFmt w:val="bullet"/>
      <w:lvlText w:val=""/>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CB4425"/>
    <w:multiLevelType w:val="hybridMultilevel"/>
    <w:tmpl w:val="068ED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05235"/>
    <w:multiLevelType w:val="hybridMultilevel"/>
    <w:tmpl w:val="F8B61A1E"/>
    <w:lvl w:ilvl="0" w:tplc="8DA6C39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C6673E"/>
    <w:multiLevelType w:val="hybridMultilevel"/>
    <w:tmpl w:val="5542227A"/>
    <w:lvl w:ilvl="0" w:tplc="93549EC4">
      <w:start w:val="1"/>
      <w:numFmt w:val="decimal"/>
      <w:lvlText w:val="%1."/>
      <w:lvlJc w:val="left"/>
      <w:pPr>
        <w:ind w:left="767" w:hanging="360"/>
      </w:pPr>
      <w:rPr>
        <w:rFonts w:hint="default"/>
      </w:rPr>
    </w:lvl>
    <w:lvl w:ilvl="1" w:tplc="080C0019" w:tentative="1">
      <w:start w:val="1"/>
      <w:numFmt w:val="lowerLetter"/>
      <w:lvlText w:val="%2."/>
      <w:lvlJc w:val="left"/>
      <w:pPr>
        <w:ind w:left="1487" w:hanging="360"/>
      </w:pPr>
    </w:lvl>
    <w:lvl w:ilvl="2" w:tplc="080C001B" w:tentative="1">
      <w:start w:val="1"/>
      <w:numFmt w:val="lowerRoman"/>
      <w:lvlText w:val="%3."/>
      <w:lvlJc w:val="right"/>
      <w:pPr>
        <w:ind w:left="2207" w:hanging="180"/>
      </w:pPr>
    </w:lvl>
    <w:lvl w:ilvl="3" w:tplc="080C000F" w:tentative="1">
      <w:start w:val="1"/>
      <w:numFmt w:val="decimal"/>
      <w:lvlText w:val="%4."/>
      <w:lvlJc w:val="left"/>
      <w:pPr>
        <w:ind w:left="2927" w:hanging="360"/>
      </w:pPr>
    </w:lvl>
    <w:lvl w:ilvl="4" w:tplc="080C0019" w:tentative="1">
      <w:start w:val="1"/>
      <w:numFmt w:val="lowerLetter"/>
      <w:lvlText w:val="%5."/>
      <w:lvlJc w:val="left"/>
      <w:pPr>
        <w:ind w:left="3647" w:hanging="360"/>
      </w:pPr>
    </w:lvl>
    <w:lvl w:ilvl="5" w:tplc="080C001B" w:tentative="1">
      <w:start w:val="1"/>
      <w:numFmt w:val="lowerRoman"/>
      <w:lvlText w:val="%6."/>
      <w:lvlJc w:val="right"/>
      <w:pPr>
        <w:ind w:left="4367" w:hanging="180"/>
      </w:pPr>
    </w:lvl>
    <w:lvl w:ilvl="6" w:tplc="080C000F" w:tentative="1">
      <w:start w:val="1"/>
      <w:numFmt w:val="decimal"/>
      <w:lvlText w:val="%7."/>
      <w:lvlJc w:val="left"/>
      <w:pPr>
        <w:ind w:left="5087" w:hanging="360"/>
      </w:pPr>
    </w:lvl>
    <w:lvl w:ilvl="7" w:tplc="080C0019" w:tentative="1">
      <w:start w:val="1"/>
      <w:numFmt w:val="lowerLetter"/>
      <w:lvlText w:val="%8."/>
      <w:lvlJc w:val="left"/>
      <w:pPr>
        <w:ind w:left="5807" w:hanging="360"/>
      </w:pPr>
    </w:lvl>
    <w:lvl w:ilvl="8" w:tplc="080C001B" w:tentative="1">
      <w:start w:val="1"/>
      <w:numFmt w:val="lowerRoman"/>
      <w:lvlText w:val="%9."/>
      <w:lvlJc w:val="right"/>
      <w:pPr>
        <w:ind w:left="6527" w:hanging="180"/>
      </w:pPr>
    </w:lvl>
  </w:abstractNum>
  <w:abstractNum w:abstractNumId="10" w15:restartNumberingAfterBreak="0">
    <w:nsid w:val="272162AA"/>
    <w:multiLevelType w:val="hybridMultilevel"/>
    <w:tmpl w:val="C7C6ACAC"/>
    <w:lvl w:ilvl="0" w:tplc="BE50AD9E">
      <w:start w:val="1"/>
      <w:numFmt w:val="bullet"/>
      <w:lvlText w:val=""/>
      <w:lvlJc w:val="left"/>
      <w:pPr>
        <w:ind w:left="720" w:hanging="360"/>
      </w:pPr>
      <w:rPr>
        <w:rFonts w:ascii="Symbol" w:hAnsi="Symbol" w:hint="default"/>
        <w:sz w:val="21"/>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A30238"/>
    <w:multiLevelType w:val="hybridMultilevel"/>
    <w:tmpl w:val="41B673E0"/>
    <w:lvl w:ilvl="0" w:tplc="B70E0D56">
      <w:start w:val="1"/>
      <w:numFmt w:val="bullet"/>
      <w:lvlText w:val=""/>
      <w:lvlPicBulletId w:val="0"/>
      <w:lvlJc w:val="left"/>
      <w:pPr>
        <w:tabs>
          <w:tab w:val="num" w:pos="720"/>
        </w:tabs>
        <w:ind w:left="720" w:hanging="360"/>
      </w:pPr>
      <w:rPr>
        <w:rFonts w:ascii="Symbol" w:hAnsi="Symbol" w:hint="default"/>
        <w:sz w:val="32"/>
        <w:szCs w:val="32"/>
      </w:rPr>
    </w:lvl>
    <w:lvl w:ilvl="1" w:tplc="072A4908" w:tentative="1">
      <w:start w:val="1"/>
      <w:numFmt w:val="bullet"/>
      <w:lvlText w:val=""/>
      <w:lvlJc w:val="left"/>
      <w:pPr>
        <w:tabs>
          <w:tab w:val="num" w:pos="1440"/>
        </w:tabs>
        <w:ind w:left="1440" w:hanging="360"/>
      </w:pPr>
      <w:rPr>
        <w:rFonts w:ascii="Symbol" w:hAnsi="Symbol" w:hint="default"/>
      </w:rPr>
    </w:lvl>
    <w:lvl w:ilvl="2" w:tplc="4A446BEC" w:tentative="1">
      <w:start w:val="1"/>
      <w:numFmt w:val="bullet"/>
      <w:lvlText w:val=""/>
      <w:lvlJc w:val="left"/>
      <w:pPr>
        <w:tabs>
          <w:tab w:val="num" w:pos="2160"/>
        </w:tabs>
        <w:ind w:left="2160" w:hanging="360"/>
      </w:pPr>
      <w:rPr>
        <w:rFonts w:ascii="Symbol" w:hAnsi="Symbol" w:hint="default"/>
      </w:rPr>
    </w:lvl>
    <w:lvl w:ilvl="3" w:tplc="CC86B336" w:tentative="1">
      <w:start w:val="1"/>
      <w:numFmt w:val="bullet"/>
      <w:lvlText w:val=""/>
      <w:lvlJc w:val="left"/>
      <w:pPr>
        <w:tabs>
          <w:tab w:val="num" w:pos="2880"/>
        </w:tabs>
        <w:ind w:left="2880" w:hanging="360"/>
      </w:pPr>
      <w:rPr>
        <w:rFonts w:ascii="Symbol" w:hAnsi="Symbol" w:hint="default"/>
      </w:rPr>
    </w:lvl>
    <w:lvl w:ilvl="4" w:tplc="95544D4C" w:tentative="1">
      <w:start w:val="1"/>
      <w:numFmt w:val="bullet"/>
      <w:lvlText w:val=""/>
      <w:lvlJc w:val="left"/>
      <w:pPr>
        <w:tabs>
          <w:tab w:val="num" w:pos="3600"/>
        </w:tabs>
        <w:ind w:left="3600" w:hanging="360"/>
      </w:pPr>
      <w:rPr>
        <w:rFonts w:ascii="Symbol" w:hAnsi="Symbol" w:hint="default"/>
      </w:rPr>
    </w:lvl>
    <w:lvl w:ilvl="5" w:tplc="C10EE386" w:tentative="1">
      <w:start w:val="1"/>
      <w:numFmt w:val="bullet"/>
      <w:lvlText w:val=""/>
      <w:lvlJc w:val="left"/>
      <w:pPr>
        <w:tabs>
          <w:tab w:val="num" w:pos="4320"/>
        </w:tabs>
        <w:ind w:left="4320" w:hanging="360"/>
      </w:pPr>
      <w:rPr>
        <w:rFonts w:ascii="Symbol" w:hAnsi="Symbol" w:hint="default"/>
      </w:rPr>
    </w:lvl>
    <w:lvl w:ilvl="6" w:tplc="1DC46858" w:tentative="1">
      <w:start w:val="1"/>
      <w:numFmt w:val="bullet"/>
      <w:lvlText w:val=""/>
      <w:lvlJc w:val="left"/>
      <w:pPr>
        <w:tabs>
          <w:tab w:val="num" w:pos="5040"/>
        </w:tabs>
        <w:ind w:left="5040" w:hanging="360"/>
      </w:pPr>
      <w:rPr>
        <w:rFonts w:ascii="Symbol" w:hAnsi="Symbol" w:hint="default"/>
      </w:rPr>
    </w:lvl>
    <w:lvl w:ilvl="7" w:tplc="6414BA7C" w:tentative="1">
      <w:start w:val="1"/>
      <w:numFmt w:val="bullet"/>
      <w:lvlText w:val=""/>
      <w:lvlJc w:val="left"/>
      <w:pPr>
        <w:tabs>
          <w:tab w:val="num" w:pos="5760"/>
        </w:tabs>
        <w:ind w:left="5760" w:hanging="360"/>
      </w:pPr>
      <w:rPr>
        <w:rFonts w:ascii="Symbol" w:hAnsi="Symbol" w:hint="default"/>
      </w:rPr>
    </w:lvl>
    <w:lvl w:ilvl="8" w:tplc="9C9C975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BE4246"/>
    <w:multiLevelType w:val="hybridMultilevel"/>
    <w:tmpl w:val="78C6BCEC"/>
    <w:lvl w:ilvl="0" w:tplc="DD408924">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0007CF"/>
    <w:multiLevelType w:val="hybridMultilevel"/>
    <w:tmpl w:val="8D380676"/>
    <w:lvl w:ilvl="0" w:tplc="DD4089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CF1DE9"/>
    <w:multiLevelType w:val="hybridMultilevel"/>
    <w:tmpl w:val="36D4CF46"/>
    <w:lvl w:ilvl="0" w:tplc="385C94B4">
      <w:start w:val="1"/>
      <w:numFmt w:val="lowerLetter"/>
      <w:pStyle w:val="HPbulleta"/>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498599D"/>
    <w:multiLevelType w:val="hybridMultilevel"/>
    <w:tmpl w:val="1B40B1BA"/>
    <w:lvl w:ilvl="0" w:tplc="B640444E">
      <w:start w:val="1"/>
      <w:numFmt w:val="bullet"/>
      <w:pStyle w:val="HPsecondleve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9A23801"/>
    <w:multiLevelType w:val="multilevel"/>
    <w:tmpl w:val="98D841CE"/>
    <w:lvl w:ilvl="0">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18010B7"/>
    <w:multiLevelType w:val="hybridMultilevel"/>
    <w:tmpl w:val="FD08D59A"/>
    <w:lvl w:ilvl="0" w:tplc="DD4089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87134F"/>
    <w:multiLevelType w:val="hybridMultilevel"/>
    <w:tmpl w:val="6EB8F1BE"/>
    <w:lvl w:ilvl="0" w:tplc="C8FE4FFC">
      <w:start w:val="1"/>
      <w:numFmt w:val="decimal"/>
      <w:pStyle w:val="HPTitles01"/>
      <w:lvlText w:val="%1."/>
      <w:lvlJc w:val="left"/>
      <w:pPr>
        <w:ind w:left="360" w:hanging="360"/>
      </w:pPr>
      <w:rPr>
        <w:rFonts w:hint="default"/>
        <w:b/>
        <w:color w:val="C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46AAA"/>
    <w:multiLevelType w:val="hybridMultilevel"/>
    <w:tmpl w:val="CB92368E"/>
    <w:lvl w:ilvl="0" w:tplc="DD408924">
      <w:start w:val="1"/>
      <w:numFmt w:val="bullet"/>
      <w:lvlText w:val="-"/>
      <w:lvlJc w:val="left"/>
      <w:pPr>
        <w:ind w:left="1800" w:hanging="360"/>
      </w:pPr>
      <w:rPr>
        <w:rFonts w:ascii="Times New Roman" w:eastAsia="Times New Roman" w:hAnsi="Times New Roman" w:cs="Times New Roman"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C801BB6"/>
    <w:multiLevelType w:val="hybridMultilevel"/>
    <w:tmpl w:val="E38E40D6"/>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BE50AD9E">
      <w:start w:val="1"/>
      <w:numFmt w:val="bullet"/>
      <w:pStyle w:val="HPlevel2-"/>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BC65FD"/>
    <w:multiLevelType w:val="hybridMultilevel"/>
    <w:tmpl w:val="D4F08C28"/>
    <w:lvl w:ilvl="0" w:tplc="F87E83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9032A2"/>
    <w:multiLevelType w:val="hybridMultilevel"/>
    <w:tmpl w:val="104C891A"/>
    <w:lvl w:ilvl="0" w:tplc="8DA6C39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2D87184"/>
    <w:multiLevelType w:val="hybridMultilevel"/>
    <w:tmpl w:val="2BD4E206"/>
    <w:lvl w:ilvl="0" w:tplc="F87E83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2F00B7"/>
    <w:multiLevelType w:val="hybridMultilevel"/>
    <w:tmpl w:val="549A1730"/>
    <w:lvl w:ilvl="0" w:tplc="8DA6C39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3396C26"/>
    <w:multiLevelType w:val="hybridMultilevel"/>
    <w:tmpl w:val="DF4635F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BA22D2F"/>
    <w:multiLevelType w:val="hybridMultilevel"/>
    <w:tmpl w:val="4FE43C86"/>
    <w:lvl w:ilvl="0" w:tplc="DD40892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5FCF5C55"/>
    <w:multiLevelType w:val="hybridMultilevel"/>
    <w:tmpl w:val="19B6A734"/>
    <w:lvl w:ilvl="0" w:tplc="5BAAE7A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1F002E9"/>
    <w:multiLevelType w:val="hybridMultilevel"/>
    <w:tmpl w:val="A1FCCE10"/>
    <w:lvl w:ilvl="0" w:tplc="B0982A04">
      <w:start w:val="1"/>
      <w:numFmt w:val="bullet"/>
      <w:pStyle w:val="HPbulletsok"/>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2A519A3"/>
    <w:multiLevelType w:val="hybridMultilevel"/>
    <w:tmpl w:val="7D48AFDC"/>
    <w:lvl w:ilvl="0" w:tplc="DD408924">
      <w:start w:val="1"/>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7C23A11"/>
    <w:multiLevelType w:val="hybridMultilevel"/>
    <w:tmpl w:val="2892CA86"/>
    <w:lvl w:ilvl="0" w:tplc="8DA6C392">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AD4D90"/>
    <w:multiLevelType w:val="hybridMultilevel"/>
    <w:tmpl w:val="0DB88BD0"/>
    <w:lvl w:ilvl="0" w:tplc="8DA6C39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6F1A03D0"/>
    <w:multiLevelType w:val="hybridMultilevel"/>
    <w:tmpl w:val="F4ECB95A"/>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strike w:val="0"/>
        <w:dstrike w:val="0"/>
        <w:color w:val="auto"/>
        <w:sz w:val="24"/>
        <w:u w:val="none"/>
        <w:effect w:val="none"/>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57F6885"/>
    <w:multiLevelType w:val="hybridMultilevel"/>
    <w:tmpl w:val="D564EE28"/>
    <w:lvl w:ilvl="0" w:tplc="F87E83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975713"/>
    <w:multiLevelType w:val="hybridMultilevel"/>
    <w:tmpl w:val="19B0CA0E"/>
    <w:lvl w:ilvl="0" w:tplc="36966480">
      <w:start w:val="1"/>
      <w:numFmt w:val="decimal"/>
      <w:pStyle w:val="HPSubtitles"/>
      <w:lvlText w:val="%1."/>
      <w:lvlJc w:val="left"/>
      <w:pPr>
        <w:ind w:left="360" w:hanging="360"/>
      </w:pPr>
      <w:rPr>
        <w:rFonts w:ascii="EC Square Sans Pro Medium" w:hAnsi="EC Square Sans Pro Medium" w:hint="default"/>
        <w:b/>
        <w:color w:val="C00000"/>
        <w:sz w:val="24"/>
        <w:lang w:val="en-G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47"/>
  </w:num>
  <w:num w:numId="2">
    <w:abstractNumId w:val="18"/>
  </w:num>
  <w:num w:numId="3">
    <w:abstractNumId w:val="38"/>
  </w:num>
  <w:num w:numId="4">
    <w:abstractNumId w:val="2"/>
  </w:num>
  <w:num w:numId="5">
    <w:abstractNumId w:val="16"/>
  </w:num>
  <w:num w:numId="6">
    <w:abstractNumId w:val="27"/>
  </w:num>
  <w:num w:numId="7">
    <w:abstractNumId w:val="24"/>
  </w:num>
  <w:num w:numId="8">
    <w:abstractNumId w:val="22"/>
  </w:num>
  <w:num w:numId="9">
    <w:abstractNumId w:val="11"/>
  </w:num>
  <w:num w:numId="10">
    <w:abstractNumId w:val="21"/>
  </w:num>
  <w:num w:numId="11">
    <w:abstractNumId w:val="39"/>
  </w:num>
  <w:num w:numId="12">
    <w:abstractNumId w:val="43"/>
  </w:num>
  <w:num w:numId="13">
    <w:abstractNumId w:val="17"/>
  </w:num>
  <w:num w:numId="14">
    <w:abstractNumId w:val="37"/>
  </w:num>
  <w:num w:numId="15">
    <w:abstractNumId w:val="35"/>
  </w:num>
  <w:num w:numId="16">
    <w:abstractNumId w:val="26"/>
  </w:num>
  <w:num w:numId="17">
    <w:abstractNumId w:val="33"/>
  </w:num>
  <w:num w:numId="18">
    <w:abstractNumId w:val="8"/>
  </w:num>
  <w:num w:numId="19">
    <w:abstractNumId w:val="19"/>
  </w:num>
  <w:num w:numId="20">
    <w:abstractNumId w:val="5"/>
  </w:num>
  <w:num w:numId="21">
    <w:abstractNumId w:val="12"/>
  </w:num>
  <w:num w:numId="22">
    <w:abstractNumId w:val="45"/>
  </w:num>
  <w:num w:numId="23">
    <w:abstractNumId w:val="4"/>
  </w:num>
  <w:num w:numId="24">
    <w:abstractNumId w:val="20"/>
  </w:num>
  <w:num w:numId="25">
    <w:abstractNumId w:val="41"/>
  </w:num>
  <w:num w:numId="26">
    <w:abstractNumId w:val="1"/>
  </w:num>
  <w:num w:numId="27">
    <w:abstractNumId w:val="7"/>
  </w:num>
  <w:num w:numId="28">
    <w:abstractNumId w:val="29"/>
  </w:num>
  <w:num w:numId="29">
    <w:abstractNumId w:val="42"/>
  </w:num>
  <w:num w:numId="30">
    <w:abstractNumId w:val="13"/>
  </w:num>
  <w:num w:numId="31">
    <w:abstractNumId w:val="44"/>
  </w:num>
  <w:num w:numId="32">
    <w:abstractNumId w:val="10"/>
  </w:num>
  <w:num w:numId="33">
    <w:abstractNumId w:val="36"/>
  </w:num>
  <w:num w:numId="34">
    <w:abstractNumId w:val="3"/>
  </w:num>
  <w:num w:numId="35">
    <w:abstractNumId w:val="31"/>
  </w:num>
  <w:num w:numId="36">
    <w:abstractNumId w:val="25"/>
  </w:num>
  <w:num w:numId="37">
    <w:abstractNumId w:val="46"/>
  </w:num>
  <w:num w:numId="38">
    <w:abstractNumId w:val="28"/>
  </w:num>
  <w:num w:numId="39">
    <w:abstractNumId w:val="30"/>
  </w:num>
  <w:num w:numId="40">
    <w:abstractNumId w:val="9"/>
  </w:num>
  <w:num w:numId="41">
    <w:abstractNumId w:val="0"/>
  </w:num>
  <w:num w:numId="42">
    <w:abstractNumId w:val="15"/>
  </w:num>
  <w:num w:numId="43">
    <w:abstractNumId w:val="34"/>
  </w:num>
  <w:num w:numId="44">
    <w:abstractNumId w:val="6"/>
  </w:num>
  <w:num w:numId="45">
    <w:abstractNumId w:val="14"/>
  </w:num>
  <w:num w:numId="46">
    <w:abstractNumId w:val="23"/>
  </w:num>
  <w:num w:numId="47">
    <w:abstractNumId w:val="32"/>
  </w:num>
  <w:num w:numId="4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FR" w:vendorID="64" w:dllVersion="6" w:nlCheck="1" w:checkStyle="0"/>
  <w:activeWritingStyle w:appName="MSWord" w:lang="fr-BE" w:vendorID="64" w:dllVersion="6" w:nlCheck="1" w:checkStyle="0"/>
  <w:activeWritingStyle w:appName="MSWord" w:lang="fr-FR" w:vendorID="64" w:dllVersion="131078" w:nlCheck="1" w:checkStyle="0"/>
  <w:activeWritingStyle w:appName="MSWord" w:lang="fr-B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C4802"/>
    <w:rsid w:val="000007D1"/>
    <w:rsid w:val="0000117B"/>
    <w:rsid w:val="000018F2"/>
    <w:rsid w:val="00001F2F"/>
    <w:rsid w:val="000059D9"/>
    <w:rsid w:val="00005DE5"/>
    <w:rsid w:val="00006849"/>
    <w:rsid w:val="000075C8"/>
    <w:rsid w:val="00012B07"/>
    <w:rsid w:val="00013FF1"/>
    <w:rsid w:val="00014B7C"/>
    <w:rsid w:val="000152EB"/>
    <w:rsid w:val="000164DE"/>
    <w:rsid w:val="00020566"/>
    <w:rsid w:val="000207FA"/>
    <w:rsid w:val="00020A22"/>
    <w:rsid w:val="00020BDA"/>
    <w:rsid w:val="00020F05"/>
    <w:rsid w:val="00022887"/>
    <w:rsid w:val="00023985"/>
    <w:rsid w:val="00023DFF"/>
    <w:rsid w:val="00024E39"/>
    <w:rsid w:val="000252EF"/>
    <w:rsid w:val="00026311"/>
    <w:rsid w:val="000307CC"/>
    <w:rsid w:val="00030C71"/>
    <w:rsid w:val="00030E8F"/>
    <w:rsid w:val="0003172B"/>
    <w:rsid w:val="00031D90"/>
    <w:rsid w:val="00032D47"/>
    <w:rsid w:val="000331FA"/>
    <w:rsid w:val="000347C9"/>
    <w:rsid w:val="00034CDA"/>
    <w:rsid w:val="00035B01"/>
    <w:rsid w:val="000375A3"/>
    <w:rsid w:val="00043018"/>
    <w:rsid w:val="00044492"/>
    <w:rsid w:val="00044EDB"/>
    <w:rsid w:val="00046275"/>
    <w:rsid w:val="00046A75"/>
    <w:rsid w:val="00046D9A"/>
    <w:rsid w:val="00046EAB"/>
    <w:rsid w:val="00047626"/>
    <w:rsid w:val="00050123"/>
    <w:rsid w:val="00050E39"/>
    <w:rsid w:val="00051097"/>
    <w:rsid w:val="000536CE"/>
    <w:rsid w:val="00053787"/>
    <w:rsid w:val="000543A0"/>
    <w:rsid w:val="00054681"/>
    <w:rsid w:val="00054E23"/>
    <w:rsid w:val="00056BB3"/>
    <w:rsid w:val="00060E03"/>
    <w:rsid w:val="000621AA"/>
    <w:rsid w:val="00062EEE"/>
    <w:rsid w:val="000631CA"/>
    <w:rsid w:val="000641A6"/>
    <w:rsid w:val="00064338"/>
    <w:rsid w:val="0006541E"/>
    <w:rsid w:val="00065483"/>
    <w:rsid w:val="00066A80"/>
    <w:rsid w:val="000670AE"/>
    <w:rsid w:val="00067383"/>
    <w:rsid w:val="00067C52"/>
    <w:rsid w:val="0007000D"/>
    <w:rsid w:val="00070833"/>
    <w:rsid w:val="00072131"/>
    <w:rsid w:val="00072581"/>
    <w:rsid w:val="00072A40"/>
    <w:rsid w:val="00076010"/>
    <w:rsid w:val="00076044"/>
    <w:rsid w:val="000776EB"/>
    <w:rsid w:val="00081CA6"/>
    <w:rsid w:val="000854C7"/>
    <w:rsid w:val="000855B9"/>
    <w:rsid w:val="00085B94"/>
    <w:rsid w:val="000860A7"/>
    <w:rsid w:val="00086A5D"/>
    <w:rsid w:val="00090A8A"/>
    <w:rsid w:val="00091CA1"/>
    <w:rsid w:val="000927E0"/>
    <w:rsid w:val="0009499A"/>
    <w:rsid w:val="00097343"/>
    <w:rsid w:val="000974E2"/>
    <w:rsid w:val="00097918"/>
    <w:rsid w:val="000A1A45"/>
    <w:rsid w:val="000A2CD8"/>
    <w:rsid w:val="000A3571"/>
    <w:rsid w:val="000A3A2C"/>
    <w:rsid w:val="000A3F27"/>
    <w:rsid w:val="000A6037"/>
    <w:rsid w:val="000A6690"/>
    <w:rsid w:val="000A78B8"/>
    <w:rsid w:val="000A7936"/>
    <w:rsid w:val="000B0700"/>
    <w:rsid w:val="000B1C06"/>
    <w:rsid w:val="000B4210"/>
    <w:rsid w:val="000B51B1"/>
    <w:rsid w:val="000B6443"/>
    <w:rsid w:val="000B7443"/>
    <w:rsid w:val="000C0576"/>
    <w:rsid w:val="000C13FB"/>
    <w:rsid w:val="000C5341"/>
    <w:rsid w:val="000C6C7F"/>
    <w:rsid w:val="000D00FA"/>
    <w:rsid w:val="000D0110"/>
    <w:rsid w:val="000D07C7"/>
    <w:rsid w:val="000D0851"/>
    <w:rsid w:val="000D1F64"/>
    <w:rsid w:val="000D5503"/>
    <w:rsid w:val="000D5B2A"/>
    <w:rsid w:val="000D5D4A"/>
    <w:rsid w:val="000E0B25"/>
    <w:rsid w:val="000E3977"/>
    <w:rsid w:val="000E4A90"/>
    <w:rsid w:val="000E4B31"/>
    <w:rsid w:val="000E7EF3"/>
    <w:rsid w:val="000F2C70"/>
    <w:rsid w:val="000F37B9"/>
    <w:rsid w:val="000F47B6"/>
    <w:rsid w:val="000F49AD"/>
    <w:rsid w:val="000F627D"/>
    <w:rsid w:val="000F672C"/>
    <w:rsid w:val="000F7316"/>
    <w:rsid w:val="001007AE"/>
    <w:rsid w:val="00101EF2"/>
    <w:rsid w:val="00101F40"/>
    <w:rsid w:val="0010443D"/>
    <w:rsid w:val="00107D4B"/>
    <w:rsid w:val="001119A5"/>
    <w:rsid w:val="001129A9"/>
    <w:rsid w:val="00113792"/>
    <w:rsid w:val="00113B3F"/>
    <w:rsid w:val="00113ECF"/>
    <w:rsid w:val="00116880"/>
    <w:rsid w:val="0012293E"/>
    <w:rsid w:val="001241A8"/>
    <w:rsid w:val="00124AB9"/>
    <w:rsid w:val="00124B6C"/>
    <w:rsid w:val="0012709D"/>
    <w:rsid w:val="0012730C"/>
    <w:rsid w:val="0012773F"/>
    <w:rsid w:val="00127FDD"/>
    <w:rsid w:val="00130F2E"/>
    <w:rsid w:val="00131F39"/>
    <w:rsid w:val="0013524A"/>
    <w:rsid w:val="001363D8"/>
    <w:rsid w:val="00137C41"/>
    <w:rsid w:val="0014011A"/>
    <w:rsid w:val="001415CF"/>
    <w:rsid w:val="001416D6"/>
    <w:rsid w:val="00142C21"/>
    <w:rsid w:val="00143C36"/>
    <w:rsid w:val="0014519E"/>
    <w:rsid w:val="00145692"/>
    <w:rsid w:val="00147A84"/>
    <w:rsid w:val="00150501"/>
    <w:rsid w:val="001509AE"/>
    <w:rsid w:val="00150A39"/>
    <w:rsid w:val="00152552"/>
    <w:rsid w:val="00152735"/>
    <w:rsid w:val="001543A4"/>
    <w:rsid w:val="00154B6B"/>
    <w:rsid w:val="00154F24"/>
    <w:rsid w:val="00155136"/>
    <w:rsid w:val="0015782C"/>
    <w:rsid w:val="00157CCB"/>
    <w:rsid w:val="00162244"/>
    <w:rsid w:val="00162FBD"/>
    <w:rsid w:val="00163284"/>
    <w:rsid w:val="00163813"/>
    <w:rsid w:val="00163BB3"/>
    <w:rsid w:val="00163CAF"/>
    <w:rsid w:val="00164C47"/>
    <w:rsid w:val="00166E58"/>
    <w:rsid w:val="00171890"/>
    <w:rsid w:val="0017250E"/>
    <w:rsid w:val="001725C6"/>
    <w:rsid w:val="00172613"/>
    <w:rsid w:val="0018097E"/>
    <w:rsid w:val="0018258E"/>
    <w:rsid w:val="0018475D"/>
    <w:rsid w:val="001850AA"/>
    <w:rsid w:val="00185919"/>
    <w:rsid w:val="00185C20"/>
    <w:rsid w:val="00185FCF"/>
    <w:rsid w:val="001862F7"/>
    <w:rsid w:val="00187334"/>
    <w:rsid w:val="00190D79"/>
    <w:rsid w:val="0019121F"/>
    <w:rsid w:val="00191DDD"/>
    <w:rsid w:val="00193C8F"/>
    <w:rsid w:val="00194328"/>
    <w:rsid w:val="00196110"/>
    <w:rsid w:val="001A07FC"/>
    <w:rsid w:val="001A0997"/>
    <w:rsid w:val="001A22BD"/>
    <w:rsid w:val="001A28F8"/>
    <w:rsid w:val="001A3A62"/>
    <w:rsid w:val="001A42A1"/>
    <w:rsid w:val="001A47C1"/>
    <w:rsid w:val="001A4E7D"/>
    <w:rsid w:val="001A594D"/>
    <w:rsid w:val="001A5F29"/>
    <w:rsid w:val="001A69BD"/>
    <w:rsid w:val="001A7591"/>
    <w:rsid w:val="001B1458"/>
    <w:rsid w:val="001B17A2"/>
    <w:rsid w:val="001B2F27"/>
    <w:rsid w:val="001B3723"/>
    <w:rsid w:val="001B4043"/>
    <w:rsid w:val="001B58DE"/>
    <w:rsid w:val="001B58EA"/>
    <w:rsid w:val="001B68C6"/>
    <w:rsid w:val="001C2246"/>
    <w:rsid w:val="001C2C53"/>
    <w:rsid w:val="001C3264"/>
    <w:rsid w:val="001C3D83"/>
    <w:rsid w:val="001C432E"/>
    <w:rsid w:val="001C5504"/>
    <w:rsid w:val="001C626D"/>
    <w:rsid w:val="001C7156"/>
    <w:rsid w:val="001C79F0"/>
    <w:rsid w:val="001C7D20"/>
    <w:rsid w:val="001D380B"/>
    <w:rsid w:val="001D6666"/>
    <w:rsid w:val="001D6F2A"/>
    <w:rsid w:val="001D7C3C"/>
    <w:rsid w:val="001E07DF"/>
    <w:rsid w:val="001E2774"/>
    <w:rsid w:val="001E32C5"/>
    <w:rsid w:val="001E3F60"/>
    <w:rsid w:val="001E4B44"/>
    <w:rsid w:val="001E50EF"/>
    <w:rsid w:val="001E593B"/>
    <w:rsid w:val="001E6640"/>
    <w:rsid w:val="001E6E8F"/>
    <w:rsid w:val="001E7115"/>
    <w:rsid w:val="001E792B"/>
    <w:rsid w:val="001F1B99"/>
    <w:rsid w:val="001F2833"/>
    <w:rsid w:val="001F2E15"/>
    <w:rsid w:val="001F3D74"/>
    <w:rsid w:val="001F477A"/>
    <w:rsid w:val="001F5D28"/>
    <w:rsid w:val="001F630A"/>
    <w:rsid w:val="00202269"/>
    <w:rsid w:val="00203446"/>
    <w:rsid w:val="00203DF8"/>
    <w:rsid w:val="00204624"/>
    <w:rsid w:val="0020511C"/>
    <w:rsid w:val="00205D2E"/>
    <w:rsid w:val="00210682"/>
    <w:rsid w:val="00210855"/>
    <w:rsid w:val="00211D9D"/>
    <w:rsid w:val="002141F5"/>
    <w:rsid w:val="002146E9"/>
    <w:rsid w:val="00214719"/>
    <w:rsid w:val="002158E9"/>
    <w:rsid w:val="002174D1"/>
    <w:rsid w:val="00217D86"/>
    <w:rsid w:val="00220164"/>
    <w:rsid w:val="00221D12"/>
    <w:rsid w:val="002229F2"/>
    <w:rsid w:val="00222B08"/>
    <w:rsid w:val="00223583"/>
    <w:rsid w:val="00223869"/>
    <w:rsid w:val="0022522E"/>
    <w:rsid w:val="0022538C"/>
    <w:rsid w:val="00225CE2"/>
    <w:rsid w:val="00227378"/>
    <w:rsid w:val="00227686"/>
    <w:rsid w:val="002276CF"/>
    <w:rsid w:val="00230345"/>
    <w:rsid w:val="0023087F"/>
    <w:rsid w:val="00230DF6"/>
    <w:rsid w:val="002315E6"/>
    <w:rsid w:val="00231676"/>
    <w:rsid w:val="00232E2F"/>
    <w:rsid w:val="00233307"/>
    <w:rsid w:val="00234FF2"/>
    <w:rsid w:val="00235FBE"/>
    <w:rsid w:val="00236C35"/>
    <w:rsid w:val="002374F6"/>
    <w:rsid w:val="0024086F"/>
    <w:rsid w:val="00240F4F"/>
    <w:rsid w:val="00242B2F"/>
    <w:rsid w:val="002434C7"/>
    <w:rsid w:val="00243C8B"/>
    <w:rsid w:val="00244DE7"/>
    <w:rsid w:val="002451B6"/>
    <w:rsid w:val="00245628"/>
    <w:rsid w:val="00251A2E"/>
    <w:rsid w:val="00252941"/>
    <w:rsid w:val="00253116"/>
    <w:rsid w:val="002548DB"/>
    <w:rsid w:val="002565D7"/>
    <w:rsid w:val="00257773"/>
    <w:rsid w:val="00257E41"/>
    <w:rsid w:val="00260408"/>
    <w:rsid w:val="00261D78"/>
    <w:rsid w:val="00263358"/>
    <w:rsid w:val="00263D93"/>
    <w:rsid w:val="0026627F"/>
    <w:rsid w:val="002679EC"/>
    <w:rsid w:val="00270606"/>
    <w:rsid w:val="00272828"/>
    <w:rsid w:val="002757FB"/>
    <w:rsid w:val="002759D8"/>
    <w:rsid w:val="00275F63"/>
    <w:rsid w:val="002762A3"/>
    <w:rsid w:val="002762DB"/>
    <w:rsid w:val="002771C5"/>
    <w:rsid w:val="00282A4A"/>
    <w:rsid w:val="0028395B"/>
    <w:rsid w:val="0028630B"/>
    <w:rsid w:val="002864E1"/>
    <w:rsid w:val="00287216"/>
    <w:rsid w:val="00290326"/>
    <w:rsid w:val="00290474"/>
    <w:rsid w:val="00290B60"/>
    <w:rsid w:val="002922B0"/>
    <w:rsid w:val="002925EB"/>
    <w:rsid w:val="00292DF8"/>
    <w:rsid w:val="00293ACB"/>
    <w:rsid w:val="002A0953"/>
    <w:rsid w:val="002A0FA9"/>
    <w:rsid w:val="002A1CD1"/>
    <w:rsid w:val="002A7607"/>
    <w:rsid w:val="002B1F26"/>
    <w:rsid w:val="002B27B6"/>
    <w:rsid w:val="002B3044"/>
    <w:rsid w:val="002B5F17"/>
    <w:rsid w:val="002B66FC"/>
    <w:rsid w:val="002C021D"/>
    <w:rsid w:val="002C11BB"/>
    <w:rsid w:val="002C1810"/>
    <w:rsid w:val="002C1927"/>
    <w:rsid w:val="002C2A77"/>
    <w:rsid w:val="002C2DC1"/>
    <w:rsid w:val="002C3396"/>
    <w:rsid w:val="002C3751"/>
    <w:rsid w:val="002C3812"/>
    <w:rsid w:val="002C3EA2"/>
    <w:rsid w:val="002C4121"/>
    <w:rsid w:val="002C421A"/>
    <w:rsid w:val="002C5BED"/>
    <w:rsid w:val="002C7069"/>
    <w:rsid w:val="002C72E6"/>
    <w:rsid w:val="002D0BB6"/>
    <w:rsid w:val="002D22A6"/>
    <w:rsid w:val="002D51EB"/>
    <w:rsid w:val="002D63C2"/>
    <w:rsid w:val="002D72F2"/>
    <w:rsid w:val="002D7496"/>
    <w:rsid w:val="002E1BB8"/>
    <w:rsid w:val="002E76C6"/>
    <w:rsid w:val="002F0879"/>
    <w:rsid w:val="002F1FAE"/>
    <w:rsid w:val="002F33F1"/>
    <w:rsid w:val="002F3463"/>
    <w:rsid w:val="002F4C24"/>
    <w:rsid w:val="002F4D9F"/>
    <w:rsid w:val="002F5953"/>
    <w:rsid w:val="002F72EE"/>
    <w:rsid w:val="002F730B"/>
    <w:rsid w:val="002F7DA1"/>
    <w:rsid w:val="002F7FB2"/>
    <w:rsid w:val="00302E97"/>
    <w:rsid w:val="003038F0"/>
    <w:rsid w:val="00304386"/>
    <w:rsid w:val="00306D46"/>
    <w:rsid w:val="0030717F"/>
    <w:rsid w:val="003115CA"/>
    <w:rsid w:val="00312CF9"/>
    <w:rsid w:val="00312E8E"/>
    <w:rsid w:val="003137C1"/>
    <w:rsid w:val="00314880"/>
    <w:rsid w:val="00315DDB"/>
    <w:rsid w:val="00320229"/>
    <w:rsid w:val="00321F69"/>
    <w:rsid w:val="00322892"/>
    <w:rsid w:val="00324CDA"/>
    <w:rsid w:val="00325920"/>
    <w:rsid w:val="00325A3F"/>
    <w:rsid w:val="00331340"/>
    <w:rsid w:val="00331959"/>
    <w:rsid w:val="00332BB6"/>
    <w:rsid w:val="00332D48"/>
    <w:rsid w:val="003330E4"/>
    <w:rsid w:val="003331CD"/>
    <w:rsid w:val="003338EA"/>
    <w:rsid w:val="00334F94"/>
    <w:rsid w:val="003352C7"/>
    <w:rsid w:val="00336274"/>
    <w:rsid w:val="00340A56"/>
    <w:rsid w:val="00342BFC"/>
    <w:rsid w:val="00346118"/>
    <w:rsid w:val="00347A7C"/>
    <w:rsid w:val="00351BC6"/>
    <w:rsid w:val="00351F40"/>
    <w:rsid w:val="00354752"/>
    <w:rsid w:val="00356F0C"/>
    <w:rsid w:val="00357D36"/>
    <w:rsid w:val="00360184"/>
    <w:rsid w:val="00360641"/>
    <w:rsid w:val="003623DD"/>
    <w:rsid w:val="00362579"/>
    <w:rsid w:val="00362A3F"/>
    <w:rsid w:val="00363FB7"/>
    <w:rsid w:val="00366382"/>
    <w:rsid w:val="0037252F"/>
    <w:rsid w:val="00372727"/>
    <w:rsid w:val="00372E66"/>
    <w:rsid w:val="00375AC0"/>
    <w:rsid w:val="00376632"/>
    <w:rsid w:val="00376A48"/>
    <w:rsid w:val="00376A9F"/>
    <w:rsid w:val="00376B9A"/>
    <w:rsid w:val="0038100A"/>
    <w:rsid w:val="00382706"/>
    <w:rsid w:val="00385232"/>
    <w:rsid w:val="00385645"/>
    <w:rsid w:val="00387816"/>
    <w:rsid w:val="00390271"/>
    <w:rsid w:val="003918CC"/>
    <w:rsid w:val="0039211E"/>
    <w:rsid w:val="0039217F"/>
    <w:rsid w:val="0039374F"/>
    <w:rsid w:val="0039397E"/>
    <w:rsid w:val="00396567"/>
    <w:rsid w:val="003A06F5"/>
    <w:rsid w:val="003A1329"/>
    <w:rsid w:val="003A31F1"/>
    <w:rsid w:val="003A59E7"/>
    <w:rsid w:val="003B16F2"/>
    <w:rsid w:val="003B302D"/>
    <w:rsid w:val="003B5045"/>
    <w:rsid w:val="003B6688"/>
    <w:rsid w:val="003B7959"/>
    <w:rsid w:val="003C03BF"/>
    <w:rsid w:val="003C2852"/>
    <w:rsid w:val="003C36F7"/>
    <w:rsid w:val="003C4802"/>
    <w:rsid w:val="003C495A"/>
    <w:rsid w:val="003C4E38"/>
    <w:rsid w:val="003C6CCF"/>
    <w:rsid w:val="003C7A92"/>
    <w:rsid w:val="003C7C59"/>
    <w:rsid w:val="003C7E04"/>
    <w:rsid w:val="003D031B"/>
    <w:rsid w:val="003D1DAF"/>
    <w:rsid w:val="003D1DE4"/>
    <w:rsid w:val="003D4CF3"/>
    <w:rsid w:val="003D54A3"/>
    <w:rsid w:val="003D5EC3"/>
    <w:rsid w:val="003D5EEA"/>
    <w:rsid w:val="003D6659"/>
    <w:rsid w:val="003D67D0"/>
    <w:rsid w:val="003D6E16"/>
    <w:rsid w:val="003D7C24"/>
    <w:rsid w:val="003D7D49"/>
    <w:rsid w:val="003E04E8"/>
    <w:rsid w:val="003E0898"/>
    <w:rsid w:val="003E1E04"/>
    <w:rsid w:val="003E2958"/>
    <w:rsid w:val="003E2A3F"/>
    <w:rsid w:val="003E4470"/>
    <w:rsid w:val="003E507D"/>
    <w:rsid w:val="003F04A9"/>
    <w:rsid w:val="003F0608"/>
    <w:rsid w:val="003F0699"/>
    <w:rsid w:val="003F076B"/>
    <w:rsid w:val="003F1530"/>
    <w:rsid w:val="003F48B8"/>
    <w:rsid w:val="003F4995"/>
    <w:rsid w:val="003F6342"/>
    <w:rsid w:val="004013FE"/>
    <w:rsid w:val="004035B7"/>
    <w:rsid w:val="00403D9A"/>
    <w:rsid w:val="0040457A"/>
    <w:rsid w:val="00404B7E"/>
    <w:rsid w:val="004059B0"/>
    <w:rsid w:val="00406DC4"/>
    <w:rsid w:val="00410678"/>
    <w:rsid w:val="0041282D"/>
    <w:rsid w:val="00412FAE"/>
    <w:rsid w:val="004131C2"/>
    <w:rsid w:val="00414132"/>
    <w:rsid w:val="00414B16"/>
    <w:rsid w:val="00416B6D"/>
    <w:rsid w:val="00422D2E"/>
    <w:rsid w:val="00423CEA"/>
    <w:rsid w:val="00426076"/>
    <w:rsid w:val="00427DD7"/>
    <w:rsid w:val="004301BF"/>
    <w:rsid w:val="00432949"/>
    <w:rsid w:val="0043346B"/>
    <w:rsid w:val="004334D7"/>
    <w:rsid w:val="00435188"/>
    <w:rsid w:val="004351FC"/>
    <w:rsid w:val="0043567E"/>
    <w:rsid w:val="00435B75"/>
    <w:rsid w:val="0044091B"/>
    <w:rsid w:val="00441C78"/>
    <w:rsid w:val="004448EB"/>
    <w:rsid w:val="00445DD3"/>
    <w:rsid w:val="004467B5"/>
    <w:rsid w:val="004467B9"/>
    <w:rsid w:val="00446FAD"/>
    <w:rsid w:val="00450998"/>
    <w:rsid w:val="00450F63"/>
    <w:rsid w:val="0045184C"/>
    <w:rsid w:val="0045260B"/>
    <w:rsid w:val="0045310C"/>
    <w:rsid w:val="00453A61"/>
    <w:rsid w:val="00455222"/>
    <w:rsid w:val="00455704"/>
    <w:rsid w:val="0045591C"/>
    <w:rsid w:val="004563FA"/>
    <w:rsid w:val="00456B28"/>
    <w:rsid w:val="0045785E"/>
    <w:rsid w:val="00461461"/>
    <w:rsid w:val="00461D05"/>
    <w:rsid w:val="00463086"/>
    <w:rsid w:val="0046368E"/>
    <w:rsid w:val="00463C46"/>
    <w:rsid w:val="00465768"/>
    <w:rsid w:val="004659F3"/>
    <w:rsid w:val="00465C02"/>
    <w:rsid w:val="00465C0C"/>
    <w:rsid w:val="004664A8"/>
    <w:rsid w:val="0046758C"/>
    <w:rsid w:val="00470E10"/>
    <w:rsid w:val="004713CC"/>
    <w:rsid w:val="00472AF8"/>
    <w:rsid w:val="00473C4D"/>
    <w:rsid w:val="00474E38"/>
    <w:rsid w:val="00477387"/>
    <w:rsid w:val="00477A0E"/>
    <w:rsid w:val="00477A4F"/>
    <w:rsid w:val="00480810"/>
    <w:rsid w:val="00482632"/>
    <w:rsid w:val="00482DA0"/>
    <w:rsid w:val="004842F2"/>
    <w:rsid w:val="00484373"/>
    <w:rsid w:val="00484794"/>
    <w:rsid w:val="00484A27"/>
    <w:rsid w:val="004900E9"/>
    <w:rsid w:val="00490A90"/>
    <w:rsid w:val="00490E36"/>
    <w:rsid w:val="00490FEA"/>
    <w:rsid w:val="00493E89"/>
    <w:rsid w:val="004942E1"/>
    <w:rsid w:val="0049471E"/>
    <w:rsid w:val="00494810"/>
    <w:rsid w:val="00495831"/>
    <w:rsid w:val="00495E97"/>
    <w:rsid w:val="0049619C"/>
    <w:rsid w:val="00496A1F"/>
    <w:rsid w:val="004973B6"/>
    <w:rsid w:val="00497495"/>
    <w:rsid w:val="004A1069"/>
    <w:rsid w:val="004A1109"/>
    <w:rsid w:val="004A3756"/>
    <w:rsid w:val="004A3D96"/>
    <w:rsid w:val="004A4870"/>
    <w:rsid w:val="004A4C7E"/>
    <w:rsid w:val="004A503A"/>
    <w:rsid w:val="004A6D4E"/>
    <w:rsid w:val="004B0E2F"/>
    <w:rsid w:val="004B1926"/>
    <w:rsid w:val="004B212B"/>
    <w:rsid w:val="004B2636"/>
    <w:rsid w:val="004B5A34"/>
    <w:rsid w:val="004B6AD9"/>
    <w:rsid w:val="004B6AEE"/>
    <w:rsid w:val="004C15A4"/>
    <w:rsid w:val="004C2FBA"/>
    <w:rsid w:val="004C335B"/>
    <w:rsid w:val="004C4355"/>
    <w:rsid w:val="004C58F9"/>
    <w:rsid w:val="004C5A2E"/>
    <w:rsid w:val="004C5D42"/>
    <w:rsid w:val="004C6BF3"/>
    <w:rsid w:val="004C7254"/>
    <w:rsid w:val="004C7AC6"/>
    <w:rsid w:val="004D06E7"/>
    <w:rsid w:val="004D0BF7"/>
    <w:rsid w:val="004D0F8C"/>
    <w:rsid w:val="004D211F"/>
    <w:rsid w:val="004D2699"/>
    <w:rsid w:val="004D2CD2"/>
    <w:rsid w:val="004D4320"/>
    <w:rsid w:val="004D4CDF"/>
    <w:rsid w:val="004D700A"/>
    <w:rsid w:val="004D713F"/>
    <w:rsid w:val="004E0B39"/>
    <w:rsid w:val="004E1253"/>
    <w:rsid w:val="004E1BFF"/>
    <w:rsid w:val="004E2725"/>
    <w:rsid w:val="004E2963"/>
    <w:rsid w:val="004E2D93"/>
    <w:rsid w:val="004E32E7"/>
    <w:rsid w:val="004E38AF"/>
    <w:rsid w:val="004E42E4"/>
    <w:rsid w:val="004E48EC"/>
    <w:rsid w:val="004E77C8"/>
    <w:rsid w:val="004E7925"/>
    <w:rsid w:val="004E7CDE"/>
    <w:rsid w:val="004F0AF6"/>
    <w:rsid w:val="004F15CD"/>
    <w:rsid w:val="004F160C"/>
    <w:rsid w:val="004F1B32"/>
    <w:rsid w:val="004F1E34"/>
    <w:rsid w:val="004F208F"/>
    <w:rsid w:val="004F275C"/>
    <w:rsid w:val="004F55F1"/>
    <w:rsid w:val="004F5ED5"/>
    <w:rsid w:val="004F6203"/>
    <w:rsid w:val="004F7B84"/>
    <w:rsid w:val="004F7E65"/>
    <w:rsid w:val="00500E26"/>
    <w:rsid w:val="00501C97"/>
    <w:rsid w:val="005045B4"/>
    <w:rsid w:val="00505DF7"/>
    <w:rsid w:val="00505EE4"/>
    <w:rsid w:val="005073B3"/>
    <w:rsid w:val="005137F0"/>
    <w:rsid w:val="0051493E"/>
    <w:rsid w:val="005166F0"/>
    <w:rsid w:val="00517CBB"/>
    <w:rsid w:val="00517E25"/>
    <w:rsid w:val="005209C2"/>
    <w:rsid w:val="00520C1B"/>
    <w:rsid w:val="00521DDA"/>
    <w:rsid w:val="00522407"/>
    <w:rsid w:val="00523042"/>
    <w:rsid w:val="0052314B"/>
    <w:rsid w:val="00524562"/>
    <w:rsid w:val="0052625C"/>
    <w:rsid w:val="00526D43"/>
    <w:rsid w:val="005300AA"/>
    <w:rsid w:val="005302EE"/>
    <w:rsid w:val="00532AC2"/>
    <w:rsid w:val="00533BCC"/>
    <w:rsid w:val="0053705A"/>
    <w:rsid w:val="00537A70"/>
    <w:rsid w:val="00537CEE"/>
    <w:rsid w:val="00541C58"/>
    <w:rsid w:val="005430CA"/>
    <w:rsid w:val="00550CE2"/>
    <w:rsid w:val="00551136"/>
    <w:rsid w:val="00551DAF"/>
    <w:rsid w:val="00552713"/>
    <w:rsid w:val="00552A93"/>
    <w:rsid w:val="005540DD"/>
    <w:rsid w:val="00555057"/>
    <w:rsid w:val="00557A64"/>
    <w:rsid w:val="00561103"/>
    <w:rsid w:val="0056124B"/>
    <w:rsid w:val="005612AE"/>
    <w:rsid w:val="00561EEB"/>
    <w:rsid w:val="0056374F"/>
    <w:rsid w:val="005650A6"/>
    <w:rsid w:val="00565812"/>
    <w:rsid w:val="00566A11"/>
    <w:rsid w:val="00566C8C"/>
    <w:rsid w:val="0056709C"/>
    <w:rsid w:val="0056731C"/>
    <w:rsid w:val="00572860"/>
    <w:rsid w:val="00572862"/>
    <w:rsid w:val="00572AD1"/>
    <w:rsid w:val="00572E69"/>
    <w:rsid w:val="0057416A"/>
    <w:rsid w:val="00575A61"/>
    <w:rsid w:val="005761D0"/>
    <w:rsid w:val="0057734A"/>
    <w:rsid w:val="005774F4"/>
    <w:rsid w:val="005808EC"/>
    <w:rsid w:val="00580E70"/>
    <w:rsid w:val="005823F7"/>
    <w:rsid w:val="0058327F"/>
    <w:rsid w:val="0058415E"/>
    <w:rsid w:val="005846F3"/>
    <w:rsid w:val="005856B6"/>
    <w:rsid w:val="00585F6A"/>
    <w:rsid w:val="00587B78"/>
    <w:rsid w:val="00590C49"/>
    <w:rsid w:val="005921BC"/>
    <w:rsid w:val="00592E6E"/>
    <w:rsid w:val="0059317E"/>
    <w:rsid w:val="00593F35"/>
    <w:rsid w:val="005A2419"/>
    <w:rsid w:val="005A2B4C"/>
    <w:rsid w:val="005A2EA2"/>
    <w:rsid w:val="005A4526"/>
    <w:rsid w:val="005A4989"/>
    <w:rsid w:val="005A4BE0"/>
    <w:rsid w:val="005A4E59"/>
    <w:rsid w:val="005A58EF"/>
    <w:rsid w:val="005A5E58"/>
    <w:rsid w:val="005A60AE"/>
    <w:rsid w:val="005B0356"/>
    <w:rsid w:val="005B045B"/>
    <w:rsid w:val="005B188A"/>
    <w:rsid w:val="005B1B70"/>
    <w:rsid w:val="005B20EA"/>
    <w:rsid w:val="005B261E"/>
    <w:rsid w:val="005B77F4"/>
    <w:rsid w:val="005C05D1"/>
    <w:rsid w:val="005C27A0"/>
    <w:rsid w:val="005C4787"/>
    <w:rsid w:val="005C55B1"/>
    <w:rsid w:val="005C55BA"/>
    <w:rsid w:val="005C5749"/>
    <w:rsid w:val="005C7162"/>
    <w:rsid w:val="005C74FF"/>
    <w:rsid w:val="005D2415"/>
    <w:rsid w:val="005D2A97"/>
    <w:rsid w:val="005D3A56"/>
    <w:rsid w:val="005D7E96"/>
    <w:rsid w:val="005E045B"/>
    <w:rsid w:val="005E186C"/>
    <w:rsid w:val="005E1E7C"/>
    <w:rsid w:val="005E2A1B"/>
    <w:rsid w:val="005E2EB9"/>
    <w:rsid w:val="005E3379"/>
    <w:rsid w:val="005E3A42"/>
    <w:rsid w:val="005E5005"/>
    <w:rsid w:val="005E67E4"/>
    <w:rsid w:val="005E727B"/>
    <w:rsid w:val="005E7782"/>
    <w:rsid w:val="005F0F34"/>
    <w:rsid w:val="005F124A"/>
    <w:rsid w:val="005F17F8"/>
    <w:rsid w:val="005F27A1"/>
    <w:rsid w:val="005F4215"/>
    <w:rsid w:val="005F444A"/>
    <w:rsid w:val="005F511D"/>
    <w:rsid w:val="005F5129"/>
    <w:rsid w:val="005F5C1F"/>
    <w:rsid w:val="005F5FDF"/>
    <w:rsid w:val="005F7362"/>
    <w:rsid w:val="00602130"/>
    <w:rsid w:val="00602EC7"/>
    <w:rsid w:val="00602F52"/>
    <w:rsid w:val="00603882"/>
    <w:rsid w:val="00603EED"/>
    <w:rsid w:val="00604922"/>
    <w:rsid w:val="00604C53"/>
    <w:rsid w:val="006118B0"/>
    <w:rsid w:val="0061333D"/>
    <w:rsid w:val="00613CEB"/>
    <w:rsid w:val="006204EA"/>
    <w:rsid w:val="00621623"/>
    <w:rsid w:val="0062164C"/>
    <w:rsid w:val="0062277C"/>
    <w:rsid w:val="00624383"/>
    <w:rsid w:val="006265A8"/>
    <w:rsid w:val="00630715"/>
    <w:rsid w:val="00630AEE"/>
    <w:rsid w:val="00631511"/>
    <w:rsid w:val="006344A7"/>
    <w:rsid w:val="006403A9"/>
    <w:rsid w:val="00640482"/>
    <w:rsid w:val="006413D7"/>
    <w:rsid w:val="00641542"/>
    <w:rsid w:val="00641F6C"/>
    <w:rsid w:val="00644D22"/>
    <w:rsid w:val="00646206"/>
    <w:rsid w:val="00646BBB"/>
    <w:rsid w:val="00650561"/>
    <w:rsid w:val="00650BDD"/>
    <w:rsid w:val="00652B94"/>
    <w:rsid w:val="00656BBB"/>
    <w:rsid w:val="0065757B"/>
    <w:rsid w:val="00657BFD"/>
    <w:rsid w:val="006619BD"/>
    <w:rsid w:val="00663BB2"/>
    <w:rsid w:val="006645D2"/>
    <w:rsid w:val="00664FD1"/>
    <w:rsid w:val="00665BB4"/>
    <w:rsid w:val="00665F04"/>
    <w:rsid w:val="00666A8C"/>
    <w:rsid w:val="00667509"/>
    <w:rsid w:val="00667B85"/>
    <w:rsid w:val="00670615"/>
    <w:rsid w:val="0067193E"/>
    <w:rsid w:val="0067197E"/>
    <w:rsid w:val="006747FF"/>
    <w:rsid w:val="006748F5"/>
    <w:rsid w:val="00674D14"/>
    <w:rsid w:val="00675AE2"/>
    <w:rsid w:val="0067653A"/>
    <w:rsid w:val="006778C8"/>
    <w:rsid w:val="00680C36"/>
    <w:rsid w:val="00680CFF"/>
    <w:rsid w:val="00681024"/>
    <w:rsid w:val="00684D9C"/>
    <w:rsid w:val="0068547C"/>
    <w:rsid w:val="006858D6"/>
    <w:rsid w:val="00687016"/>
    <w:rsid w:val="006871AE"/>
    <w:rsid w:val="006916EB"/>
    <w:rsid w:val="00692B3D"/>
    <w:rsid w:val="00694786"/>
    <w:rsid w:val="006957AB"/>
    <w:rsid w:val="0069620B"/>
    <w:rsid w:val="00696DAD"/>
    <w:rsid w:val="00697664"/>
    <w:rsid w:val="00697BF1"/>
    <w:rsid w:val="006A0490"/>
    <w:rsid w:val="006A30A3"/>
    <w:rsid w:val="006A35E7"/>
    <w:rsid w:val="006A5928"/>
    <w:rsid w:val="006A62CE"/>
    <w:rsid w:val="006A6A5E"/>
    <w:rsid w:val="006A725A"/>
    <w:rsid w:val="006B00E1"/>
    <w:rsid w:val="006B0C42"/>
    <w:rsid w:val="006B1EE8"/>
    <w:rsid w:val="006B28AF"/>
    <w:rsid w:val="006B3427"/>
    <w:rsid w:val="006B3449"/>
    <w:rsid w:val="006B3A6D"/>
    <w:rsid w:val="006B5B1A"/>
    <w:rsid w:val="006C1874"/>
    <w:rsid w:val="006C1876"/>
    <w:rsid w:val="006C195C"/>
    <w:rsid w:val="006C1D6B"/>
    <w:rsid w:val="006C1EC4"/>
    <w:rsid w:val="006C2B84"/>
    <w:rsid w:val="006D29E6"/>
    <w:rsid w:val="006D2D00"/>
    <w:rsid w:val="006D5CE5"/>
    <w:rsid w:val="006D6AA4"/>
    <w:rsid w:val="006E053B"/>
    <w:rsid w:val="006E0C8F"/>
    <w:rsid w:val="006E2C21"/>
    <w:rsid w:val="006E3402"/>
    <w:rsid w:val="006E517B"/>
    <w:rsid w:val="006E55D7"/>
    <w:rsid w:val="006E6CE8"/>
    <w:rsid w:val="006E7F34"/>
    <w:rsid w:val="006F0016"/>
    <w:rsid w:val="006F0D51"/>
    <w:rsid w:val="006F14F7"/>
    <w:rsid w:val="006F1C55"/>
    <w:rsid w:val="006F39CB"/>
    <w:rsid w:val="006F3E8F"/>
    <w:rsid w:val="006F4D82"/>
    <w:rsid w:val="006F5693"/>
    <w:rsid w:val="006F6C70"/>
    <w:rsid w:val="00700672"/>
    <w:rsid w:val="00702C03"/>
    <w:rsid w:val="00704989"/>
    <w:rsid w:val="00707096"/>
    <w:rsid w:val="0071079A"/>
    <w:rsid w:val="00710832"/>
    <w:rsid w:val="007109A6"/>
    <w:rsid w:val="00712172"/>
    <w:rsid w:val="00712858"/>
    <w:rsid w:val="007128F4"/>
    <w:rsid w:val="007141E2"/>
    <w:rsid w:val="00714655"/>
    <w:rsid w:val="007151E6"/>
    <w:rsid w:val="0071551D"/>
    <w:rsid w:val="00715E19"/>
    <w:rsid w:val="00715F66"/>
    <w:rsid w:val="00721789"/>
    <w:rsid w:val="007219A4"/>
    <w:rsid w:val="00721A54"/>
    <w:rsid w:val="0072210A"/>
    <w:rsid w:val="0072304A"/>
    <w:rsid w:val="00725C41"/>
    <w:rsid w:val="00726C88"/>
    <w:rsid w:val="00726DA4"/>
    <w:rsid w:val="007270FC"/>
    <w:rsid w:val="00734DA6"/>
    <w:rsid w:val="00735744"/>
    <w:rsid w:val="00737977"/>
    <w:rsid w:val="00737BF3"/>
    <w:rsid w:val="00737DCE"/>
    <w:rsid w:val="00743EF2"/>
    <w:rsid w:val="007457C5"/>
    <w:rsid w:val="007467BB"/>
    <w:rsid w:val="007469C2"/>
    <w:rsid w:val="00750575"/>
    <w:rsid w:val="00750AFD"/>
    <w:rsid w:val="007510F8"/>
    <w:rsid w:val="007514E5"/>
    <w:rsid w:val="0075240B"/>
    <w:rsid w:val="007556FD"/>
    <w:rsid w:val="00756403"/>
    <w:rsid w:val="00756621"/>
    <w:rsid w:val="00757707"/>
    <w:rsid w:val="00761585"/>
    <w:rsid w:val="007622F3"/>
    <w:rsid w:val="00765943"/>
    <w:rsid w:val="00767E7F"/>
    <w:rsid w:val="0077133A"/>
    <w:rsid w:val="0077217B"/>
    <w:rsid w:val="0077452E"/>
    <w:rsid w:val="00775015"/>
    <w:rsid w:val="00782561"/>
    <w:rsid w:val="00784A1D"/>
    <w:rsid w:val="00785ADF"/>
    <w:rsid w:val="00785B69"/>
    <w:rsid w:val="00785D51"/>
    <w:rsid w:val="007865C1"/>
    <w:rsid w:val="00792543"/>
    <w:rsid w:val="00793506"/>
    <w:rsid w:val="00794CFA"/>
    <w:rsid w:val="007954B7"/>
    <w:rsid w:val="00795639"/>
    <w:rsid w:val="00795BCD"/>
    <w:rsid w:val="00796528"/>
    <w:rsid w:val="00796A85"/>
    <w:rsid w:val="00797539"/>
    <w:rsid w:val="007A0C33"/>
    <w:rsid w:val="007A26B3"/>
    <w:rsid w:val="007A2D7D"/>
    <w:rsid w:val="007A3BD9"/>
    <w:rsid w:val="007A3D5B"/>
    <w:rsid w:val="007A4D06"/>
    <w:rsid w:val="007A5BFA"/>
    <w:rsid w:val="007B11B1"/>
    <w:rsid w:val="007B19F2"/>
    <w:rsid w:val="007B26D6"/>
    <w:rsid w:val="007B2BAA"/>
    <w:rsid w:val="007B41BF"/>
    <w:rsid w:val="007C071B"/>
    <w:rsid w:val="007C10DF"/>
    <w:rsid w:val="007C13EF"/>
    <w:rsid w:val="007C198E"/>
    <w:rsid w:val="007C3792"/>
    <w:rsid w:val="007C37DA"/>
    <w:rsid w:val="007C638A"/>
    <w:rsid w:val="007C7F5B"/>
    <w:rsid w:val="007D0C72"/>
    <w:rsid w:val="007D0EBC"/>
    <w:rsid w:val="007D496F"/>
    <w:rsid w:val="007D49D6"/>
    <w:rsid w:val="007D54EB"/>
    <w:rsid w:val="007D7F8F"/>
    <w:rsid w:val="007E0AD2"/>
    <w:rsid w:val="007E1168"/>
    <w:rsid w:val="007E1644"/>
    <w:rsid w:val="007E3633"/>
    <w:rsid w:val="007E63E7"/>
    <w:rsid w:val="007E6869"/>
    <w:rsid w:val="007E6D26"/>
    <w:rsid w:val="007F0CD6"/>
    <w:rsid w:val="007F1995"/>
    <w:rsid w:val="007F1D26"/>
    <w:rsid w:val="007F2828"/>
    <w:rsid w:val="007F5844"/>
    <w:rsid w:val="007F5C78"/>
    <w:rsid w:val="007F61AF"/>
    <w:rsid w:val="007F6401"/>
    <w:rsid w:val="007F65DF"/>
    <w:rsid w:val="007F6B83"/>
    <w:rsid w:val="007F7904"/>
    <w:rsid w:val="0080046D"/>
    <w:rsid w:val="00800AD9"/>
    <w:rsid w:val="0080207B"/>
    <w:rsid w:val="00803DD2"/>
    <w:rsid w:val="00804B8D"/>
    <w:rsid w:val="00806074"/>
    <w:rsid w:val="0080685C"/>
    <w:rsid w:val="00807070"/>
    <w:rsid w:val="008104B9"/>
    <w:rsid w:val="00812260"/>
    <w:rsid w:val="0081599C"/>
    <w:rsid w:val="00817D3A"/>
    <w:rsid w:val="008205D4"/>
    <w:rsid w:val="008208A5"/>
    <w:rsid w:val="00823EF7"/>
    <w:rsid w:val="0082421C"/>
    <w:rsid w:val="008272C7"/>
    <w:rsid w:val="00827C35"/>
    <w:rsid w:val="00832822"/>
    <w:rsid w:val="00832CEE"/>
    <w:rsid w:val="00840087"/>
    <w:rsid w:val="00843475"/>
    <w:rsid w:val="00844C1D"/>
    <w:rsid w:val="00846A5E"/>
    <w:rsid w:val="008514FA"/>
    <w:rsid w:val="0085189B"/>
    <w:rsid w:val="0085368F"/>
    <w:rsid w:val="008547E7"/>
    <w:rsid w:val="00855619"/>
    <w:rsid w:val="00855BE3"/>
    <w:rsid w:val="00856295"/>
    <w:rsid w:val="008625F0"/>
    <w:rsid w:val="00863297"/>
    <w:rsid w:val="008640C7"/>
    <w:rsid w:val="00864F51"/>
    <w:rsid w:val="008650EF"/>
    <w:rsid w:val="00865D1D"/>
    <w:rsid w:val="00865E90"/>
    <w:rsid w:val="008700F7"/>
    <w:rsid w:val="008701F4"/>
    <w:rsid w:val="00870CCF"/>
    <w:rsid w:val="00871EED"/>
    <w:rsid w:val="00872CAE"/>
    <w:rsid w:val="00874471"/>
    <w:rsid w:val="00882354"/>
    <w:rsid w:val="00883978"/>
    <w:rsid w:val="00883C37"/>
    <w:rsid w:val="00884842"/>
    <w:rsid w:val="00884913"/>
    <w:rsid w:val="00885826"/>
    <w:rsid w:val="00885EE1"/>
    <w:rsid w:val="00886D78"/>
    <w:rsid w:val="008876BA"/>
    <w:rsid w:val="008877A0"/>
    <w:rsid w:val="00890388"/>
    <w:rsid w:val="00890986"/>
    <w:rsid w:val="00890996"/>
    <w:rsid w:val="00891FB3"/>
    <w:rsid w:val="00892D8D"/>
    <w:rsid w:val="00894BD5"/>
    <w:rsid w:val="008963F3"/>
    <w:rsid w:val="00897403"/>
    <w:rsid w:val="00897978"/>
    <w:rsid w:val="008A2286"/>
    <w:rsid w:val="008A288D"/>
    <w:rsid w:val="008A3528"/>
    <w:rsid w:val="008A3A4C"/>
    <w:rsid w:val="008A3E02"/>
    <w:rsid w:val="008A3FF9"/>
    <w:rsid w:val="008A42BE"/>
    <w:rsid w:val="008A480B"/>
    <w:rsid w:val="008A48B0"/>
    <w:rsid w:val="008A532B"/>
    <w:rsid w:val="008A660F"/>
    <w:rsid w:val="008A7AE2"/>
    <w:rsid w:val="008B09E7"/>
    <w:rsid w:val="008B0F27"/>
    <w:rsid w:val="008B3AFF"/>
    <w:rsid w:val="008B5235"/>
    <w:rsid w:val="008B5E51"/>
    <w:rsid w:val="008B63AF"/>
    <w:rsid w:val="008B7D00"/>
    <w:rsid w:val="008C0BD1"/>
    <w:rsid w:val="008C39CC"/>
    <w:rsid w:val="008C4A04"/>
    <w:rsid w:val="008C7D6F"/>
    <w:rsid w:val="008D0FBF"/>
    <w:rsid w:val="008D2053"/>
    <w:rsid w:val="008D23E4"/>
    <w:rsid w:val="008D342E"/>
    <w:rsid w:val="008D4398"/>
    <w:rsid w:val="008D59D8"/>
    <w:rsid w:val="008D5F48"/>
    <w:rsid w:val="008D6881"/>
    <w:rsid w:val="008E0AF7"/>
    <w:rsid w:val="008E0E1D"/>
    <w:rsid w:val="008E245A"/>
    <w:rsid w:val="008E46FF"/>
    <w:rsid w:val="008E51C8"/>
    <w:rsid w:val="008E66B4"/>
    <w:rsid w:val="008E6CA7"/>
    <w:rsid w:val="008E764A"/>
    <w:rsid w:val="008E7D41"/>
    <w:rsid w:val="008F29CC"/>
    <w:rsid w:val="008F4950"/>
    <w:rsid w:val="008F5190"/>
    <w:rsid w:val="008F66BA"/>
    <w:rsid w:val="008F7756"/>
    <w:rsid w:val="009005CF"/>
    <w:rsid w:val="00903873"/>
    <w:rsid w:val="00903D57"/>
    <w:rsid w:val="00905072"/>
    <w:rsid w:val="00906973"/>
    <w:rsid w:val="00907D94"/>
    <w:rsid w:val="00910311"/>
    <w:rsid w:val="00910D3B"/>
    <w:rsid w:val="00910FD8"/>
    <w:rsid w:val="009139EC"/>
    <w:rsid w:val="00913F41"/>
    <w:rsid w:val="00915AF2"/>
    <w:rsid w:val="009168B5"/>
    <w:rsid w:val="00916CD7"/>
    <w:rsid w:val="00917747"/>
    <w:rsid w:val="00917F16"/>
    <w:rsid w:val="00922C9A"/>
    <w:rsid w:val="00922F3D"/>
    <w:rsid w:val="00923BEF"/>
    <w:rsid w:val="00924CC0"/>
    <w:rsid w:val="009258E1"/>
    <w:rsid w:val="00930983"/>
    <w:rsid w:val="00930D9E"/>
    <w:rsid w:val="0093257D"/>
    <w:rsid w:val="00936B0C"/>
    <w:rsid w:val="009379C7"/>
    <w:rsid w:val="009419F1"/>
    <w:rsid w:val="00943638"/>
    <w:rsid w:val="00943EC9"/>
    <w:rsid w:val="0094418B"/>
    <w:rsid w:val="00945120"/>
    <w:rsid w:val="0094619C"/>
    <w:rsid w:val="00946D77"/>
    <w:rsid w:val="0095125B"/>
    <w:rsid w:val="009534DE"/>
    <w:rsid w:val="00954E91"/>
    <w:rsid w:val="0095521A"/>
    <w:rsid w:val="00957D65"/>
    <w:rsid w:val="00960055"/>
    <w:rsid w:val="0096178D"/>
    <w:rsid w:val="00961C1E"/>
    <w:rsid w:val="0096698D"/>
    <w:rsid w:val="009670CF"/>
    <w:rsid w:val="00970BC7"/>
    <w:rsid w:val="00971E3E"/>
    <w:rsid w:val="009726C0"/>
    <w:rsid w:val="009747F2"/>
    <w:rsid w:val="00977918"/>
    <w:rsid w:val="00977AFA"/>
    <w:rsid w:val="00980916"/>
    <w:rsid w:val="00980E4E"/>
    <w:rsid w:val="00981CE7"/>
    <w:rsid w:val="00982194"/>
    <w:rsid w:val="00982AA8"/>
    <w:rsid w:val="0098311C"/>
    <w:rsid w:val="0098444A"/>
    <w:rsid w:val="0098606C"/>
    <w:rsid w:val="00994F99"/>
    <w:rsid w:val="009A12DD"/>
    <w:rsid w:val="009A1644"/>
    <w:rsid w:val="009A1B72"/>
    <w:rsid w:val="009A21CF"/>
    <w:rsid w:val="009A3516"/>
    <w:rsid w:val="009A38D1"/>
    <w:rsid w:val="009A7BB7"/>
    <w:rsid w:val="009B01A0"/>
    <w:rsid w:val="009B0D0B"/>
    <w:rsid w:val="009B115C"/>
    <w:rsid w:val="009B2798"/>
    <w:rsid w:val="009B3064"/>
    <w:rsid w:val="009B314E"/>
    <w:rsid w:val="009B3293"/>
    <w:rsid w:val="009B35BB"/>
    <w:rsid w:val="009B4485"/>
    <w:rsid w:val="009B484B"/>
    <w:rsid w:val="009B60D4"/>
    <w:rsid w:val="009B61B4"/>
    <w:rsid w:val="009B63AA"/>
    <w:rsid w:val="009B6477"/>
    <w:rsid w:val="009B76AB"/>
    <w:rsid w:val="009C0251"/>
    <w:rsid w:val="009C2535"/>
    <w:rsid w:val="009C2A18"/>
    <w:rsid w:val="009C3192"/>
    <w:rsid w:val="009C38E1"/>
    <w:rsid w:val="009C3B68"/>
    <w:rsid w:val="009C719B"/>
    <w:rsid w:val="009D1049"/>
    <w:rsid w:val="009D314C"/>
    <w:rsid w:val="009D67D6"/>
    <w:rsid w:val="009D7F21"/>
    <w:rsid w:val="009E0160"/>
    <w:rsid w:val="009E14C8"/>
    <w:rsid w:val="009E18C8"/>
    <w:rsid w:val="009E414C"/>
    <w:rsid w:val="009E443D"/>
    <w:rsid w:val="009E5A49"/>
    <w:rsid w:val="009E64E1"/>
    <w:rsid w:val="009E68A2"/>
    <w:rsid w:val="009F0028"/>
    <w:rsid w:val="009F2371"/>
    <w:rsid w:val="009F2DCB"/>
    <w:rsid w:val="009F5027"/>
    <w:rsid w:val="009F573F"/>
    <w:rsid w:val="009F63AF"/>
    <w:rsid w:val="009F7913"/>
    <w:rsid w:val="00A0066F"/>
    <w:rsid w:val="00A02683"/>
    <w:rsid w:val="00A02D55"/>
    <w:rsid w:val="00A0331B"/>
    <w:rsid w:val="00A046E8"/>
    <w:rsid w:val="00A04B18"/>
    <w:rsid w:val="00A056C9"/>
    <w:rsid w:val="00A0657E"/>
    <w:rsid w:val="00A06AC9"/>
    <w:rsid w:val="00A1006F"/>
    <w:rsid w:val="00A109C8"/>
    <w:rsid w:val="00A12B29"/>
    <w:rsid w:val="00A13CC7"/>
    <w:rsid w:val="00A14545"/>
    <w:rsid w:val="00A147F4"/>
    <w:rsid w:val="00A15260"/>
    <w:rsid w:val="00A15454"/>
    <w:rsid w:val="00A16400"/>
    <w:rsid w:val="00A1698D"/>
    <w:rsid w:val="00A1736B"/>
    <w:rsid w:val="00A20A28"/>
    <w:rsid w:val="00A2168F"/>
    <w:rsid w:val="00A23022"/>
    <w:rsid w:val="00A23E2F"/>
    <w:rsid w:val="00A26376"/>
    <w:rsid w:val="00A2727A"/>
    <w:rsid w:val="00A273B7"/>
    <w:rsid w:val="00A27B08"/>
    <w:rsid w:val="00A302EC"/>
    <w:rsid w:val="00A30C68"/>
    <w:rsid w:val="00A30E58"/>
    <w:rsid w:val="00A312AF"/>
    <w:rsid w:val="00A314EB"/>
    <w:rsid w:val="00A3250F"/>
    <w:rsid w:val="00A33216"/>
    <w:rsid w:val="00A334ED"/>
    <w:rsid w:val="00A34435"/>
    <w:rsid w:val="00A35E42"/>
    <w:rsid w:val="00A43153"/>
    <w:rsid w:val="00A4464E"/>
    <w:rsid w:val="00A4595E"/>
    <w:rsid w:val="00A45AE4"/>
    <w:rsid w:val="00A4614E"/>
    <w:rsid w:val="00A4653B"/>
    <w:rsid w:val="00A475F7"/>
    <w:rsid w:val="00A51351"/>
    <w:rsid w:val="00A51C10"/>
    <w:rsid w:val="00A52328"/>
    <w:rsid w:val="00A5331A"/>
    <w:rsid w:val="00A5386F"/>
    <w:rsid w:val="00A53C1D"/>
    <w:rsid w:val="00A55926"/>
    <w:rsid w:val="00A56CCD"/>
    <w:rsid w:val="00A57282"/>
    <w:rsid w:val="00A60381"/>
    <w:rsid w:val="00A618D8"/>
    <w:rsid w:val="00A64773"/>
    <w:rsid w:val="00A656FA"/>
    <w:rsid w:val="00A65EF7"/>
    <w:rsid w:val="00A70126"/>
    <w:rsid w:val="00A72A1D"/>
    <w:rsid w:val="00A74EAC"/>
    <w:rsid w:val="00A753B9"/>
    <w:rsid w:val="00A76196"/>
    <w:rsid w:val="00A76722"/>
    <w:rsid w:val="00A8334A"/>
    <w:rsid w:val="00A83D02"/>
    <w:rsid w:val="00A879A6"/>
    <w:rsid w:val="00A87B74"/>
    <w:rsid w:val="00A87EA9"/>
    <w:rsid w:val="00A9092A"/>
    <w:rsid w:val="00A9352C"/>
    <w:rsid w:val="00A94E39"/>
    <w:rsid w:val="00A96CCF"/>
    <w:rsid w:val="00AA062E"/>
    <w:rsid w:val="00AA06E0"/>
    <w:rsid w:val="00AA0B86"/>
    <w:rsid w:val="00AA0D3F"/>
    <w:rsid w:val="00AA10D9"/>
    <w:rsid w:val="00AA1245"/>
    <w:rsid w:val="00AA2929"/>
    <w:rsid w:val="00AA4688"/>
    <w:rsid w:val="00AA4F01"/>
    <w:rsid w:val="00AA5114"/>
    <w:rsid w:val="00AA7A73"/>
    <w:rsid w:val="00AB0090"/>
    <w:rsid w:val="00AB1B9B"/>
    <w:rsid w:val="00AB1D30"/>
    <w:rsid w:val="00AB2A81"/>
    <w:rsid w:val="00AB3969"/>
    <w:rsid w:val="00AB597A"/>
    <w:rsid w:val="00AB6888"/>
    <w:rsid w:val="00AC2B44"/>
    <w:rsid w:val="00AC3EF9"/>
    <w:rsid w:val="00AC46A2"/>
    <w:rsid w:val="00AC5B6D"/>
    <w:rsid w:val="00AC6DAE"/>
    <w:rsid w:val="00AC71D2"/>
    <w:rsid w:val="00AC724C"/>
    <w:rsid w:val="00AC7B7A"/>
    <w:rsid w:val="00AD077B"/>
    <w:rsid w:val="00AD07D7"/>
    <w:rsid w:val="00AD255C"/>
    <w:rsid w:val="00AD2D08"/>
    <w:rsid w:val="00AD4074"/>
    <w:rsid w:val="00AD4314"/>
    <w:rsid w:val="00AD44AF"/>
    <w:rsid w:val="00AD5642"/>
    <w:rsid w:val="00AD770C"/>
    <w:rsid w:val="00AE01D3"/>
    <w:rsid w:val="00AE0E54"/>
    <w:rsid w:val="00AE13C5"/>
    <w:rsid w:val="00AE238C"/>
    <w:rsid w:val="00AE2C32"/>
    <w:rsid w:val="00AE4CBC"/>
    <w:rsid w:val="00AE58FD"/>
    <w:rsid w:val="00AF29F2"/>
    <w:rsid w:val="00AF2AFB"/>
    <w:rsid w:val="00AF2D14"/>
    <w:rsid w:val="00AF441C"/>
    <w:rsid w:val="00AF4649"/>
    <w:rsid w:val="00AF4764"/>
    <w:rsid w:val="00AF664E"/>
    <w:rsid w:val="00AF7372"/>
    <w:rsid w:val="00B0053B"/>
    <w:rsid w:val="00B005D5"/>
    <w:rsid w:val="00B025A0"/>
    <w:rsid w:val="00B02747"/>
    <w:rsid w:val="00B04C1D"/>
    <w:rsid w:val="00B06565"/>
    <w:rsid w:val="00B109DB"/>
    <w:rsid w:val="00B10E3E"/>
    <w:rsid w:val="00B11106"/>
    <w:rsid w:val="00B1111E"/>
    <w:rsid w:val="00B11905"/>
    <w:rsid w:val="00B12DD6"/>
    <w:rsid w:val="00B12EE3"/>
    <w:rsid w:val="00B14957"/>
    <w:rsid w:val="00B14F15"/>
    <w:rsid w:val="00B168D4"/>
    <w:rsid w:val="00B16AE9"/>
    <w:rsid w:val="00B171FE"/>
    <w:rsid w:val="00B21D0E"/>
    <w:rsid w:val="00B237F5"/>
    <w:rsid w:val="00B241C2"/>
    <w:rsid w:val="00B24302"/>
    <w:rsid w:val="00B2623E"/>
    <w:rsid w:val="00B27425"/>
    <w:rsid w:val="00B3022D"/>
    <w:rsid w:val="00B30A97"/>
    <w:rsid w:val="00B32537"/>
    <w:rsid w:val="00B32548"/>
    <w:rsid w:val="00B32BBC"/>
    <w:rsid w:val="00B34803"/>
    <w:rsid w:val="00B35051"/>
    <w:rsid w:val="00B362BB"/>
    <w:rsid w:val="00B367C7"/>
    <w:rsid w:val="00B369EB"/>
    <w:rsid w:val="00B417B1"/>
    <w:rsid w:val="00B42F9A"/>
    <w:rsid w:val="00B4746D"/>
    <w:rsid w:val="00B51A4A"/>
    <w:rsid w:val="00B541C6"/>
    <w:rsid w:val="00B5570D"/>
    <w:rsid w:val="00B5586F"/>
    <w:rsid w:val="00B55B2C"/>
    <w:rsid w:val="00B57E60"/>
    <w:rsid w:val="00B601C8"/>
    <w:rsid w:val="00B6082E"/>
    <w:rsid w:val="00B6093A"/>
    <w:rsid w:val="00B62596"/>
    <w:rsid w:val="00B62C67"/>
    <w:rsid w:val="00B64141"/>
    <w:rsid w:val="00B64F75"/>
    <w:rsid w:val="00B65BAB"/>
    <w:rsid w:val="00B715EB"/>
    <w:rsid w:val="00B73565"/>
    <w:rsid w:val="00B738D7"/>
    <w:rsid w:val="00B73BA4"/>
    <w:rsid w:val="00B73DF4"/>
    <w:rsid w:val="00B74853"/>
    <w:rsid w:val="00B74C8B"/>
    <w:rsid w:val="00B74EDF"/>
    <w:rsid w:val="00B75D50"/>
    <w:rsid w:val="00B7710D"/>
    <w:rsid w:val="00B80A22"/>
    <w:rsid w:val="00B83D0E"/>
    <w:rsid w:val="00B8564D"/>
    <w:rsid w:val="00B865B7"/>
    <w:rsid w:val="00B86D4E"/>
    <w:rsid w:val="00B9056F"/>
    <w:rsid w:val="00B913FB"/>
    <w:rsid w:val="00B925C1"/>
    <w:rsid w:val="00B9326E"/>
    <w:rsid w:val="00B94172"/>
    <w:rsid w:val="00B94584"/>
    <w:rsid w:val="00B947A4"/>
    <w:rsid w:val="00B9621F"/>
    <w:rsid w:val="00B963C6"/>
    <w:rsid w:val="00BA4C3F"/>
    <w:rsid w:val="00BA7823"/>
    <w:rsid w:val="00BB1075"/>
    <w:rsid w:val="00BB1A3C"/>
    <w:rsid w:val="00BB20B9"/>
    <w:rsid w:val="00BB2B94"/>
    <w:rsid w:val="00BB3B51"/>
    <w:rsid w:val="00BB5F42"/>
    <w:rsid w:val="00BC1212"/>
    <w:rsid w:val="00BC27E0"/>
    <w:rsid w:val="00BC29FA"/>
    <w:rsid w:val="00BC440B"/>
    <w:rsid w:val="00BC55A9"/>
    <w:rsid w:val="00BC60C7"/>
    <w:rsid w:val="00BC6EE2"/>
    <w:rsid w:val="00BD0743"/>
    <w:rsid w:val="00BD193B"/>
    <w:rsid w:val="00BD3169"/>
    <w:rsid w:val="00BD358B"/>
    <w:rsid w:val="00BD3788"/>
    <w:rsid w:val="00BD3898"/>
    <w:rsid w:val="00BD3EFD"/>
    <w:rsid w:val="00BD5209"/>
    <w:rsid w:val="00BE0A3B"/>
    <w:rsid w:val="00BE4E89"/>
    <w:rsid w:val="00BE67CC"/>
    <w:rsid w:val="00BE7587"/>
    <w:rsid w:val="00BF0469"/>
    <w:rsid w:val="00BF09F0"/>
    <w:rsid w:val="00BF0DC2"/>
    <w:rsid w:val="00BF1028"/>
    <w:rsid w:val="00BF31AB"/>
    <w:rsid w:val="00BF5069"/>
    <w:rsid w:val="00BF7442"/>
    <w:rsid w:val="00C00A21"/>
    <w:rsid w:val="00C014D1"/>
    <w:rsid w:val="00C049D8"/>
    <w:rsid w:val="00C05708"/>
    <w:rsid w:val="00C05793"/>
    <w:rsid w:val="00C1147D"/>
    <w:rsid w:val="00C13C74"/>
    <w:rsid w:val="00C146F3"/>
    <w:rsid w:val="00C14D45"/>
    <w:rsid w:val="00C14ECC"/>
    <w:rsid w:val="00C15BCA"/>
    <w:rsid w:val="00C165DA"/>
    <w:rsid w:val="00C16C85"/>
    <w:rsid w:val="00C208B1"/>
    <w:rsid w:val="00C20BBA"/>
    <w:rsid w:val="00C21C1B"/>
    <w:rsid w:val="00C21C9A"/>
    <w:rsid w:val="00C22AD4"/>
    <w:rsid w:val="00C22DB1"/>
    <w:rsid w:val="00C23E55"/>
    <w:rsid w:val="00C24CA2"/>
    <w:rsid w:val="00C250AB"/>
    <w:rsid w:val="00C2731A"/>
    <w:rsid w:val="00C277B0"/>
    <w:rsid w:val="00C306F3"/>
    <w:rsid w:val="00C30FF8"/>
    <w:rsid w:val="00C31F4A"/>
    <w:rsid w:val="00C33AC5"/>
    <w:rsid w:val="00C33AF2"/>
    <w:rsid w:val="00C34247"/>
    <w:rsid w:val="00C359D4"/>
    <w:rsid w:val="00C3795A"/>
    <w:rsid w:val="00C41AE8"/>
    <w:rsid w:val="00C41BC1"/>
    <w:rsid w:val="00C42565"/>
    <w:rsid w:val="00C4272E"/>
    <w:rsid w:val="00C44951"/>
    <w:rsid w:val="00C4711F"/>
    <w:rsid w:val="00C516BF"/>
    <w:rsid w:val="00C5250C"/>
    <w:rsid w:val="00C54C58"/>
    <w:rsid w:val="00C550C4"/>
    <w:rsid w:val="00C601FE"/>
    <w:rsid w:val="00C60E60"/>
    <w:rsid w:val="00C62AC0"/>
    <w:rsid w:val="00C651E3"/>
    <w:rsid w:val="00C6541A"/>
    <w:rsid w:val="00C67698"/>
    <w:rsid w:val="00C70DCC"/>
    <w:rsid w:val="00C714FA"/>
    <w:rsid w:val="00C72A7E"/>
    <w:rsid w:val="00C7331A"/>
    <w:rsid w:val="00C74022"/>
    <w:rsid w:val="00C7419F"/>
    <w:rsid w:val="00C74D91"/>
    <w:rsid w:val="00C7589E"/>
    <w:rsid w:val="00C767C5"/>
    <w:rsid w:val="00C76CBE"/>
    <w:rsid w:val="00C76F07"/>
    <w:rsid w:val="00C7722E"/>
    <w:rsid w:val="00C7777F"/>
    <w:rsid w:val="00C77A2D"/>
    <w:rsid w:val="00C77ADA"/>
    <w:rsid w:val="00C77C74"/>
    <w:rsid w:val="00C801F8"/>
    <w:rsid w:val="00C81AD4"/>
    <w:rsid w:val="00C82D1A"/>
    <w:rsid w:val="00C8483A"/>
    <w:rsid w:val="00C85846"/>
    <w:rsid w:val="00C878C9"/>
    <w:rsid w:val="00C87B14"/>
    <w:rsid w:val="00C90376"/>
    <w:rsid w:val="00C90F96"/>
    <w:rsid w:val="00C91C86"/>
    <w:rsid w:val="00C92997"/>
    <w:rsid w:val="00C930B3"/>
    <w:rsid w:val="00C943B5"/>
    <w:rsid w:val="00C9468F"/>
    <w:rsid w:val="00C955B0"/>
    <w:rsid w:val="00C95D84"/>
    <w:rsid w:val="00C96812"/>
    <w:rsid w:val="00C96A10"/>
    <w:rsid w:val="00C973A4"/>
    <w:rsid w:val="00CA1388"/>
    <w:rsid w:val="00CA3056"/>
    <w:rsid w:val="00CA3BCD"/>
    <w:rsid w:val="00CA4352"/>
    <w:rsid w:val="00CA5C71"/>
    <w:rsid w:val="00CA6299"/>
    <w:rsid w:val="00CA63EC"/>
    <w:rsid w:val="00CA65EF"/>
    <w:rsid w:val="00CA75E5"/>
    <w:rsid w:val="00CA7866"/>
    <w:rsid w:val="00CB0683"/>
    <w:rsid w:val="00CB0E00"/>
    <w:rsid w:val="00CB0E93"/>
    <w:rsid w:val="00CB1134"/>
    <w:rsid w:val="00CB3D69"/>
    <w:rsid w:val="00CB6199"/>
    <w:rsid w:val="00CB62C7"/>
    <w:rsid w:val="00CB6600"/>
    <w:rsid w:val="00CB6BBA"/>
    <w:rsid w:val="00CB6F9E"/>
    <w:rsid w:val="00CB7F64"/>
    <w:rsid w:val="00CC05BF"/>
    <w:rsid w:val="00CC09E7"/>
    <w:rsid w:val="00CC1BFB"/>
    <w:rsid w:val="00CC2BEE"/>
    <w:rsid w:val="00CC3C82"/>
    <w:rsid w:val="00CC5115"/>
    <w:rsid w:val="00CC6365"/>
    <w:rsid w:val="00CC6387"/>
    <w:rsid w:val="00CC67A2"/>
    <w:rsid w:val="00CC69FC"/>
    <w:rsid w:val="00CC6F25"/>
    <w:rsid w:val="00CC77EF"/>
    <w:rsid w:val="00CD0256"/>
    <w:rsid w:val="00CD02B2"/>
    <w:rsid w:val="00CD0909"/>
    <w:rsid w:val="00CD191E"/>
    <w:rsid w:val="00CD2328"/>
    <w:rsid w:val="00CE0C99"/>
    <w:rsid w:val="00CE13DC"/>
    <w:rsid w:val="00CE1B6A"/>
    <w:rsid w:val="00CE1F78"/>
    <w:rsid w:val="00CE32E8"/>
    <w:rsid w:val="00CE3BD8"/>
    <w:rsid w:val="00CE4E7E"/>
    <w:rsid w:val="00CE6438"/>
    <w:rsid w:val="00CF1666"/>
    <w:rsid w:val="00CF2016"/>
    <w:rsid w:val="00CF2449"/>
    <w:rsid w:val="00CF244F"/>
    <w:rsid w:val="00CF3340"/>
    <w:rsid w:val="00CF3B62"/>
    <w:rsid w:val="00CF549F"/>
    <w:rsid w:val="00CF5E5B"/>
    <w:rsid w:val="00CF6267"/>
    <w:rsid w:val="00CF630A"/>
    <w:rsid w:val="00D024F3"/>
    <w:rsid w:val="00D035DA"/>
    <w:rsid w:val="00D03A31"/>
    <w:rsid w:val="00D05DFB"/>
    <w:rsid w:val="00D068A6"/>
    <w:rsid w:val="00D06FB9"/>
    <w:rsid w:val="00D113D6"/>
    <w:rsid w:val="00D13588"/>
    <w:rsid w:val="00D14321"/>
    <w:rsid w:val="00D143DE"/>
    <w:rsid w:val="00D14A36"/>
    <w:rsid w:val="00D15A0B"/>
    <w:rsid w:val="00D15D07"/>
    <w:rsid w:val="00D17F1B"/>
    <w:rsid w:val="00D2163F"/>
    <w:rsid w:val="00D253DE"/>
    <w:rsid w:val="00D25C68"/>
    <w:rsid w:val="00D26E16"/>
    <w:rsid w:val="00D27561"/>
    <w:rsid w:val="00D27E01"/>
    <w:rsid w:val="00D30137"/>
    <w:rsid w:val="00D31B9A"/>
    <w:rsid w:val="00D32AF3"/>
    <w:rsid w:val="00D339CE"/>
    <w:rsid w:val="00D3528E"/>
    <w:rsid w:val="00D369FE"/>
    <w:rsid w:val="00D3757E"/>
    <w:rsid w:val="00D4002D"/>
    <w:rsid w:val="00D40094"/>
    <w:rsid w:val="00D40149"/>
    <w:rsid w:val="00D43AE3"/>
    <w:rsid w:val="00D43BF4"/>
    <w:rsid w:val="00D463BF"/>
    <w:rsid w:val="00D500BE"/>
    <w:rsid w:val="00D50264"/>
    <w:rsid w:val="00D51412"/>
    <w:rsid w:val="00D51554"/>
    <w:rsid w:val="00D52986"/>
    <w:rsid w:val="00D53439"/>
    <w:rsid w:val="00D5518A"/>
    <w:rsid w:val="00D551B5"/>
    <w:rsid w:val="00D55552"/>
    <w:rsid w:val="00D55580"/>
    <w:rsid w:val="00D56E20"/>
    <w:rsid w:val="00D57D1C"/>
    <w:rsid w:val="00D57D7E"/>
    <w:rsid w:val="00D62431"/>
    <w:rsid w:val="00D63AB3"/>
    <w:rsid w:val="00D63BAE"/>
    <w:rsid w:val="00D63D96"/>
    <w:rsid w:val="00D63F6B"/>
    <w:rsid w:val="00D6426E"/>
    <w:rsid w:val="00D648AC"/>
    <w:rsid w:val="00D659D4"/>
    <w:rsid w:val="00D659D6"/>
    <w:rsid w:val="00D66396"/>
    <w:rsid w:val="00D67808"/>
    <w:rsid w:val="00D701AF"/>
    <w:rsid w:val="00D74120"/>
    <w:rsid w:val="00D751AC"/>
    <w:rsid w:val="00D75937"/>
    <w:rsid w:val="00D76857"/>
    <w:rsid w:val="00D80980"/>
    <w:rsid w:val="00D8201D"/>
    <w:rsid w:val="00D8510C"/>
    <w:rsid w:val="00D861D4"/>
    <w:rsid w:val="00D8687D"/>
    <w:rsid w:val="00D869B8"/>
    <w:rsid w:val="00D86A54"/>
    <w:rsid w:val="00D86E61"/>
    <w:rsid w:val="00D87BA2"/>
    <w:rsid w:val="00D87BA4"/>
    <w:rsid w:val="00D92EC7"/>
    <w:rsid w:val="00D937B3"/>
    <w:rsid w:val="00D9493F"/>
    <w:rsid w:val="00D94CB0"/>
    <w:rsid w:val="00D95AB8"/>
    <w:rsid w:val="00D97C39"/>
    <w:rsid w:val="00DA06EC"/>
    <w:rsid w:val="00DA1E73"/>
    <w:rsid w:val="00DA223F"/>
    <w:rsid w:val="00DA2E0F"/>
    <w:rsid w:val="00DA3983"/>
    <w:rsid w:val="00DA4908"/>
    <w:rsid w:val="00DA5987"/>
    <w:rsid w:val="00DA5B32"/>
    <w:rsid w:val="00DA5CFD"/>
    <w:rsid w:val="00DA5EFC"/>
    <w:rsid w:val="00DA5FA4"/>
    <w:rsid w:val="00DB0A37"/>
    <w:rsid w:val="00DB3624"/>
    <w:rsid w:val="00DB3C6C"/>
    <w:rsid w:val="00DB6D1F"/>
    <w:rsid w:val="00DB7DD7"/>
    <w:rsid w:val="00DC1534"/>
    <w:rsid w:val="00DC2D54"/>
    <w:rsid w:val="00DC51D8"/>
    <w:rsid w:val="00DC5C64"/>
    <w:rsid w:val="00DC74FA"/>
    <w:rsid w:val="00DC7961"/>
    <w:rsid w:val="00DC7A8E"/>
    <w:rsid w:val="00DD1093"/>
    <w:rsid w:val="00DD18BB"/>
    <w:rsid w:val="00DD1FF3"/>
    <w:rsid w:val="00DD2240"/>
    <w:rsid w:val="00DD4C1E"/>
    <w:rsid w:val="00DD5CCB"/>
    <w:rsid w:val="00DD640B"/>
    <w:rsid w:val="00DD66D3"/>
    <w:rsid w:val="00DD77C0"/>
    <w:rsid w:val="00DE07FE"/>
    <w:rsid w:val="00DE0EFB"/>
    <w:rsid w:val="00DE1171"/>
    <w:rsid w:val="00DE16F6"/>
    <w:rsid w:val="00DE21FA"/>
    <w:rsid w:val="00DE4655"/>
    <w:rsid w:val="00DE5689"/>
    <w:rsid w:val="00DF0755"/>
    <w:rsid w:val="00DF18B6"/>
    <w:rsid w:val="00DF632D"/>
    <w:rsid w:val="00DF6DAE"/>
    <w:rsid w:val="00E00257"/>
    <w:rsid w:val="00E00569"/>
    <w:rsid w:val="00E00B30"/>
    <w:rsid w:val="00E03E65"/>
    <w:rsid w:val="00E0443C"/>
    <w:rsid w:val="00E0445E"/>
    <w:rsid w:val="00E0588D"/>
    <w:rsid w:val="00E06146"/>
    <w:rsid w:val="00E07228"/>
    <w:rsid w:val="00E118C8"/>
    <w:rsid w:val="00E14297"/>
    <w:rsid w:val="00E1452F"/>
    <w:rsid w:val="00E15F98"/>
    <w:rsid w:val="00E16D44"/>
    <w:rsid w:val="00E17691"/>
    <w:rsid w:val="00E17D20"/>
    <w:rsid w:val="00E2010D"/>
    <w:rsid w:val="00E201EF"/>
    <w:rsid w:val="00E207E1"/>
    <w:rsid w:val="00E21141"/>
    <w:rsid w:val="00E26D27"/>
    <w:rsid w:val="00E30E13"/>
    <w:rsid w:val="00E32D3C"/>
    <w:rsid w:val="00E33F80"/>
    <w:rsid w:val="00E3548F"/>
    <w:rsid w:val="00E36EF5"/>
    <w:rsid w:val="00E36F33"/>
    <w:rsid w:val="00E40016"/>
    <w:rsid w:val="00E421DE"/>
    <w:rsid w:val="00E43E68"/>
    <w:rsid w:val="00E43F22"/>
    <w:rsid w:val="00E443F8"/>
    <w:rsid w:val="00E44553"/>
    <w:rsid w:val="00E45EF7"/>
    <w:rsid w:val="00E504C8"/>
    <w:rsid w:val="00E55773"/>
    <w:rsid w:val="00E56166"/>
    <w:rsid w:val="00E60897"/>
    <w:rsid w:val="00E61776"/>
    <w:rsid w:val="00E61CF2"/>
    <w:rsid w:val="00E62383"/>
    <w:rsid w:val="00E62F37"/>
    <w:rsid w:val="00E636E9"/>
    <w:rsid w:val="00E646C2"/>
    <w:rsid w:val="00E64823"/>
    <w:rsid w:val="00E72DCB"/>
    <w:rsid w:val="00E72F51"/>
    <w:rsid w:val="00E75E0B"/>
    <w:rsid w:val="00E76036"/>
    <w:rsid w:val="00E765BB"/>
    <w:rsid w:val="00E76EBE"/>
    <w:rsid w:val="00E77316"/>
    <w:rsid w:val="00E77C17"/>
    <w:rsid w:val="00E806E2"/>
    <w:rsid w:val="00E822E6"/>
    <w:rsid w:val="00E82831"/>
    <w:rsid w:val="00E83AF7"/>
    <w:rsid w:val="00E84944"/>
    <w:rsid w:val="00E8555B"/>
    <w:rsid w:val="00E927A8"/>
    <w:rsid w:val="00E93C89"/>
    <w:rsid w:val="00E93D89"/>
    <w:rsid w:val="00E947FC"/>
    <w:rsid w:val="00E955C0"/>
    <w:rsid w:val="00E956B6"/>
    <w:rsid w:val="00E95EA6"/>
    <w:rsid w:val="00E966B7"/>
    <w:rsid w:val="00E967A1"/>
    <w:rsid w:val="00EA1ABE"/>
    <w:rsid w:val="00EA3584"/>
    <w:rsid w:val="00EA4697"/>
    <w:rsid w:val="00EA46C8"/>
    <w:rsid w:val="00EA4C0E"/>
    <w:rsid w:val="00EA5B1C"/>
    <w:rsid w:val="00EA60D6"/>
    <w:rsid w:val="00EA631E"/>
    <w:rsid w:val="00EB118A"/>
    <w:rsid w:val="00EB12D7"/>
    <w:rsid w:val="00EB14A8"/>
    <w:rsid w:val="00EB1685"/>
    <w:rsid w:val="00EB20A5"/>
    <w:rsid w:val="00EB4414"/>
    <w:rsid w:val="00EB49DC"/>
    <w:rsid w:val="00EC1612"/>
    <w:rsid w:val="00EC2470"/>
    <w:rsid w:val="00EC2B38"/>
    <w:rsid w:val="00EC3899"/>
    <w:rsid w:val="00EC3F97"/>
    <w:rsid w:val="00EC43B1"/>
    <w:rsid w:val="00EC4830"/>
    <w:rsid w:val="00EC4A9F"/>
    <w:rsid w:val="00EC4B38"/>
    <w:rsid w:val="00EC686F"/>
    <w:rsid w:val="00EC7F85"/>
    <w:rsid w:val="00ED4104"/>
    <w:rsid w:val="00ED5A4F"/>
    <w:rsid w:val="00ED60CB"/>
    <w:rsid w:val="00ED6688"/>
    <w:rsid w:val="00EE1085"/>
    <w:rsid w:val="00EE4844"/>
    <w:rsid w:val="00EE68B1"/>
    <w:rsid w:val="00EE6A9C"/>
    <w:rsid w:val="00EE6D50"/>
    <w:rsid w:val="00EE7165"/>
    <w:rsid w:val="00EE725B"/>
    <w:rsid w:val="00EF04B0"/>
    <w:rsid w:val="00EF3441"/>
    <w:rsid w:val="00EF4086"/>
    <w:rsid w:val="00EF4832"/>
    <w:rsid w:val="00EF4DEC"/>
    <w:rsid w:val="00F01476"/>
    <w:rsid w:val="00F0180D"/>
    <w:rsid w:val="00F039D8"/>
    <w:rsid w:val="00F04F41"/>
    <w:rsid w:val="00F05DBB"/>
    <w:rsid w:val="00F0665D"/>
    <w:rsid w:val="00F07F2C"/>
    <w:rsid w:val="00F13B66"/>
    <w:rsid w:val="00F141E2"/>
    <w:rsid w:val="00F1533B"/>
    <w:rsid w:val="00F16953"/>
    <w:rsid w:val="00F172DA"/>
    <w:rsid w:val="00F2059E"/>
    <w:rsid w:val="00F20830"/>
    <w:rsid w:val="00F20EAE"/>
    <w:rsid w:val="00F21407"/>
    <w:rsid w:val="00F2229B"/>
    <w:rsid w:val="00F23DF1"/>
    <w:rsid w:val="00F2480F"/>
    <w:rsid w:val="00F27038"/>
    <w:rsid w:val="00F30C35"/>
    <w:rsid w:val="00F31FC1"/>
    <w:rsid w:val="00F33ECE"/>
    <w:rsid w:val="00F34484"/>
    <w:rsid w:val="00F350D7"/>
    <w:rsid w:val="00F35511"/>
    <w:rsid w:val="00F40A26"/>
    <w:rsid w:val="00F42D06"/>
    <w:rsid w:val="00F42D61"/>
    <w:rsid w:val="00F44343"/>
    <w:rsid w:val="00F451E6"/>
    <w:rsid w:val="00F45403"/>
    <w:rsid w:val="00F467F7"/>
    <w:rsid w:val="00F46E47"/>
    <w:rsid w:val="00F47C0D"/>
    <w:rsid w:val="00F50124"/>
    <w:rsid w:val="00F556AB"/>
    <w:rsid w:val="00F569D4"/>
    <w:rsid w:val="00F574EC"/>
    <w:rsid w:val="00F57826"/>
    <w:rsid w:val="00F57B05"/>
    <w:rsid w:val="00F57C39"/>
    <w:rsid w:val="00F6064F"/>
    <w:rsid w:val="00F60D46"/>
    <w:rsid w:val="00F60E1F"/>
    <w:rsid w:val="00F615A7"/>
    <w:rsid w:val="00F61610"/>
    <w:rsid w:val="00F630D4"/>
    <w:rsid w:val="00F65205"/>
    <w:rsid w:val="00F6549E"/>
    <w:rsid w:val="00F65C65"/>
    <w:rsid w:val="00F66112"/>
    <w:rsid w:val="00F674D1"/>
    <w:rsid w:val="00F6790F"/>
    <w:rsid w:val="00F67A53"/>
    <w:rsid w:val="00F702A7"/>
    <w:rsid w:val="00F70CEE"/>
    <w:rsid w:val="00F729FD"/>
    <w:rsid w:val="00F7305D"/>
    <w:rsid w:val="00F77120"/>
    <w:rsid w:val="00F8156A"/>
    <w:rsid w:val="00F818E4"/>
    <w:rsid w:val="00F83623"/>
    <w:rsid w:val="00F83A0A"/>
    <w:rsid w:val="00F85542"/>
    <w:rsid w:val="00F8677D"/>
    <w:rsid w:val="00F8773C"/>
    <w:rsid w:val="00F91FB8"/>
    <w:rsid w:val="00F923AC"/>
    <w:rsid w:val="00F92E47"/>
    <w:rsid w:val="00F97A52"/>
    <w:rsid w:val="00FA01A9"/>
    <w:rsid w:val="00FA01DF"/>
    <w:rsid w:val="00FA0637"/>
    <w:rsid w:val="00FA0853"/>
    <w:rsid w:val="00FA124C"/>
    <w:rsid w:val="00FA1E48"/>
    <w:rsid w:val="00FA22C6"/>
    <w:rsid w:val="00FA2D30"/>
    <w:rsid w:val="00FA4C4C"/>
    <w:rsid w:val="00FA5C4D"/>
    <w:rsid w:val="00FA639A"/>
    <w:rsid w:val="00FA6B60"/>
    <w:rsid w:val="00FB08C5"/>
    <w:rsid w:val="00FB21B9"/>
    <w:rsid w:val="00FB2CA3"/>
    <w:rsid w:val="00FB34FB"/>
    <w:rsid w:val="00FB52F6"/>
    <w:rsid w:val="00FB6728"/>
    <w:rsid w:val="00FC1B50"/>
    <w:rsid w:val="00FC1B78"/>
    <w:rsid w:val="00FC2487"/>
    <w:rsid w:val="00FC2916"/>
    <w:rsid w:val="00FC3D6A"/>
    <w:rsid w:val="00FC4909"/>
    <w:rsid w:val="00FD0180"/>
    <w:rsid w:val="00FD0945"/>
    <w:rsid w:val="00FD0F8A"/>
    <w:rsid w:val="00FD2091"/>
    <w:rsid w:val="00FD2CEA"/>
    <w:rsid w:val="00FD38E4"/>
    <w:rsid w:val="00FD4146"/>
    <w:rsid w:val="00FD587F"/>
    <w:rsid w:val="00FD6033"/>
    <w:rsid w:val="00FD6C5C"/>
    <w:rsid w:val="00FD6DBE"/>
    <w:rsid w:val="00FE1B44"/>
    <w:rsid w:val="00FE1CDC"/>
    <w:rsid w:val="00FE26FB"/>
    <w:rsid w:val="00FE4F70"/>
    <w:rsid w:val="00FE5F4B"/>
    <w:rsid w:val="00FE614E"/>
    <w:rsid w:val="00FF1011"/>
    <w:rsid w:val="00FF1600"/>
    <w:rsid w:val="00FF168C"/>
    <w:rsid w:val="00FF19AF"/>
    <w:rsid w:val="00FF1FDA"/>
    <w:rsid w:val="00FF2507"/>
    <w:rsid w:val="00FF404B"/>
    <w:rsid w:val="00FF4084"/>
    <w:rsid w:val="00FF41A7"/>
    <w:rsid w:val="00FF7DD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0F17"/>
  <w15:chartTrackingRefBased/>
  <w15:docId w15:val="{118F55B9-A41C-4738-A4DB-49D44EEA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Hyperlink" w:uiPriority="99"/>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69"/>
    <w:pPr>
      <w:spacing w:after="200"/>
      <w:jc w:val="both"/>
    </w:pPr>
    <w:rPr>
      <w:rFonts w:ascii="Verdana" w:hAnsi="Verdana"/>
    </w:rPr>
  </w:style>
  <w:style w:type="paragraph" w:styleId="Heading1">
    <w:name w:val="heading 1"/>
    <w:basedOn w:val="Normal"/>
    <w:next w:val="Normal"/>
    <w:link w:val="Heading1Char"/>
    <w:qFormat/>
    <w:rsid w:val="00B11106"/>
    <w:pPr>
      <w:widowControl w:val="0"/>
      <w:outlineLvl w:val="0"/>
    </w:pPr>
    <w:rPr>
      <w:b/>
      <w:color w:val="A50021"/>
    </w:rPr>
  </w:style>
  <w:style w:type="paragraph" w:styleId="Heading2">
    <w:name w:val="heading 2"/>
    <w:basedOn w:val="HPSubtitleslevel01"/>
    <w:next w:val="Normal"/>
    <w:link w:val="Heading2Char"/>
    <w:unhideWhenUsed/>
    <w:qFormat/>
    <w:rsid w:val="001F3D74"/>
    <w:pPr>
      <w:ind w:left="0" w:firstLine="0"/>
      <w:outlineLvl w:val="1"/>
    </w:pPr>
    <w:rPr>
      <w:rFonts w:ascii="Verdana" w:hAnsi="Verdana"/>
      <w:i/>
      <w:u w:val="single"/>
    </w:rPr>
  </w:style>
  <w:style w:type="paragraph" w:styleId="Heading3">
    <w:name w:val="heading 3"/>
    <w:basedOn w:val="Normal"/>
    <w:next w:val="Normal"/>
    <w:link w:val="Heading3Char"/>
    <w:unhideWhenUsed/>
    <w:qFormat/>
    <w:rsid w:val="006747FF"/>
    <w:pPr>
      <w:keepNext/>
      <w:outlineLvl w:val="2"/>
    </w:pPr>
    <w:rPr>
      <w:i/>
      <w:color w:val="A50021"/>
      <w:u w:val="single"/>
    </w:rPr>
  </w:style>
  <w:style w:type="paragraph" w:styleId="Heading4">
    <w:name w:val="heading 4"/>
    <w:basedOn w:val="Normal"/>
    <w:next w:val="Normal"/>
    <w:link w:val="Heading4Char"/>
    <w:semiHidden/>
    <w:unhideWhenUsed/>
    <w:qFormat/>
    <w:rsid w:val="00AD40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CC63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AD40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D40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D40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D40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4802"/>
    <w:pPr>
      <w:tabs>
        <w:tab w:val="center" w:pos="4536"/>
        <w:tab w:val="right" w:pos="9072"/>
      </w:tabs>
    </w:pPr>
  </w:style>
  <w:style w:type="character" w:styleId="PageNumber">
    <w:name w:val="page number"/>
    <w:basedOn w:val="DefaultParagraphFont"/>
    <w:rsid w:val="003C4802"/>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
    <w:basedOn w:val="Normal"/>
    <w:link w:val="FootnoteTextChar"/>
    <w:uiPriority w:val="99"/>
    <w:qFormat/>
    <w:rsid w:val="00BC60C7"/>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uiPriority w:val="99"/>
    <w:qFormat/>
    <w:rsid w:val="00BC60C7"/>
    <w:rPr>
      <w:vertAlign w:val="superscript"/>
    </w:rPr>
  </w:style>
  <w:style w:type="table" w:styleId="TableGrid">
    <w:name w:val="Table Grid"/>
    <w:basedOn w:val="TableNormal"/>
    <w:uiPriority w:val="39"/>
    <w:rsid w:val="0057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038F0"/>
    <w:pPr>
      <w:tabs>
        <w:tab w:val="center" w:pos="4536"/>
        <w:tab w:val="right" w:pos="9072"/>
      </w:tabs>
    </w:pPr>
  </w:style>
  <w:style w:type="paragraph" w:styleId="BalloonText">
    <w:name w:val="Balloon Text"/>
    <w:basedOn w:val="Normal"/>
    <w:link w:val="BalloonTextChar"/>
    <w:rsid w:val="00163BB3"/>
    <w:rPr>
      <w:rFonts w:ascii="Tahoma" w:hAnsi="Tahoma" w:cs="Tahoma"/>
      <w:sz w:val="16"/>
    </w:rPr>
  </w:style>
  <w:style w:type="character" w:customStyle="1" w:styleId="BalloonTextChar">
    <w:name w:val="Balloon Text Char"/>
    <w:link w:val="BalloonText"/>
    <w:rsid w:val="00163BB3"/>
    <w:rPr>
      <w:rFonts w:ascii="Tahoma" w:hAnsi="Tahoma" w:cs="Tahoma"/>
      <w:sz w:val="16"/>
    </w:rPr>
  </w:style>
  <w:style w:type="character" w:styleId="Hyperlink">
    <w:name w:val="Hyperlink"/>
    <w:uiPriority w:val="99"/>
    <w:rsid w:val="00756621"/>
    <w:rPr>
      <w:rFonts w:ascii="Verdana" w:hAnsi="Verdana"/>
      <w:color w:val="0088CC"/>
      <w:sz w:val="20"/>
      <w:u w:val="single"/>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link w:val="FootnoteText"/>
    <w:uiPriority w:val="99"/>
    <w:rsid w:val="00020F05"/>
  </w:style>
  <w:style w:type="character" w:styleId="CommentReference">
    <w:name w:val="annotation reference"/>
    <w:rsid w:val="00FD587F"/>
    <w:rPr>
      <w:sz w:val="16"/>
    </w:rPr>
  </w:style>
  <w:style w:type="paragraph" w:styleId="CommentText">
    <w:name w:val="annotation text"/>
    <w:basedOn w:val="Normal"/>
    <w:link w:val="CommentTextChar"/>
    <w:rsid w:val="00FD587F"/>
  </w:style>
  <w:style w:type="character" w:customStyle="1" w:styleId="CommentTextChar">
    <w:name w:val="Comment Text Char"/>
    <w:basedOn w:val="DefaultParagraphFont"/>
    <w:link w:val="CommentText"/>
    <w:rsid w:val="00FD587F"/>
  </w:style>
  <w:style w:type="paragraph" w:styleId="CommentSubject">
    <w:name w:val="annotation subject"/>
    <w:basedOn w:val="CommentText"/>
    <w:next w:val="CommentText"/>
    <w:link w:val="CommentSubjectChar"/>
    <w:rsid w:val="00FD587F"/>
    <w:rPr>
      <w:b/>
    </w:rPr>
  </w:style>
  <w:style w:type="character" w:customStyle="1" w:styleId="CommentSubjectChar">
    <w:name w:val="Comment Subject Char"/>
    <w:link w:val="CommentSubject"/>
    <w:rsid w:val="00FD587F"/>
    <w:rPr>
      <w:b/>
    </w:rPr>
  </w:style>
  <w:style w:type="character" w:customStyle="1" w:styleId="Heading1Char">
    <w:name w:val="Heading 1 Char"/>
    <w:link w:val="Heading1"/>
    <w:rsid w:val="00B11106"/>
    <w:rPr>
      <w:rFonts w:ascii="Verdana" w:hAnsi="Verdana"/>
      <w:b/>
      <w:color w:val="A50021"/>
    </w:rPr>
  </w:style>
  <w:style w:type="paragraph" w:styleId="TOC1">
    <w:name w:val="toc 1"/>
    <w:basedOn w:val="Normal"/>
    <w:next w:val="Normal"/>
    <w:uiPriority w:val="39"/>
    <w:qFormat/>
    <w:rsid w:val="00B11106"/>
    <w:pPr>
      <w:tabs>
        <w:tab w:val="right" w:leader="dot" w:pos="8640"/>
      </w:tabs>
      <w:spacing w:before="60" w:after="60"/>
      <w:ind w:left="482" w:right="284" w:hanging="482"/>
    </w:pPr>
    <w:rPr>
      <w:sz w:val="18"/>
    </w:rPr>
  </w:style>
  <w:style w:type="paragraph" w:styleId="TOC2">
    <w:name w:val="toc 2"/>
    <w:basedOn w:val="Normal"/>
    <w:next w:val="Normal"/>
    <w:uiPriority w:val="39"/>
    <w:qFormat/>
    <w:rsid w:val="00B11106"/>
    <w:pPr>
      <w:tabs>
        <w:tab w:val="right" w:leader="dot" w:pos="8640"/>
      </w:tabs>
      <w:spacing w:before="60" w:after="60"/>
      <w:ind w:left="1077" w:right="720" w:hanging="595"/>
    </w:pPr>
    <w:rPr>
      <w:sz w:val="18"/>
    </w:rPr>
  </w:style>
  <w:style w:type="paragraph" w:styleId="TOC3">
    <w:name w:val="toc 3"/>
    <w:basedOn w:val="Normal"/>
    <w:next w:val="Normal"/>
    <w:uiPriority w:val="39"/>
    <w:rsid w:val="00B601C8"/>
    <w:pPr>
      <w:tabs>
        <w:tab w:val="right" w:leader="dot" w:pos="8640"/>
      </w:tabs>
      <w:spacing w:before="60" w:after="60"/>
      <w:ind w:left="1406" w:right="720" w:hanging="839"/>
    </w:pPr>
    <w:rPr>
      <w:sz w:val="18"/>
    </w:rPr>
  </w:style>
  <w:style w:type="paragraph" w:styleId="TOC4">
    <w:name w:val="toc 4"/>
    <w:basedOn w:val="Normal"/>
    <w:next w:val="Normal"/>
    <w:rsid w:val="009A21CF"/>
    <w:pPr>
      <w:tabs>
        <w:tab w:val="right" w:leader="dot" w:pos="8641"/>
      </w:tabs>
      <w:spacing w:before="60" w:after="60"/>
      <w:ind w:left="2880" w:right="720" w:hanging="964"/>
    </w:pPr>
  </w:style>
  <w:style w:type="paragraph" w:styleId="TOC5">
    <w:name w:val="toc 5"/>
    <w:basedOn w:val="Normal"/>
    <w:next w:val="Normal"/>
    <w:rsid w:val="001A28F8"/>
    <w:pPr>
      <w:tabs>
        <w:tab w:val="right" w:leader="dot" w:pos="8641"/>
      </w:tabs>
      <w:spacing w:before="240" w:after="120"/>
      <w:ind w:right="720"/>
    </w:pPr>
    <w:rPr>
      <w:rFonts w:ascii="Times New Roman" w:hAnsi="Times New Roman"/>
      <w:caps/>
      <w:sz w:val="24"/>
    </w:rPr>
  </w:style>
  <w:style w:type="paragraph" w:styleId="TOC6">
    <w:name w:val="toc 6"/>
    <w:basedOn w:val="Normal"/>
    <w:next w:val="Normal"/>
    <w:autoRedefine/>
    <w:rsid w:val="00A96CCF"/>
    <w:pPr>
      <w:spacing w:after="0"/>
      <w:ind w:left="960"/>
      <w:jc w:val="left"/>
    </w:pPr>
    <w:rPr>
      <w:rFonts w:ascii="Calibri" w:hAnsi="Calibri"/>
    </w:rPr>
  </w:style>
  <w:style w:type="paragraph" w:styleId="TOC7">
    <w:name w:val="toc 7"/>
    <w:basedOn w:val="Normal"/>
    <w:next w:val="Normal"/>
    <w:autoRedefine/>
    <w:rsid w:val="00A96CCF"/>
    <w:pPr>
      <w:spacing w:after="0"/>
      <w:ind w:left="1200"/>
      <w:jc w:val="left"/>
    </w:pPr>
    <w:rPr>
      <w:rFonts w:ascii="Calibri" w:hAnsi="Calibri"/>
    </w:rPr>
  </w:style>
  <w:style w:type="paragraph" w:styleId="TOC8">
    <w:name w:val="toc 8"/>
    <w:basedOn w:val="Normal"/>
    <w:next w:val="Normal"/>
    <w:autoRedefine/>
    <w:rsid w:val="00A96CCF"/>
    <w:pPr>
      <w:spacing w:after="0"/>
      <w:ind w:left="1440"/>
      <w:jc w:val="left"/>
    </w:pPr>
    <w:rPr>
      <w:rFonts w:ascii="Calibri" w:hAnsi="Calibri"/>
    </w:rPr>
  </w:style>
  <w:style w:type="paragraph" w:styleId="TOC9">
    <w:name w:val="toc 9"/>
    <w:basedOn w:val="Normal"/>
    <w:next w:val="Normal"/>
    <w:autoRedefine/>
    <w:rsid w:val="00A96CCF"/>
    <w:pPr>
      <w:spacing w:after="0"/>
      <w:ind w:left="1680"/>
      <w:jc w:val="left"/>
    </w:pPr>
    <w:rPr>
      <w:rFonts w:ascii="Calibri" w:hAnsi="Calibri"/>
    </w:rPr>
  </w:style>
  <w:style w:type="character" w:customStyle="1" w:styleId="Heading2Char">
    <w:name w:val="Heading 2 Char"/>
    <w:link w:val="Heading2"/>
    <w:rsid w:val="001F3D74"/>
    <w:rPr>
      <w:rFonts w:ascii="Verdana" w:eastAsia="MS Mincho" w:hAnsi="Verdana" w:cs="ECSquareSansProMedium"/>
      <w:b/>
      <w:i/>
      <w:color w:val="000000"/>
      <w:u w:val="single"/>
    </w:rPr>
  </w:style>
  <w:style w:type="paragraph" w:customStyle="1" w:styleId="1">
    <w:name w:val="1"/>
    <w:basedOn w:val="Normal"/>
    <w:link w:val="FootnoteReference"/>
    <w:uiPriority w:val="99"/>
    <w:qFormat/>
    <w:rsid w:val="007C071B"/>
    <w:pPr>
      <w:spacing w:after="160" w:line="240" w:lineRule="exact"/>
      <w:jc w:val="left"/>
    </w:pPr>
    <w:rPr>
      <w:vertAlign w:val="superscript"/>
    </w:rPr>
  </w:style>
  <w:style w:type="paragraph" w:styleId="TOCHeading">
    <w:name w:val="TOC Heading"/>
    <w:basedOn w:val="Normal"/>
    <w:next w:val="Normal"/>
    <w:rsid w:val="001A28F8"/>
    <w:pPr>
      <w:keepNext/>
      <w:spacing w:before="240" w:after="240"/>
      <w:jc w:val="center"/>
    </w:pPr>
    <w:rPr>
      <w:rFonts w:ascii="Times New Roman" w:hAnsi="Times New Roman"/>
      <w:b/>
      <w:sz w:val="24"/>
    </w:rPr>
  </w:style>
  <w:style w:type="paragraph" w:styleId="Revision">
    <w:name w:val="Revision"/>
    <w:hidden/>
    <w:uiPriority w:val="99"/>
    <w:semiHidden/>
    <w:rsid w:val="00D63BAE"/>
    <w:rPr>
      <w:sz w:val="24"/>
    </w:rPr>
  </w:style>
  <w:style w:type="character" w:customStyle="1" w:styleId="FooterChar">
    <w:name w:val="Footer Char"/>
    <w:link w:val="Footer"/>
    <w:uiPriority w:val="99"/>
    <w:rsid w:val="007C198E"/>
    <w:rPr>
      <w:sz w:val="24"/>
    </w:rPr>
  </w:style>
  <w:style w:type="paragraph" w:customStyle="1" w:styleId="ListDash">
    <w:name w:val="List Dash"/>
    <w:basedOn w:val="Normal"/>
    <w:rsid w:val="001A28F8"/>
    <w:pPr>
      <w:numPr>
        <w:numId w:val="13"/>
      </w:numPr>
      <w:spacing w:after="240"/>
    </w:pPr>
    <w:rPr>
      <w:rFonts w:ascii="Times New Roman" w:hAnsi="Times New Roman"/>
      <w:sz w:val="24"/>
    </w:rPr>
  </w:style>
  <w:style w:type="paragraph" w:customStyle="1" w:styleId="ZCom">
    <w:name w:val="Z_Com"/>
    <w:basedOn w:val="Normal"/>
    <w:next w:val="ZDGName"/>
    <w:rsid w:val="005E727B"/>
    <w:pPr>
      <w:widowControl w:val="0"/>
      <w:autoSpaceDE w:val="0"/>
      <w:autoSpaceDN w:val="0"/>
      <w:spacing w:after="0"/>
      <w:ind w:right="85"/>
    </w:pPr>
    <w:rPr>
      <w:rFonts w:ascii="Arial" w:hAnsi="Arial" w:cs="Arial"/>
    </w:rPr>
  </w:style>
  <w:style w:type="paragraph" w:customStyle="1" w:styleId="ZDGName">
    <w:name w:val="Z_DGName"/>
    <w:basedOn w:val="Normal"/>
    <w:rsid w:val="005E727B"/>
    <w:pPr>
      <w:widowControl w:val="0"/>
      <w:autoSpaceDE w:val="0"/>
      <w:autoSpaceDN w:val="0"/>
      <w:spacing w:after="0"/>
      <w:ind w:right="85"/>
      <w:jc w:val="left"/>
    </w:pPr>
    <w:rPr>
      <w:rFonts w:ascii="Arial" w:hAnsi="Arial" w:cs="Arial"/>
      <w:sz w:val="16"/>
    </w:rPr>
  </w:style>
  <w:style w:type="paragraph" w:customStyle="1" w:styleId="FooterDate">
    <w:name w:val="Footer Date"/>
    <w:basedOn w:val="Footer"/>
    <w:link w:val="FooterDateChar"/>
    <w:rsid w:val="005E727B"/>
    <w:pPr>
      <w:tabs>
        <w:tab w:val="clear" w:pos="4536"/>
        <w:tab w:val="clear" w:pos="9072"/>
        <w:tab w:val="right" w:pos="9240"/>
      </w:tabs>
      <w:spacing w:after="0"/>
      <w:ind w:right="-567"/>
      <w:jc w:val="left"/>
    </w:pPr>
    <w:rPr>
      <w:sz w:val="16"/>
    </w:rPr>
  </w:style>
  <w:style w:type="character" w:customStyle="1" w:styleId="FooterDateChar">
    <w:name w:val="Footer Date Char"/>
    <w:link w:val="FooterDate"/>
    <w:rsid w:val="005E727B"/>
    <w:rPr>
      <w:rFonts w:ascii="Verdana" w:hAnsi="Verdana"/>
      <w:sz w:val="16"/>
    </w:rPr>
  </w:style>
  <w:style w:type="character" w:customStyle="1" w:styleId="HeaderChar">
    <w:name w:val="Header Char"/>
    <w:link w:val="Header"/>
    <w:rsid w:val="005E727B"/>
    <w:rPr>
      <w:sz w:val="24"/>
    </w:rPr>
  </w:style>
  <w:style w:type="paragraph" w:customStyle="1" w:styleId="DocumentSubtitle">
    <w:name w:val="Document Subtitle"/>
    <w:basedOn w:val="Normal"/>
    <w:link w:val="DocumentSubtitleChar"/>
    <w:rsid w:val="005E727B"/>
    <w:pPr>
      <w:spacing w:after="240"/>
      <w:jc w:val="center"/>
    </w:pPr>
    <w:rPr>
      <w:sz w:val="32"/>
    </w:rPr>
  </w:style>
  <w:style w:type="paragraph" w:customStyle="1" w:styleId="HeaderTitle">
    <w:name w:val="Header Title"/>
    <w:basedOn w:val="Normal"/>
    <w:link w:val="HeaderTitleChar"/>
    <w:rsid w:val="005E727B"/>
    <w:pPr>
      <w:spacing w:after="240"/>
      <w:jc w:val="center"/>
    </w:pPr>
    <w:rPr>
      <w:b/>
      <w:color w:val="808080"/>
      <w:sz w:val="18"/>
    </w:rPr>
  </w:style>
  <w:style w:type="character" w:customStyle="1" w:styleId="DocumentSubtitleChar">
    <w:name w:val="Document Subtitle Char"/>
    <w:link w:val="DocumentSubtitle"/>
    <w:rsid w:val="005E727B"/>
    <w:rPr>
      <w:rFonts w:ascii="Verdana" w:hAnsi="Verdana"/>
      <w:sz w:val="32"/>
    </w:rPr>
  </w:style>
  <w:style w:type="character" w:customStyle="1" w:styleId="HeaderTitleChar">
    <w:name w:val="Header Title Char"/>
    <w:link w:val="HeaderTitle"/>
    <w:rsid w:val="005E727B"/>
    <w:rPr>
      <w:rFonts w:ascii="Verdana" w:hAnsi="Verdana"/>
      <w:b/>
      <w:color w:val="808080"/>
      <w:sz w:val="18"/>
    </w:rPr>
  </w:style>
  <w:style w:type="paragraph" w:customStyle="1" w:styleId="HPSubtitles">
    <w:name w:val="HP Subtitles"/>
    <w:basedOn w:val="Normal"/>
    <w:link w:val="HPSubtitlesChar"/>
    <w:rsid w:val="005E727B"/>
    <w:pPr>
      <w:widowControl w:val="0"/>
      <w:numPr>
        <w:numId w:val="1"/>
      </w:numPr>
      <w:suppressAutoHyphens/>
      <w:autoSpaceDE w:val="0"/>
      <w:autoSpaceDN w:val="0"/>
      <w:adjustRightInd w:val="0"/>
      <w:spacing w:after="113"/>
      <w:textAlignment w:val="center"/>
    </w:pPr>
    <w:rPr>
      <w:rFonts w:ascii="ECSquareSansProMedium" w:eastAsia="MS Mincho" w:hAnsi="ECSquareSansProMedium" w:cs="ECSquareSansProMedium"/>
      <w:color w:val="000000"/>
    </w:rPr>
  </w:style>
  <w:style w:type="paragraph" w:customStyle="1" w:styleId="HPBody">
    <w:name w:val="HP Body"/>
    <w:basedOn w:val="Normal"/>
    <w:link w:val="HPBodyChar"/>
    <w:rsid w:val="00785D51"/>
    <w:pPr>
      <w:widowControl w:val="0"/>
      <w:suppressAutoHyphens/>
      <w:autoSpaceDE w:val="0"/>
      <w:autoSpaceDN w:val="0"/>
      <w:adjustRightInd w:val="0"/>
      <w:textAlignment w:val="center"/>
    </w:pPr>
    <w:rPr>
      <w:rFonts w:eastAsia="SimSun" w:cs="ECSquareSansPro"/>
      <w:color w:val="000000"/>
    </w:rPr>
  </w:style>
  <w:style w:type="character" w:customStyle="1" w:styleId="HPSubtitlesChar">
    <w:name w:val="HP Subtitles Char"/>
    <w:link w:val="HPSubtitles"/>
    <w:rsid w:val="005E727B"/>
    <w:rPr>
      <w:rFonts w:ascii="ECSquareSansProMedium" w:eastAsia="MS Mincho" w:hAnsi="ECSquareSansProMedium" w:cs="ECSquareSansProMedium"/>
      <w:color w:val="000000"/>
    </w:rPr>
  </w:style>
  <w:style w:type="character" w:customStyle="1" w:styleId="HPBodyChar">
    <w:name w:val="HP Body Char"/>
    <w:link w:val="HPBody"/>
    <w:rsid w:val="00785D51"/>
    <w:rPr>
      <w:rFonts w:ascii="EC Square Sans Pro" w:eastAsia="SimSun" w:hAnsi="EC Square Sans Pro" w:cs="ECSquareSansPro"/>
      <w:color w:val="000000"/>
    </w:rPr>
  </w:style>
  <w:style w:type="paragraph" w:customStyle="1" w:styleId="HPsecondlevelbullet">
    <w:name w:val="HP second level bullet"/>
    <w:basedOn w:val="Normal"/>
    <w:rsid w:val="005E727B"/>
    <w:pPr>
      <w:widowControl w:val="0"/>
      <w:numPr>
        <w:numId w:val="2"/>
      </w:numPr>
      <w:suppressAutoHyphens/>
      <w:autoSpaceDE w:val="0"/>
      <w:autoSpaceDN w:val="0"/>
      <w:adjustRightInd w:val="0"/>
      <w:spacing w:after="113"/>
      <w:ind w:left="993" w:hanging="284"/>
      <w:textAlignment w:val="center"/>
    </w:pPr>
    <w:rPr>
      <w:rFonts w:ascii="ECSquareSansPro" w:eastAsia="SimSun" w:hAnsi="ECSquareSansPro" w:cs="ECSquareSansPro"/>
      <w:color w:val="000000"/>
      <w:sz w:val="18"/>
    </w:rPr>
  </w:style>
  <w:style w:type="paragraph" w:customStyle="1" w:styleId="HPbulletsok">
    <w:name w:val="HP bullets ok"/>
    <w:basedOn w:val="Normal"/>
    <w:link w:val="HPbulletsokChar"/>
    <w:rsid w:val="004467B5"/>
    <w:pPr>
      <w:widowControl w:val="0"/>
      <w:numPr>
        <w:numId w:val="3"/>
      </w:numPr>
      <w:suppressAutoHyphens/>
      <w:autoSpaceDE w:val="0"/>
      <w:autoSpaceDN w:val="0"/>
      <w:adjustRightInd w:val="0"/>
      <w:spacing w:after="113"/>
      <w:ind w:left="284" w:hanging="284"/>
      <w:textAlignment w:val="center"/>
    </w:pPr>
    <w:rPr>
      <w:rFonts w:eastAsia="SimSun" w:cs="ECSquareSansPro"/>
      <w:color w:val="000000"/>
    </w:rPr>
  </w:style>
  <w:style w:type="paragraph" w:customStyle="1" w:styleId="HPsecondlevelbulletok">
    <w:name w:val="HP second level bullet ok"/>
    <w:basedOn w:val="HPsecondlevelbullet"/>
    <w:link w:val="HPsecondlevelbulletokChar"/>
    <w:rsid w:val="004467B5"/>
    <w:pPr>
      <w:ind w:left="567" w:hanging="283"/>
    </w:pPr>
    <w:rPr>
      <w:rFonts w:ascii="EC Square Sans Pro" w:hAnsi="EC Square Sans Pro"/>
      <w:sz w:val="20"/>
    </w:rPr>
  </w:style>
  <w:style w:type="character" w:customStyle="1" w:styleId="HPbulletsokChar">
    <w:name w:val="HP bullets ok Char"/>
    <w:link w:val="HPbulletsok"/>
    <w:rsid w:val="004467B5"/>
    <w:rPr>
      <w:rFonts w:ascii="Verdana" w:eastAsia="SimSun" w:hAnsi="Verdana" w:cs="ECSquareSansPro"/>
      <w:color w:val="000000"/>
    </w:rPr>
  </w:style>
  <w:style w:type="character" w:customStyle="1" w:styleId="HPsecondlevelbulletokChar">
    <w:name w:val="HP second level bullet ok Char"/>
    <w:link w:val="HPsecondlevelbulletok"/>
    <w:rsid w:val="004467B5"/>
    <w:rPr>
      <w:rFonts w:ascii="EC Square Sans Pro" w:eastAsia="SimSun" w:hAnsi="EC Square Sans Pro" w:cs="ECSquareSansPro"/>
      <w:color w:val="000000"/>
    </w:rPr>
  </w:style>
  <w:style w:type="paragraph" w:styleId="ListParagraph">
    <w:name w:val="List Paragraph"/>
    <w:basedOn w:val="Normal"/>
    <w:link w:val="ListParagraphChar"/>
    <w:uiPriority w:val="34"/>
    <w:qFormat/>
    <w:rsid w:val="005E727B"/>
    <w:pPr>
      <w:spacing w:after="0"/>
      <w:ind w:left="720"/>
      <w:jc w:val="left"/>
    </w:pPr>
    <w:rPr>
      <w:rFonts w:eastAsia="Calibri"/>
    </w:rPr>
  </w:style>
  <w:style w:type="paragraph" w:customStyle="1" w:styleId="HPTitles01">
    <w:name w:val="HP Titles 01"/>
    <w:basedOn w:val="HPSubtitles"/>
    <w:link w:val="HPTitles01Char"/>
    <w:rsid w:val="00785D51"/>
    <w:pPr>
      <w:numPr>
        <w:numId w:val="7"/>
      </w:numPr>
      <w:snapToGrid w:val="0"/>
      <w:spacing w:after="200"/>
      <w:ind w:left="425" w:hanging="425"/>
      <w:jc w:val="left"/>
    </w:pPr>
    <w:rPr>
      <w:rFonts w:ascii="EC Square Sans Pro" w:hAnsi="EC Square Sans Pro"/>
      <w:b/>
      <w:caps/>
      <w:color w:val="C00000"/>
      <w:sz w:val="22"/>
    </w:rPr>
  </w:style>
  <w:style w:type="character" w:customStyle="1" w:styleId="HPTitles01Char">
    <w:name w:val="HP Titles 01 Char"/>
    <w:link w:val="HPTitles01"/>
    <w:rsid w:val="00785D51"/>
    <w:rPr>
      <w:rFonts w:ascii="EC Square Sans Pro" w:eastAsia="MS Mincho" w:hAnsi="EC Square Sans Pro" w:cs="ECSquareSansProMedium"/>
      <w:b/>
      <w:caps/>
      <w:color w:val="C00000"/>
      <w:sz w:val="22"/>
    </w:rPr>
  </w:style>
  <w:style w:type="paragraph" w:customStyle="1" w:styleId="HPSubtitleslevel01">
    <w:name w:val="HP Subtitles level 01"/>
    <w:basedOn w:val="HPSubtitles"/>
    <w:link w:val="HPSubtitleslevel01Char"/>
    <w:rsid w:val="00785D51"/>
    <w:pPr>
      <w:numPr>
        <w:numId w:val="0"/>
      </w:numPr>
      <w:spacing w:after="200"/>
      <w:ind w:left="284" w:hanging="284"/>
    </w:pPr>
    <w:rPr>
      <w:rFonts w:ascii="EC Square Sans Pro" w:hAnsi="EC Square Sans Pro"/>
      <w:b/>
    </w:rPr>
  </w:style>
  <w:style w:type="paragraph" w:customStyle="1" w:styleId="HPSubtitlelevel02">
    <w:name w:val="HP Subtitle level 02"/>
    <w:basedOn w:val="Normal"/>
    <w:link w:val="HPSubtitlelevel02Char"/>
    <w:rsid w:val="00785D51"/>
    <w:pPr>
      <w:widowControl w:val="0"/>
      <w:suppressAutoHyphens/>
      <w:autoSpaceDE w:val="0"/>
      <w:autoSpaceDN w:val="0"/>
      <w:adjustRightInd w:val="0"/>
      <w:ind w:left="284" w:hanging="284"/>
      <w:textAlignment w:val="center"/>
    </w:pPr>
    <w:rPr>
      <w:rFonts w:ascii="EC Square Sans Pro Medium" w:eastAsia="MS Mincho" w:hAnsi="EC Square Sans Pro Medium" w:cs="ECSquareSansProMedium"/>
    </w:rPr>
  </w:style>
  <w:style w:type="character" w:customStyle="1" w:styleId="HPSubtitleslevel01Char">
    <w:name w:val="HP Subtitles level 01 Char"/>
    <w:link w:val="HPSubtitleslevel01"/>
    <w:rsid w:val="00785D51"/>
    <w:rPr>
      <w:rFonts w:ascii="EC Square Sans Pro" w:eastAsia="MS Mincho" w:hAnsi="EC Square Sans Pro" w:cs="ECSquareSansProMedium"/>
      <w:b/>
      <w:color w:val="000000"/>
    </w:rPr>
  </w:style>
  <w:style w:type="character" w:customStyle="1" w:styleId="HPSubtitlelevel02Char">
    <w:name w:val="HP Subtitle level 02 Char"/>
    <w:link w:val="HPSubtitlelevel02"/>
    <w:rsid w:val="00785D51"/>
    <w:rPr>
      <w:rFonts w:ascii="EC Square Sans Pro Medium" w:eastAsia="MS Mincho" w:hAnsi="EC Square Sans Pro Medium" w:cs="ECSquareSansProMedium"/>
    </w:rPr>
  </w:style>
  <w:style w:type="paragraph" w:customStyle="1" w:styleId="TitleDOC">
    <w:name w:val="Title DOC"/>
    <w:basedOn w:val="Normal"/>
    <w:link w:val="TitleDOCChar"/>
    <w:rsid w:val="004467B5"/>
    <w:pPr>
      <w:jc w:val="center"/>
    </w:pPr>
    <w:rPr>
      <w:rFonts w:eastAsia="MS Mincho" w:cs="ECSquareSansProMedium"/>
      <w:b/>
      <w:caps/>
      <w:color w:val="C00000"/>
      <w:sz w:val="48"/>
    </w:rPr>
  </w:style>
  <w:style w:type="character" w:customStyle="1" w:styleId="TitleDOCChar">
    <w:name w:val="Title DOC Char"/>
    <w:link w:val="TitleDOC"/>
    <w:rsid w:val="004467B5"/>
    <w:rPr>
      <w:rFonts w:ascii="EC Square Sans Pro" w:eastAsia="MS Mincho" w:hAnsi="EC Square Sans Pro" w:cs="ECSquareSansProMedium"/>
      <w:b/>
      <w:caps/>
      <w:color w:val="C00000"/>
      <w:sz w:val="48"/>
    </w:rPr>
  </w:style>
  <w:style w:type="paragraph" w:customStyle="1" w:styleId="Default">
    <w:name w:val="Default"/>
    <w:link w:val="DefaultChar"/>
    <w:rsid w:val="005E727B"/>
    <w:pPr>
      <w:autoSpaceDE w:val="0"/>
      <w:autoSpaceDN w:val="0"/>
      <w:adjustRightInd w:val="0"/>
    </w:pPr>
    <w:rPr>
      <w:color w:val="000000"/>
      <w:sz w:val="24"/>
    </w:rPr>
  </w:style>
  <w:style w:type="paragraph" w:customStyle="1" w:styleId="Contact">
    <w:name w:val="Contact"/>
    <w:basedOn w:val="Normal"/>
    <w:next w:val="Normal"/>
    <w:rsid w:val="001A28F8"/>
    <w:pPr>
      <w:spacing w:after="480"/>
      <w:ind w:left="567" w:hanging="567"/>
      <w:jc w:val="left"/>
    </w:pPr>
    <w:rPr>
      <w:rFonts w:ascii="Times New Roman" w:hAnsi="Times New Roman"/>
      <w:sz w:val="24"/>
    </w:rPr>
  </w:style>
  <w:style w:type="paragraph" w:styleId="ListBullet">
    <w:name w:val="List Bullet"/>
    <w:basedOn w:val="Normal"/>
    <w:rsid w:val="001A28F8"/>
    <w:pPr>
      <w:numPr>
        <w:numId w:val="8"/>
      </w:numPr>
      <w:spacing w:after="240"/>
    </w:pPr>
    <w:rPr>
      <w:rFonts w:ascii="Times New Roman" w:hAnsi="Times New Roman"/>
      <w:sz w:val="24"/>
    </w:rPr>
  </w:style>
  <w:style w:type="paragraph" w:customStyle="1" w:styleId="ListBullet1">
    <w:name w:val="List Bullet 1"/>
    <w:basedOn w:val="Text1"/>
    <w:rsid w:val="001A28F8"/>
    <w:pPr>
      <w:numPr>
        <w:numId w:val="9"/>
      </w:numPr>
    </w:pPr>
    <w:rPr>
      <w:rFonts w:ascii="Times New Roman" w:hAnsi="Times New Roman"/>
      <w:sz w:val="24"/>
    </w:rPr>
  </w:style>
  <w:style w:type="paragraph" w:styleId="ListBullet2">
    <w:name w:val="List Bullet 2"/>
    <w:basedOn w:val="Normal"/>
    <w:rsid w:val="001A28F8"/>
    <w:pPr>
      <w:numPr>
        <w:numId w:val="10"/>
      </w:numPr>
      <w:spacing w:after="240"/>
    </w:pPr>
    <w:rPr>
      <w:rFonts w:ascii="Times New Roman" w:hAnsi="Times New Roman"/>
      <w:sz w:val="24"/>
    </w:rPr>
  </w:style>
  <w:style w:type="paragraph" w:styleId="ListBullet3">
    <w:name w:val="List Bullet 3"/>
    <w:basedOn w:val="Normal"/>
    <w:rsid w:val="001A28F8"/>
    <w:pPr>
      <w:numPr>
        <w:numId w:val="11"/>
      </w:numPr>
      <w:spacing w:after="240"/>
    </w:pPr>
    <w:rPr>
      <w:rFonts w:ascii="Times New Roman" w:hAnsi="Times New Roman"/>
      <w:sz w:val="24"/>
    </w:rPr>
  </w:style>
  <w:style w:type="paragraph" w:styleId="ListBullet4">
    <w:name w:val="List Bullet 4"/>
    <w:basedOn w:val="Normal"/>
    <w:rsid w:val="001A28F8"/>
    <w:pPr>
      <w:numPr>
        <w:numId w:val="12"/>
      </w:numPr>
      <w:spacing w:after="240"/>
    </w:pPr>
    <w:rPr>
      <w:rFonts w:ascii="Times New Roman" w:hAnsi="Times New Roman"/>
      <w:sz w:val="24"/>
    </w:rPr>
  </w:style>
  <w:style w:type="paragraph" w:customStyle="1" w:styleId="ListDash1">
    <w:name w:val="List Dash 1"/>
    <w:basedOn w:val="Text1"/>
    <w:rsid w:val="001A28F8"/>
    <w:pPr>
      <w:numPr>
        <w:numId w:val="14"/>
      </w:numPr>
    </w:pPr>
    <w:rPr>
      <w:rFonts w:ascii="Times New Roman" w:hAnsi="Times New Roman"/>
      <w:sz w:val="24"/>
    </w:rPr>
  </w:style>
  <w:style w:type="paragraph" w:customStyle="1" w:styleId="ListDash2">
    <w:name w:val="List Dash 2"/>
    <w:basedOn w:val="Normal"/>
    <w:rsid w:val="001A28F8"/>
    <w:pPr>
      <w:numPr>
        <w:numId w:val="15"/>
      </w:numPr>
      <w:spacing w:after="240"/>
    </w:pPr>
    <w:rPr>
      <w:rFonts w:ascii="Times New Roman" w:hAnsi="Times New Roman"/>
      <w:sz w:val="24"/>
    </w:rPr>
  </w:style>
  <w:style w:type="paragraph" w:customStyle="1" w:styleId="ListDash3">
    <w:name w:val="List Dash 3"/>
    <w:basedOn w:val="Normal"/>
    <w:rsid w:val="001A28F8"/>
    <w:pPr>
      <w:numPr>
        <w:numId w:val="16"/>
      </w:numPr>
      <w:spacing w:after="240"/>
    </w:pPr>
    <w:rPr>
      <w:rFonts w:ascii="Times New Roman" w:hAnsi="Times New Roman"/>
      <w:sz w:val="24"/>
    </w:rPr>
  </w:style>
  <w:style w:type="paragraph" w:customStyle="1" w:styleId="ListDash4">
    <w:name w:val="List Dash 4"/>
    <w:basedOn w:val="Normal"/>
    <w:rsid w:val="001A28F8"/>
    <w:pPr>
      <w:numPr>
        <w:numId w:val="17"/>
      </w:numPr>
      <w:spacing w:after="240"/>
    </w:pPr>
    <w:rPr>
      <w:rFonts w:ascii="Times New Roman" w:hAnsi="Times New Roman"/>
      <w:sz w:val="24"/>
    </w:rPr>
  </w:style>
  <w:style w:type="paragraph" w:styleId="ListNumber">
    <w:name w:val="List Number"/>
    <w:basedOn w:val="Normal"/>
    <w:rsid w:val="001A28F8"/>
    <w:pPr>
      <w:numPr>
        <w:numId w:val="18"/>
      </w:numPr>
      <w:spacing w:after="240"/>
    </w:pPr>
    <w:rPr>
      <w:rFonts w:ascii="Times New Roman" w:hAnsi="Times New Roman"/>
      <w:sz w:val="24"/>
    </w:rPr>
  </w:style>
  <w:style w:type="paragraph" w:customStyle="1" w:styleId="ListNumber1">
    <w:name w:val="List Number 1"/>
    <w:basedOn w:val="Text1"/>
    <w:rsid w:val="001A28F8"/>
    <w:pPr>
      <w:numPr>
        <w:numId w:val="19"/>
      </w:numPr>
    </w:pPr>
    <w:rPr>
      <w:rFonts w:ascii="Times New Roman" w:hAnsi="Times New Roman"/>
      <w:sz w:val="24"/>
    </w:rPr>
  </w:style>
  <w:style w:type="paragraph" w:styleId="ListNumber2">
    <w:name w:val="List Number 2"/>
    <w:basedOn w:val="Normal"/>
    <w:rsid w:val="001A28F8"/>
    <w:pPr>
      <w:numPr>
        <w:numId w:val="20"/>
      </w:numPr>
      <w:spacing w:after="240"/>
    </w:pPr>
    <w:rPr>
      <w:rFonts w:ascii="Times New Roman" w:hAnsi="Times New Roman"/>
      <w:sz w:val="24"/>
    </w:rPr>
  </w:style>
  <w:style w:type="paragraph" w:styleId="ListNumber3">
    <w:name w:val="List Number 3"/>
    <w:basedOn w:val="Normal"/>
    <w:rsid w:val="001A28F8"/>
    <w:pPr>
      <w:numPr>
        <w:numId w:val="21"/>
      </w:numPr>
      <w:spacing w:after="240"/>
    </w:pPr>
    <w:rPr>
      <w:rFonts w:ascii="Times New Roman" w:hAnsi="Times New Roman"/>
      <w:sz w:val="24"/>
    </w:rPr>
  </w:style>
  <w:style w:type="paragraph" w:styleId="ListNumber4">
    <w:name w:val="List Number 4"/>
    <w:basedOn w:val="Normal"/>
    <w:rsid w:val="001A28F8"/>
    <w:pPr>
      <w:numPr>
        <w:numId w:val="22"/>
      </w:numPr>
      <w:spacing w:after="240"/>
    </w:pPr>
    <w:rPr>
      <w:rFonts w:ascii="Times New Roman" w:hAnsi="Times New Roman"/>
      <w:sz w:val="24"/>
    </w:rPr>
  </w:style>
  <w:style w:type="paragraph" w:customStyle="1" w:styleId="ListNumberLevel2">
    <w:name w:val="List Number (Level 2)"/>
    <w:basedOn w:val="Normal"/>
    <w:rsid w:val="001A28F8"/>
    <w:pPr>
      <w:numPr>
        <w:ilvl w:val="1"/>
        <w:numId w:val="18"/>
      </w:numPr>
      <w:spacing w:after="240"/>
    </w:pPr>
    <w:rPr>
      <w:rFonts w:ascii="Times New Roman" w:hAnsi="Times New Roman"/>
      <w:sz w:val="24"/>
    </w:rPr>
  </w:style>
  <w:style w:type="paragraph" w:customStyle="1" w:styleId="ListNumber1Level2">
    <w:name w:val="List Number 1 (Level 2)"/>
    <w:basedOn w:val="Text1"/>
    <w:rsid w:val="001A28F8"/>
    <w:pPr>
      <w:numPr>
        <w:ilvl w:val="1"/>
        <w:numId w:val="19"/>
      </w:numPr>
    </w:pPr>
    <w:rPr>
      <w:rFonts w:ascii="Times New Roman" w:hAnsi="Times New Roman"/>
      <w:sz w:val="24"/>
    </w:rPr>
  </w:style>
  <w:style w:type="paragraph" w:customStyle="1" w:styleId="ListNumber2Level2">
    <w:name w:val="List Number 2 (Level 2)"/>
    <w:basedOn w:val="Normal"/>
    <w:rsid w:val="001A28F8"/>
    <w:pPr>
      <w:numPr>
        <w:ilvl w:val="1"/>
        <w:numId w:val="20"/>
      </w:numPr>
      <w:spacing w:after="240"/>
    </w:pPr>
    <w:rPr>
      <w:rFonts w:ascii="Times New Roman" w:hAnsi="Times New Roman"/>
      <w:sz w:val="24"/>
    </w:rPr>
  </w:style>
  <w:style w:type="paragraph" w:customStyle="1" w:styleId="ListNumber3Level2">
    <w:name w:val="List Number 3 (Level 2)"/>
    <w:basedOn w:val="Normal"/>
    <w:rsid w:val="001A28F8"/>
    <w:pPr>
      <w:numPr>
        <w:ilvl w:val="1"/>
        <w:numId w:val="21"/>
      </w:numPr>
      <w:spacing w:after="240"/>
    </w:pPr>
    <w:rPr>
      <w:rFonts w:ascii="Times New Roman" w:hAnsi="Times New Roman"/>
      <w:sz w:val="24"/>
    </w:rPr>
  </w:style>
  <w:style w:type="paragraph" w:customStyle="1" w:styleId="ListNumber4Level2">
    <w:name w:val="List Number 4 (Level 2)"/>
    <w:basedOn w:val="Normal"/>
    <w:rsid w:val="001A28F8"/>
    <w:pPr>
      <w:numPr>
        <w:ilvl w:val="1"/>
        <w:numId w:val="22"/>
      </w:numPr>
      <w:spacing w:after="240"/>
    </w:pPr>
    <w:rPr>
      <w:rFonts w:ascii="Times New Roman" w:hAnsi="Times New Roman"/>
      <w:sz w:val="24"/>
    </w:rPr>
  </w:style>
  <w:style w:type="paragraph" w:customStyle="1" w:styleId="ListNumberLevel3">
    <w:name w:val="List Number (Level 3)"/>
    <w:basedOn w:val="Normal"/>
    <w:rsid w:val="001A28F8"/>
    <w:pPr>
      <w:numPr>
        <w:ilvl w:val="2"/>
        <w:numId w:val="18"/>
      </w:numPr>
      <w:spacing w:after="240"/>
    </w:pPr>
    <w:rPr>
      <w:rFonts w:ascii="Times New Roman" w:hAnsi="Times New Roman"/>
      <w:sz w:val="24"/>
    </w:rPr>
  </w:style>
  <w:style w:type="paragraph" w:customStyle="1" w:styleId="ListNumber1Level3">
    <w:name w:val="List Number 1 (Level 3)"/>
    <w:basedOn w:val="Text1"/>
    <w:rsid w:val="001A28F8"/>
    <w:pPr>
      <w:numPr>
        <w:ilvl w:val="2"/>
        <w:numId w:val="19"/>
      </w:numPr>
    </w:pPr>
    <w:rPr>
      <w:rFonts w:ascii="Times New Roman" w:hAnsi="Times New Roman"/>
      <w:sz w:val="24"/>
    </w:rPr>
  </w:style>
  <w:style w:type="paragraph" w:customStyle="1" w:styleId="ListNumber2Level3">
    <w:name w:val="List Number 2 (Level 3)"/>
    <w:basedOn w:val="Normal"/>
    <w:rsid w:val="001A28F8"/>
    <w:pPr>
      <w:numPr>
        <w:ilvl w:val="2"/>
        <w:numId w:val="20"/>
      </w:numPr>
      <w:spacing w:after="240"/>
    </w:pPr>
    <w:rPr>
      <w:rFonts w:ascii="Times New Roman" w:hAnsi="Times New Roman"/>
      <w:sz w:val="24"/>
    </w:rPr>
  </w:style>
  <w:style w:type="paragraph" w:customStyle="1" w:styleId="ListNumber3Level3">
    <w:name w:val="List Number 3 (Level 3)"/>
    <w:basedOn w:val="Normal"/>
    <w:rsid w:val="001A28F8"/>
    <w:pPr>
      <w:numPr>
        <w:ilvl w:val="2"/>
        <w:numId w:val="21"/>
      </w:numPr>
      <w:spacing w:after="240"/>
    </w:pPr>
    <w:rPr>
      <w:rFonts w:ascii="Times New Roman" w:hAnsi="Times New Roman"/>
      <w:sz w:val="24"/>
    </w:rPr>
  </w:style>
  <w:style w:type="paragraph" w:customStyle="1" w:styleId="ListNumber4Level3">
    <w:name w:val="List Number 4 (Level 3)"/>
    <w:basedOn w:val="Normal"/>
    <w:rsid w:val="001A28F8"/>
    <w:pPr>
      <w:numPr>
        <w:ilvl w:val="2"/>
        <w:numId w:val="22"/>
      </w:numPr>
      <w:spacing w:after="240"/>
    </w:pPr>
    <w:rPr>
      <w:rFonts w:ascii="Times New Roman" w:hAnsi="Times New Roman"/>
      <w:sz w:val="24"/>
    </w:rPr>
  </w:style>
  <w:style w:type="paragraph" w:customStyle="1" w:styleId="ListNumberLevel4">
    <w:name w:val="List Number (Level 4)"/>
    <w:basedOn w:val="Normal"/>
    <w:rsid w:val="001A28F8"/>
    <w:pPr>
      <w:numPr>
        <w:ilvl w:val="3"/>
        <w:numId w:val="18"/>
      </w:numPr>
      <w:spacing w:after="240"/>
    </w:pPr>
    <w:rPr>
      <w:rFonts w:ascii="Times New Roman" w:hAnsi="Times New Roman"/>
      <w:sz w:val="24"/>
    </w:rPr>
  </w:style>
  <w:style w:type="paragraph" w:customStyle="1" w:styleId="ListNumber1Level4">
    <w:name w:val="List Number 1 (Level 4)"/>
    <w:basedOn w:val="Text1"/>
    <w:rsid w:val="001A28F8"/>
    <w:pPr>
      <w:numPr>
        <w:ilvl w:val="3"/>
        <w:numId w:val="19"/>
      </w:numPr>
    </w:pPr>
    <w:rPr>
      <w:rFonts w:ascii="Times New Roman" w:hAnsi="Times New Roman"/>
      <w:sz w:val="24"/>
    </w:rPr>
  </w:style>
  <w:style w:type="paragraph" w:customStyle="1" w:styleId="ListNumber2Level4">
    <w:name w:val="List Number 2 (Level 4)"/>
    <w:basedOn w:val="Normal"/>
    <w:rsid w:val="001A28F8"/>
    <w:pPr>
      <w:numPr>
        <w:ilvl w:val="3"/>
        <w:numId w:val="20"/>
      </w:numPr>
      <w:spacing w:after="240"/>
    </w:pPr>
    <w:rPr>
      <w:rFonts w:ascii="Times New Roman" w:hAnsi="Times New Roman"/>
      <w:sz w:val="24"/>
    </w:rPr>
  </w:style>
  <w:style w:type="paragraph" w:customStyle="1" w:styleId="ListNumber3Level4">
    <w:name w:val="List Number 3 (Level 4)"/>
    <w:basedOn w:val="Normal"/>
    <w:rsid w:val="001A28F8"/>
    <w:pPr>
      <w:numPr>
        <w:ilvl w:val="3"/>
        <w:numId w:val="21"/>
      </w:numPr>
      <w:spacing w:after="240"/>
    </w:pPr>
    <w:rPr>
      <w:rFonts w:ascii="Times New Roman" w:hAnsi="Times New Roman"/>
      <w:sz w:val="24"/>
    </w:rPr>
  </w:style>
  <w:style w:type="paragraph" w:customStyle="1" w:styleId="ListNumber4Level4">
    <w:name w:val="List Number 4 (Level 4)"/>
    <w:basedOn w:val="Normal"/>
    <w:rsid w:val="001A28F8"/>
    <w:pPr>
      <w:numPr>
        <w:ilvl w:val="3"/>
        <w:numId w:val="22"/>
      </w:numPr>
      <w:spacing w:after="240"/>
    </w:pPr>
    <w:rPr>
      <w:rFonts w:ascii="Times New Roman" w:hAnsi="Times New Roman"/>
      <w:sz w:val="24"/>
    </w:rPr>
  </w:style>
  <w:style w:type="paragraph" w:customStyle="1" w:styleId="Text1">
    <w:name w:val="Text 1"/>
    <w:basedOn w:val="Normal"/>
    <w:link w:val="Text1Char"/>
    <w:rsid w:val="0056374F"/>
    <w:pPr>
      <w:spacing w:after="240"/>
      <w:ind w:left="482"/>
    </w:pPr>
    <w:rPr>
      <w:sz w:val="21"/>
    </w:rPr>
  </w:style>
  <w:style w:type="character" w:customStyle="1" w:styleId="Text1Char">
    <w:name w:val="Text 1 Char"/>
    <w:link w:val="Text1"/>
    <w:rsid w:val="0056374F"/>
    <w:rPr>
      <w:rFonts w:ascii="Verdana" w:hAnsi="Verdana"/>
      <w:sz w:val="21"/>
    </w:rPr>
  </w:style>
  <w:style w:type="character" w:styleId="FollowedHyperlink">
    <w:name w:val="FollowedHyperlink"/>
    <w:rsid w:val="00101EF2"/>
    <w:rPr>
      <w:color w:val="800080"/>
      <w:u w:val="single"/>
    </w:rPr>
  </w:style>
  <w:style w:type="paragraph" w:customStyle="1" w:styleId="HPbulleta">
    <w:name w:val="HP bullet (a)"/>
    <w:basedOn w:val="HPBody"/>
    <w:rsid w:val="009B01A0"/>
    <w:pPr>
      <w:numPr>
        <w:numId w:val="5"/>
      </w:numPr>
      <w:ind w:left="709" w:hanging="425"/>
    </w:pPr>
  </w:style>
  <w:style w:type="paragraph" w:customStyle="1" w:styleId="HPlevel1-">
    <w:name w:val="HP level 1 -"/>
    <w:basedOn w:val="HPBody"/>
    <w:rsid w:val="00B005D5"/>
    <w:pPr>
      <w:numPr>
        <w:numId w:val="4"/>
      </w:numPr>
    </w:pPr>
  </w:style>
  <w:style w:type="paragraph" w:customStyle="1" w:styleId="HPlevel2-">
    <w:name w:val="HP level 2 -"/>
    <w:basedOn w:val="Normal"/>
    <w:rsid w:val="00B005D5"/>
    <w:pPr>
      <w:numPr>
        <w:ilvl w:val="2"/>
        <w:numId w:val="6"/>
      </w:numPr>
    </w:pPr>
    <w:rPr>
      <w:rFonts w:eastAsia="SimSun"/>
    </w:rPr>
  </w:style>
  <w:style w:type="character" w:customStyle="1" w:styleId="Heading3Char">
    <w:name w:val="Heading 3 Char"/>
    <w:basedOn w:val="DefaultParagraphFont"/>
    <w:link w:val="Heading3"/>
    <w:rsid w:val="006747FF"/>
    <w:rPr>
      <w:rFonts w:ascii="Verdana" w:hAnsi="Verdana"/>
      <w:i/>
      <w:color w:val="A50021"/>
      <w:u w:val="single"/>
    </w:rPr>
  </w:style>
  <w:style w:type="paragraph" w:customStyle="1" w:styleId="Char2">
    <w:name w:val="Char2"/>
    <w:basedOn w:val="Normal"/>
    <w:rsid w:val="001F3D74"/>
    <w:pPr>
      <w:spacing w:after="160" w:line="240" w:lineRule="exact"/>
      <w:jc w:val="left"/>
    </w:pPr>
    <w:rPr>
      <w:vertAlign w:val="superscript"/>
    </w:rPr>
  </w:style>
  <w:style w:type="paragraph" w:customStyle="1" w:styleId="CM1">
    <w:name w:val="CM1"/>
    <w:basedOn w:val="Default"/>
    <w:next w:val="Default"/>
    <w:uiPriority w:val="99"/>
    <w:rsid w:val="001C79F0"/>
    <w:rPr>
      <w:rFonts w:ascii="EUAlbertina" w:hAnsi="EUAlbertina"/>
      <w:color w:val="auto"/>
    </w:rPr>
  </w:style>
  <w:style w:type="character" w:customStyle="1" w:styleId="DefaultChar">
    <w:name w:val="Default Char"/>
    <w:link w:val="Default"/>
    <w:rsid w:val="00715E19"/>
    <w:rPr>
      <w:color w:val="000000"/>
      <w:sz w:val="24"/>
    </w:rPr>
  </w:style>
  <w:style w:type="paragraph" w:customStyle="1" w:styleId="Body">
    <w:name w:val="Body"/>
    <w:rsid w:val="006747FF"/>
    <w:pPr>
      <w:pBdr>
        <w:top w:val="nil"/>
        <w:left w:val="nil"/>
        <w:bottom w:val="nil"/>
        <w:right w:val="nil"/>
        <w:between w:val="nil"/>
        <w:bar w:val="nil"/>
      </w:pBdr>
      <w:spacing w:after="200"/>
      <w:jc w:val="both"/>
    </w:pPr>
    <w:rPr>
      <w:rFonts w:ascii="Verdana" w:eastAsia="Arial Unicode MS" w:hAnsi="Verdana" w:cs="Arial Unicode MS"/>
      <w:color w:val="000000"/>
      <w:u w:color="000000"/>
      <w:bdr w:val="nil"/>
    </w:rPr>
  </w:style>
  <w:style w:type="character" w:customStyle="1" w:styleId="Hyperlink3">
    <w:name w:val="Hyperlink.3"/>
    <w:rsid w:val="006747FF"/>
  </w:style>
  <w:style w:type="character" w:customStyle="1" w:styleId="Heading5Char">
    <w:name w:val="Heading 5 Char"/>
    <w:basedOn w:val="DefaultParagraphFont"/>
    <w:link w:val="Heading5"/>
    <w:rsid w:val="00CC6387"/>
    <w:rPr>
      <w:rFonts w:asciiTheme="majorHAnsi" w:eastAsiaTheme="majorEastAsia" w:hAnsiTheme="majorHAnsi" w:cstheme="majorBidi"/>
      <w:color w:val="2E74B5" w:themeColor="accent1" w:themeShade="BF"/>
    </w:rPr>
  </w:style>
  <w:style w:type="character" w:customStyle="1" w:styleId="ListParagraphChar">
    <w:name w:val="List Paragraph Char"/>
    <w:link w:val="ListParagraph"/>
    <w:uiPriority w:val="34"/>
    <w:rsid w:val="00020A22"/>
    <w:rPr>
      <w:rFonts w:ascii="Verdana" w:eastAsia="Calibri" w:hAnsi="Verdana"/>
    </w:rPr>
  </w:style>
  <w:style w:type="paragraph" w:styleId="BodyTextIndent2">
    <w:name w:val="Body Text Indent 2"/>
    <w:basedOn w:val="Normal"/>
    <w:link w:val="BodyTextIndent2Char"/>
    <w:rsid w:val="005C55B1"/>
    <w:pPr>
      <w:spacing w:after="120" w:line="480" w:lineRule="auto"/>
      <w:ind w:left="283"/>
    </w:pPr>
  </w:style>
  <w:style w:type="character" w:customStyle="1" w:styleId="BodyTextIndent2Char">
    <w:name w:val="Body Text Indent 2 Char"/>
    <w:basedOn w:val="DefaultParagraphFont"/>
    <w:link w:val="BodyTextIndent2"/>
    <w:rsid w:val="005C55B1"/>
    <w:rPr>
      <w:rFonts w:ascii="Verdana" w:hAnsi="Verdana"/>
    </w:rPr>
  </w:style>
  <w:style w:type="paragraph" w:customStyle="1" w:styleId="P68B1DB1-Normal1">
    <w:name w:val="P68B1DB1-Normal1"/>
    <w:basedOn w:val="Normal"/>
    <w:rPr>
      <w:rFonts w:ascii="EC Square Sans Pro Medium" w:hAnsi="EC Square Sans Pro Medium"/>
      <w:b/>
      <w:sz w:val="48"/>
    </w:rPr>
  </w:style>
  <w:style w:type="paragraph" w:customStyle="1" w:styleId="P68B1DB1-Normal2">
    <w:name w:val="P68B1DB1-Normal2"/>
    <w:basedOn w:val="Normal"/>
    <w:rPr>
      <w:rFonts w:ascii="EC Square Sans Pro Light" w:hAnsi="EC Square Sans Pro Light"/>
      <w:b/>
      <w:sz w:val="48"/>
    </w:rPr>
  </w:style>
  <w:style w:type="paragraph" w:customStyle="1" w:styleId="P68B1DB1-Normal3">
    <w:name w:val="P68B1DB1-Normal3"/>
    <w:basedOn w:val="Normal"/>
    <w:rPr>
      <w:rFonts w:ascii="EC Square Sans Pro Light" w:hAnsi="EC Square Sans Pro Light"/>
      <w:sz w:val="40"/>
    </w:rPr>
  </w:style>
  <w:style w:type="paragraph" w:customStyle="1" w:styleId="P68B1DB1-Normal4">
    <w:name w:val="P68B1DB1-Normal4"/>
    <w:basedOn w:val="Normal"/>
    <w:rPr>
      <w:rFonts w:ascii="EC Square Sans Pro Light" w:hAnsi="EC Square Sans Pro Light" w:cs="EC Square Sans Pro"/>
      <w:color w:val="000000"/>
      <w:sz w:val="30"/>
    </w:rPr>
  </w:style>
  <w:style w:type="paragraph" w:customStyle="1" w:styleId="P68B1DB1-Normal5">
    <w:name w:val="P68B1DB1-Normal5"/>
    <w:basedOn w:val="Normal"/>
    <w:rPr>
      <w:rFonts w:ascii="EC Square Sans Pro Light" w:hAnsi="EC Square Sans Pro Light"/>
      <w:b/>
    </w:rPr>
  </w:style>
  <w:style w:type="paragraph" w:customStyle="1" w:styleId="P68B1DB1-Normal6">
    <w:name w:val="P68B1DB1-Normal6"/>
    <w:basedOn w:val="Normal"/>
    <w:rPr>
      <w:rFonts w:ascii="Arial" w:eastAsia="Calibri" w:hAnsi="Arial" w:cs="Arial"/>
      <w:b/>
      <w:color w:val="FF0000"/>
      <w:sz w:val="18"/>
    </w:rPr>
  </w:style>
  <w:style w:type="paragraph" w:customStyle="1" w:styleId="P68B1DB1-Normal7">
    <w:name w:val="P68B1DB1-Normal7"/>
    <w:basedOn w:val="Normal"/>
    <w:rPr>
      <w:b/>
      <w:color w:val="FF0000"/>
      <w:sz w:val="18"/>
    </w:rPr>
  </w:style>
  <w:style w:type="paragraph" w:customStyle="1" w:styleId="P68B1DB1-Normal8">
    <w:name w:val="P68B1DB1-Normal8"/>
    <w:basedOn w:val="Normal"/>
    <w:rPr>
      <w:b/>
      <w:sz w:val="18"/>
    </w:rPr>
  </w:style>
  <w:style w:type="paragraph" w:customStyle="1" w:styleId="P68B1DB1-Normal9">
    <w:name w:val="P68B1DB1-Normal9"/>
    <w:basedOn w:val="Normal"/>
    <w:rPr>
      <w:rFonts w:ascii="Arial" w:eastAsia="Calibri" w:hAnsi="Arial" w:cs="Arial"/>
      <w:b/>
      <w:sz w:val="18"/>
    </w:rPr>
  </w:style>
  <w:style w:type="paragraph" w:customStyle="1" w:styleId="P68B1DB1-Normal10">
    <w:name w:val="P68B1DB1-Normal10"/>
    <w:basedOn w:val="Normal"/>
    <w:rPr>
      <w:color w:val="595959"/>
    </w:rPr>
  </w:style>
  <w:style w:type="paragraph" w:customStyle="1" w:styleId="P68B1DB1-Normal11">
    <w:name w:val="P68B1DB1-Normal11"/>
    <w:basedOn w:val="Normal"/>
    <w:rPr>
      <w:b/>
      <w:color w:val="595959"/>
    </w:rPr>
  </w:style>
  <w:style w:type="paragraph" w:customStyle="1" w:styleId="P68B1DB1-Normal12">
    <w:name w:val="P68B1DB1-Normal12"/>
    <w:basedOn w:val="Normal"/>
    <w:rPr>
      <w:rFonts w:cs="Arial"/>
      <w:color w:val="595959"/>
    </w:rPr>
  </w:style>
  <w:style w:type="paragraph" w:customStyle="1" w:styleId="P68B1DB1-Normal13">
    <w:name w:val="P68B1DB1-Normal13"/>
    <w:basedOn w:val="Normal"/>
    <w:rPr>
      <w:rFonts w:ascii="Calibri" w:eastAsia="Calibri" w:hAnsi="Calibri" w:cs="Calibri"/>
      <w:b/>
      <w:sz w:val="22"/>
    </w:rPr>
  </w:style>
  <w:style w:type="paragraph" w:customStyle="1" w:styleId="P68B1DB1-Normal14">
    <w:name w:val="P68B1DB1-Normal14"/>
    <w:basedOn w:val="Normal"/>
    <w:rPr>
      <w:sz w:val="22"/>
    </w:rPr>
  </w:style>
  <w:style w:type="paragraph" w:customStyle="1" w:styleId="P68B1DB1-Normal15">
    <w:name w:val="P68B1DB1-Normal15"/>
    <w:basedOn w:val="Normal"/>
    <w:rPr>
      <w:rFonts w:eastAsia="Calibri" w:cs="Arial"/>
    </w:rPr>
  </w:style>
  <w:style w:type="paragraph" w:customStyle="1" w:styleId="P68B1DB1-Normal16">
    <w:name w:val="P68B1DB1-Normal16"/>
    <w:basedOn w:val="Normal"/>
    <w:rPr>
      <w:rFonts w:eastAsia="Calibri" w:cs="Arial"/>
      <w:sz w:val="16"/>
    </w:rPr>
  </w:style>
  <w:style w:type="paragraph" w:customStyle="1" w:styleId="P68B1DB1-Normal17">
    <w:name w:val="P68B1DB1-Normal17"/>
    <w:basedOn w:val="Normal"/>
    <w:rPr>
      <w:sz w:val="16"/>
    </w:rPr>
  </w:style>
  <w:style w:type="paragraph" w:customStyle="1" w:styleId="P68B1DB1-Normal18">
    <w:name w:val="P68B1DB1-Normal18"/>
    <w:basedOn w:val="Normal"/>
    <w:rPr>
      <w:rFonts w:eastAsia="Calibri" w:cs="Verdana"/>
      <w:b/>
      <w:color w:val="A50021"/>
      <w:sz w:val="18"/>
    </w:rPr>
  </w:style>
  <w:style w:type="paragraph" w:customStyle="1" w:styleId="P68B1DB1-TOC119">
    <w:name w:val="P68B1DB1-TOC119"/>
    <w:basedOn w:val="TOC1"/>
    <w:rPr>
      <w:rFonts w:eastAsia="Calibri" w:cs="Verdana"/>
      <w:b/>
      <w:color w:val="A50021"/>
    </w:rPr>
  </w:style>
  <w:style w:type="paragraph" w:customStyle="1" w:styleId="P68B1DB1-Normal20">
    <w:name w:val="P68B1DB1-Normal20"/>
    <w:basedOn w:val="Normal"/>
    <w:rPr>
      <w:rFonts w:cs="Verdana"/>
      <w:color w:val="000000"/>
    </w:rPr>
  </w:style>
  <w:style w:type="paragraph" w:customStyle="1" w:styleId="P68B1DB1-Normal21">
    <w:name w:val="P68B1DB1-Normal21"/>
    <w:basedOn w:val="Normal"/>
    <w:rPr>
      <w:rFonts w:cs="Verdana"/>
    </w:rPr>
  </w:style>
  <w:style w:type="paragraph" w:customStyle="1" w:styleId="P68B1DB1-Heading122">
    <w:name w:val="P68B1DB1-Heading122"/>
    <w:basedOn w:val="Heading1"/>
    <w:rPr>
      <w:highlight w:val="yellow"/>
    </w:rPr>
  </w:style>
  <w:style w:type="paragraph" w:customStyle="1" w:styleId="P68B1DB1-Normal23">
    <w:name w:val="P68B1DB1-Normal23"/>
    <w:basedOn w:val="Normal"/>
    <w:rPr>
      <w:highlight w:val="yellow"/>
    </w:rPr>
  </w:style>
  <w:style w:type="paragraph" w:customStyle="1" w:styleId="P68B1DB1-Normal24">
    <w:name w:val="P68B1DB1-Normal24"/>
    <w:basedOn w:val="Normal"/>
    <w:rPr>
      <w:rFonts w:ascii="Helvetica" w:hAnsi="Helvetica"/>
      <w:i/>
      <w:highlight w:val="yellow"/>
      <w:bdr w:val="none" w:sz="0" w:space="0" w:color="auto" w:frame="1"/>
    </w:rPr>
  </w:style>
  <w:style w:type="paragraph" w:customStyle="1" w:styleId="P68B1DB1-Heading325">
    <w:name w:val="P68B1DB1-Heading325"/>
    <w:basedOn w:val="Heading3"/>
    <w:rPr>
      <w:highlight w:val="yellow"/>
    </w:rPr>
  </w:style>
  <w:style w:type="paragraph" w:customStyle="1" w:styleId="P68B1DB1-Normal26">
    <w:name w:val="P68B1DB1-Normal26"/>
    <w:basedOn w:val="Normal"/>
    <w:rPr>
      <w:rFonts w:cs="Arial"/>
      <w:b/>
      <w:color w:val="595959"/>
      <w:sz w:val="16"/>
    </w:rPr>
  </w:style>
  <w:style w:type="paragraph" w:customStyle="1" w:styleId="P68B1DB1-Normal27">
    <w:name w:val="P68B1DB1-Normal27"/>
    <w:basedOn w:val="Normal"/>
    <w:rPr>
      <w:rFonts w:cs="Arial"/>
      <w:color w:val="595959"/>
      <w:sz w:val="16"/>
    </w:rPr>
  </w:style>
  <w:style w:type="paragraph" w:customStyle="1" w:styleId="P68B1DB1-Normal28">
    <w:name w:val="P68B1DB1-Normal28"/>
    <w:basedOn w:val="Normal"/>
    <w:rPr>
      <w:rFonts w:cs="Arial"/>
      <w:color w:val="595959"/>
      <w:sz w:val="16"/>
      <w:highlight w:val="yellow"/>
    </w:rPr>
  </w:style>
  <w:style w:type="paragraph" w:customStyle="1" w:styleId="P68B1DB1-Normal29">
    <w:name w:val="P68B1DB1-Normal29"/>
    <w:basedOn w:val="Normal"/>
    <w:rPr>
      <w:rFonts w:cs="Arial"/>
      <w:sz w:val="16"/>
    </w:rPr>
  </w:style>
  <w:style w:type="paragraph" w:customStyle="1" w:styleId="P68B1DB1-Normal30">
    <w:name w:val="P68B1DB1-Normal30"/>
    <w:basedOn w:val="Normal"/>
    <w:rPr>
      <w:rFonts w:cs="Arial"/>
      <w:sz w:val="16"/>
      <w:highlight w:val="yellow"/>
    </w:rPr>
  </w:style>
  <w:style w:type="paragraph" w:customStyle="1" w:styleId="P68B1DB1-Normal31">
    <w:name w:val="P68B1DB1-Normal31"/>
    <w:basedOn w:val="Normal"/>
    <w:rPr>
      <w:rFonts w:cs="Arial"/>
      <w:color w:val="595959"/>
      <w:sz w:val="16"/>
      <w:u w:val="single"/>
    </w:rPr>
  </w:style>
  <w:style w:type="paragraph" w:customStyle="1" w:styleId="P68B1DB1-Normal32">
    <w:name w:val="P68B1DB1-Normal32"/>
    <w:basedOn w:val="Normal"/>
    <w:rPr>
      <w:rFonts w:cs="Arial"/>
      <w:i/>
      <w:color w:val="4AA55B"/>
      <w:sz w:val="16"/>
    </w:rPr>
  </w:style>
  <w:style w:type="paragraph" w:customStyle="1" w:styleId="P68B1DB1-Normal33">
    <w:name w:val="P68B1DB1-Normal33"/>
    <w:basedOn w:val="Normal"/>
    <w:rPr>
      <w:rFonts w:cs="Arial"/>
      <w:color w:val="595959"/>
      <w:sz w:val="16"/>
      <w:highlight w:val="yellow"/>
      <w:u w:val="single"/>
    </w:rPr>
  </w:style>
  <w:style w:type="paragraph" w:customStyle="1" w:styleId="P68B1DB1-Normal34">
    <w:name w:val="P68B1DB1-Normal34"/>
    <w:basedOn w:val="Normal"/>
    <w:rPr>
      <w:rFonts w:cs="Arial"/>
    </w:rPr>
  </w:style>
  <w:style w:type="paragraph" w:customStyle="1" w:styleId="P68B1DB1-Normal35">
    <w:name w:val="P68B1DB1-Normal35"/>
    <w:basedOn w:val="Normal"/>
    <w:rPr>
      <w:rFonts w:cs="Arial"/>
      <w:highlight w:val="yellow"/>
    </w:rPr>
  </w:style>
  <w:style w:type="paragraph" w:customStyle="1" w:styleId="P68B1DB1-Normal36">
    <w:name w:val="P68B1DB1-Normal36"/>
    <w:basedOn w:val="Normal"/>
    <w:rPr>
      <w:i/>
      <w:color w:val="A50021"/>
    </w:rPr>
  </w:style>
  <w:style w:type="paragraph" w:customStyle="1" w:styleId="P68B1DB1-Normal37">
    <w:name w:val="P68B1DB1-Normal37"/>
    <w:basedOn w:val="Normal"/>
  </w:style>
  <w:style w:type="paragraph" w:customStyle="1" w:styleId="P68B1DB1-Normal38">
    <w:name w:val="P68B1DB1-Normal38"/>
    <w:basedOn w:val="Normal"/>
    <w:rPr>
      <w:rFonts w:eastAsia="Calibri"/>
      <w:color w:val="000000"/>
    </w:rPr>
  </w:style>
  <w:style w:type="paragraph" w:customStyle="1" w:styleId="P68B1DB1-Normal39">
    <w:name w:val="P68B1DB1-Normal39"/>
    <w:basedOn w:val="Normal"/>
    <w:rPr>
      <w:rFonts w:eastAsia="Calibri"/>
      <w:color w:val="000000"/>
      <w:highlight w:val="yellow"/>
    </w:rPr>
  </w:style>
  <w:style w:type="paragraph" w:customStyle="1" w:styleId="P68B1DB1-Normal40">
    <w:name w:val="P68B1DB1-Normal40"/>
    <w:basedOn w:val="Normal"/>
    <w:rPr>
      <w:rFonts w:eastAsia="Calibri"/>
    </w:rPr>
  </w:style>
  <w:style w:type="paragraph" w:customStyle="1" w:styleId="P68B1DB1-Normal41">
    <w:name w:val="P68B1DB1-Normal41"/>
    <w:basedOn w:val="Normal"/>
    <w:rPr>
      <w:color w:val="000000"/>
    </w:rPr>
  </w:style>
  <w:style w:type="paragraph" w:customStyle="1" w:styleId="P68B1DB1-Normal42">
    <w:name w:val="P68B1DB1-Normal42"/>
    <w:basedOn w:val="Normal"/>
    <w:rPr>
      <w:color w:val="595959"/>
      <w:sz w:val="16"/>
    </w:rPr>
  </w:style>
  <w:style w:type="paragraph" w:customStyle="1" w:styleId="P68B1DB1-Normal43">
    <w:name w:val="P68B1DB1-Normal43"/>
    <w:basedOn w:val="Normal"/>
    <w:rPr>
      <w:color w:val="595959"/>
      <w:sz w:val="16"/>
      <w:highlight w:val="yellow"/>
    </w:rPr>
  </w:style>
  <w:style w:type="paragraph" w:customStyle="1" w:styleId="P68B1DB1-Normal44">
    <w:name w:val="P68B1DB1-Normal44"/>
    <w:basedOn w:val="Normal"/>
    <w:rPr>
      <w:b/>
      <w:color w:val="595959"/>
      <w:sz w:val="16"/>
      <w:highlight w:val="yellow"/>
    </w:rPr>
  </w:style>
  <w:style w:type="paragraph" w:customStyle="1" w:styleId="P68B1DB1-HPBody45">
    <w:name w:val="P68B1DB1-HPBody45"/>
    <w:basedOn w:val="HPBody"/>
    <w:rPr>
      <w:rFonts w:eastAsia="Times New Roman"/>
    </w:rPr>
  </w:style>
  <w:style w:type="paragraph" w:customStyle="1" w:styleId="P68B1DB1-Normal46">
    <w:name w:val="P68B1DB1-Normal46"/>
    <w:basedOn w:val="Normal"/>
    <w:rPr>
      <w:sz w:val="18"/>
    </w:rPr>
  </w:style>
  <w:style w:type="paragraph" w:customStyle="1" w:styleId="P68B1DB1-HPSubtitlelevel0247">
    <w:name w:val="P68B1DB1-HPSubtitlelevel0247"/>
    <w:basedOn w:val="HPSubtitlelevel02"/>
    <w:rPr>
      <w:rFonts w:ascii="Verdana" w:hAnsi="Verdana"/>
    </w:rPr>
  </w:style>
  <w:style w:type="paragraph" w:customStyle="1" w:styleId="P68B1DB1-Normal48">
    <w:name w:val="P68B1DB1-Normal48"/>
    <w:basedOn w:val="Normal"/>
    <w:rPr>
      <w:i/>
    </w:rPr>
  </w:style>
  <w:style w:type="paragraph" w:customStyle="1" w:styleId="P68B1DB1-Text149">
    <w:name w:val="P68B1DB1-Text149"/>
    <w:basedOn w:val="Text1"/>
    <w:rPr>
      <w:sz w:val="18"/>
    </w:rPr>
  </w:style>
  <w:style w:type="paragraph" w:customStyle="1" w:styleId="P68B1DB1-Normal50">
    <w:name w:val="P68B1DB1-Normal50"/>
    <w:basedOn w:val="Normal"/>
    <w:rPr>
      <w:color w:val="595959"/>
      <w:sz w:val="18"/>
    </w:rPr>
  </w:style>
  <w:style w:type="paragraph" w:customStyle="1" w:styleId="P68B1DB1-Normal51">
    <w:name w:val="P68B1DB1-Normal51"/>
    <w:basedOn w:val="Normal"/>
    <w:rPr>
      <w:color w:val="595959"/>
      <w:sz w:val="18"/>
    </w:rPr>
  </w:style>
  <w:style w:type="paragraph" w:customStyle="1" w:styleId="P68B1DB1-Default52">
    <w:name w:val="P68B1DB1-Default52"/>
    <w:basedOn w:val="Default"/>
    <w:rPr>
      <w:rFonts w:ascii="Verdana" w:hAnsi="Verdana" w:cs="Arial"/>
      <w:color w:val="595959"/>
      <w:sz w:val="18"/>
    </w:rPr>
  </w:style>
  <w:style w:type="paragraph" w:customStyle="1" w:styleId="P68B1DB1-Footer53">
    <w:name w:val="P68B1DB1-Footer53"/>
    <w:basedOn w:val="Footer"/>
    <w:rPr>
      <w:sz w:val="18"/>
    </w:rPr>
  </w:style>
  <w:style w:type="paragraph" w:customStyle="1" w:styleId="P68B1DB1-Normal54">
    <w:name w:val="P68B1DB1-Normal54"/>
    <w:basedOn w:val="Normal"/>
    <w:rPr>
      <w:rFonts w:ascii="Calibri" w:eastAsia="Calibri" w:hAnsi="Calibri" w:cs="Arial"/>
      <w:b/>
      <w:color w:val="C00000"/>
    </w:rPr>
  </w:style>
  <w:style w:type="paragraph" w:customStyle="1" w:styleId="P68B1DB1-Normal55">
    <w:name w:val="P68B1DB1-Normal55"/>
    <w:basedOn w:val="Normal"/>
    <w:rPr>
      <w:rFonts w:eastAsia="Calibri"/>
      <w:sz w:val="16"/>
    </w:rPr>
  </w:style>
  <w:style w:type="paragraph" w:customStyle="1" w:styleId="P68B1DB1-Header56">
    <w:name w:val="P68B1DB1-Header56"/>
    <w:basedOn w:val="Header"/>
    <w:rPr>
      <w:color w:val="808080"/>
      <w:sz w:val="16"/>
    </w:rPr>
  </w:style>
  <w:style w:type="paragraph" w:customStyle="1" w:styleId="P68B1DB1-Normal57">
    <w:name w:val="P68B1DB1-Normal57"/>
    <w:basedOn w:val="Normal"/>
    <w:rPr>
      <w:rFonts w:eastAsia="Calibri"/>
      <w:sz w:val="18"/>
    </w:rPr>
  </w:style>
  <w:style w:type="paragraph" w:customStyle="1" w:styleId="P68B1DB1-CommentText58">
    <w:name w:val="P68B1DB1-CommentText58"/>
    <w:basedOn w:val="CommentText"/>
    <w:rPr>
      <w:color w:val="0088CC"/>
      <w:highlight w:val="yellow"/>
      <w:u w:val="single"/>
    </w:rPr>
  </w:style>
  <w:style w:type="paragraph" w:styleId="NormalWeb">
    <w:name w:val="Normal (Web)"/>
    <w:basedOn w:val="Normal"/>
    <w:uiPriority w:val="99"/>
    <w:unhideWhenUsed/>
    <w:rsid w:val="00130F2E"/>
    <w:pPr>
      <w:spacing w:before="100" w:beforeAutospacing="1" w:after="100" w:afterAutospacing="1"/>
      <w:jc w:val="left"/>
    </w:pPr>
    <w:rPr>
      <w:rFonts w:ascii="Times New Roman" w:hAnsi="Times New Roman"/>
      <w:sz w:val="24"/>
      <w:szCs w:val="24"/>
      <w:lang w:val="fr-FR" w:eastAsia="fr-FR"/>
    </w:rPr>
  </w:style>
  <w:style w:type="table" w:customStyle="1" w:styleId="Grilledutableau1">
    <w:name w:val="Grille du tableau1"/>
    <w:basedOn w:val="TableNormal"/>
    <w:next w:val="TableGrid"/>
    <w:uiPriority w:val="39"/>
    <w:rsid w:val="007C7F5B"/>
    <w:pPr>
      <w:spacing w:before="120"/>
      <w:jc w:val="both"/>
    </w:pPr>
    <w:rPr>
      <w:rFonts w:ascii="Segoe UI" w:eastAsiaTheme="minorHAnsi" w:hAnsi="Segoe UI"/>
      <w:sz w:val="19"/>
      <w:szCs w:val="19"/>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5125B"/>
    <w:rPr>
      <w:i/>
      <w:iCs/>
    </w:rPr>
  </w:style>
  <w:style w:type="character" w:customStyle="1" w:styleId="Heading4Char">
    <w:name w:val="Heading 4 Char"/>
    <w:basedOn w:val="DefaultParagraphFont"/>
    <w:link w:val="Heading4"/>
    <w:semiHidden/>
    <w:rsid w:val="00AD4074"/>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semiHidden/>
    <w:rsid w:val="00AD40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AD40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AD40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D4074"/>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DefaultParagraphFont"/>
    <w:uiPriority w:val="99"/>
    <w:semiHidden/>
    <w:unhideWhenUsed/>
    <w:rsid w:val="000B7443"/>
    <w:rPr>
      <w:color w:val="605E5C"/>
      <w:shd w:val="clear" w:color="auto" w:fill="E1DFDD"/>
    </w:rPr>
  </w:style>
  <w:style w:type="character" w:customStyle="1" w:styleId="Mentionnonrsolue2">
    <w:name w:val="Mention non résolue2"/>
    <w:basedOn w:val="DefaultParagraphFont"/>
    <w:uiPriority w:val="99"/>
    <w:semiHidden/>
    <w:unhideWhenUsed/>
    <w:rsid w:val="00375AC0"/>
    <w:rPr>
      <w:color w:val="605E5C"/>
      <w:shd w:val="clear" w:color="auto" w:fill="E1DFDD"/>
    </w:rPr>
  </w:style>
  <w:style w:type="table" w:customStyle="1" w:styleId="TableGrid1">
    <w:name w:val="Table Grid1"/>
    <w:basedOn w:val="TableNormal"/>
    <w:next w:val="TableGrid"/>
    <w:uiPriority w:val="59"/>
    <w:rsid w:val="002434C7"/>
    <w:pPr>
      <w:spacing w:before="120"/>
      <w:jc w:val="both"/>
    </w:pPr>
    <w:rPr>
      <w:rFonts w:ascii="Segoe UI" w:eastAsia="Calibri" w:hAnsi="Segoe UI"/>
      <w:sz w:val="19"/>
      <w:szCs w:val="19"/>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6009">
      <w:bodyDiv w:val="1"/>
      <w:marLeft w:val="0"/>
      <w:marRight w:val="0"/>
      <w:marTop w:val="0"/>
      <w:marBottom w:val="0"/>
      <w:divBdr>
        <w:top w:val="none" w:sz="0" w:space="0" w:color="auto"/>
        <w:left w:val="none" w:sz="0" w:space="0" w:color="auto"/>
        <w:bottom w:val="none" w:sz="0" w:space="0" w:color="auto"/>
        <w:right w:val="none" w:sz="0" w:space="0" w:color="auto"/>
      </w:divBdr>
    </w:div>
    <w:div w:id="419837906">
      <w:bodyDiv w:val="1"/>
      <w:marLeft w:val="0"/>
      <w:marRight w:val="0"/>
      <w:marTop w:val="0"/>
      <w:marBottom w:val="0"/>
      <w:divBdr>
        <w:top w:val="none" w:sz="0" w:space="0" w:color="auto"/>
        <w:left w:val="none" w:sz="0" w:space="0" w:color="auto"/>
        <w:bottom w:val="none" w:sz="0" w:space="0" w:color="auto"/>
        <w:right w:val="none" w:sz="0" w:space="0" w:color="auto"/>
      </w:divBdr>
    </w:div>
    <w:div w:id="630132399">
      <w:bodyDiv w:val="1"/>
      <w:marLeft w:val="0"/>
      <w:marRight w:val="0"/>
      <w:marTop w:val="0"/>
      <w:marBottom w:val="0"/>
      <w:divBdr>
        <w:top w:val="none" w:sz="0" w:space="0" w:color="auto"/>
        <w:left w:val="none" w:sz="0" w:space="0" w:color="auto"/>
        <w:bottom w:val="none" w:sz="0" w:space="0" w:color="auto"/>
        <w:right w:val="none" w:sz="0" w:space="0" w:color="auto"/>
      </w:divBdr>
    </w:div>
    <w:div w:id="670375161">
      <w:bodyDiv w:val="1"/>
      <w:marLeft w:val="0"/>
      <w:marRight w:val="0"/>
      <w:marTop w:val="0"/>
      <w:marBottom w:val="0"/>
      <w:divBdr>
        <w:top w:val="none" w:sz="0" w:space="0" w:color="auto"/>
        <w:left w:val="none" w:sz="0" w:space="0" w:color="auto"/>
        <w:bottom w:val="none" w:sz="0" w:space="0" w:color="auto"/>
        <w:right w:val="none" w:sz="0" w:space="0" w:color="auto"/>
      </w:divBdr>
    </w:div>
    <w:div w:id="774906143">
      <w:bodyDiv w:val="1"/>
      <w:marLeft w:val="0"/>
      <w:marRight w:val="0"/>
      <w:marTop w:val="0"/>
      <w:marBottom w:val="0"/>
      <w:divBdr>
        <w:top w:val="none" w:sz="0" w:space="0" w:color="auto"/>
        <w:left w:val="none" w:sz="0" w:space="0" w:color="auto"/>
        <w:bottom w:val="none" w:sz="0" w:space="0" w:color="auto"/>
        <w:right w:val="none" w:sz="0" w:space="0" w:color="auto"/>
      </w:divBdr>
      <w:divsChild>
        <w:div w:id="2136412032">
          <w:marLeft w:val="547"/>
          <w:marRight w:val="0"/>
          <w:marTop w:val="0"/>
          <w:marBottom w:val="0"/>
          <w:divBdr>
            <w:top w:val="none" w:sz="0" w:space="0" w:color="auto"/>
            <w:left w:val="none" w:sz="0" w:space="0" w:color="auto"/>
            <w:bottom w:val="none" w:sz="0" w:space="0" w:color="auto"/>
            <w:right w:val="none" w:sz="0" w:space="0" w:color="auto"/>
          </w:divBdr>
        </w:div>
      </w:divsChild>
    </w:div>
    <w:div w:id="871114783">
      <w:bodyDiv w:val="1"/>
      <w:marLeft w:val="0"/>
      <w:marRight w:val="0"/>
      <w:marTop w:val="0"/>
      <w:marBottom w:val="0"/>
      <w:divBdr>
        <w:top w:val="none" w:sz="0" w:space="0" w:color="auto"/>
        <w:left w:val="none" w:sz="0" w:space="0" w:color="auto"/>
        <w:bottom w:val="none" w:sz="0" w:space="0" w:color="auto"/>
        <w:right w:val="none" w:sz="0" w:space="0" w:color="auto"/>
      </w:divBdr>
    </w:div>
    <w:div w:id="914435496">
      <w:bodyDiv w:val="1"/>
      <w:marLeft w:val="0"/>
      <w:marRight w:val="0"/>
      <w:marTop w:val="0"/>
      <w:marBottom w:val="0"/>
      <w:divBdr>
        <w:top w:val="none" w:sz="0" w:space="0" w:color="auto"/>
        <w:left w:val="none" w:sz="0" w:space="0" w:color="auto"/>
        <w:bottom w:val="none" w:sz="0" w:space="0" w:color="auto"/>
        <w:right w:val="none" w:sz="0" w:space="0" w:color="auto"/>
      </w:divBdr>
    </w:div>
    <w:div w:id="944189342">
      <w:bodyDiv w:val="1"/>
      <w:marLeft w:val="0"/>
      <w:marRight w:val="0"/>
      <w:marTop w:val="0"/>
      <w:marBottom w:val="0"/>
      <w:divBdr>
        <w:top w:val="none" w:sz="0" w:space="0" w:color="auto"/>
        <w:left w:val="none" w:sz="0" w:space="0" w:color="auto"/>
        <w:bottom w:val="none" w:sz="0" w:space="0" w:color="auto"/>
        <w:right w:val="none" w:sz="0" w:space="0" w:color="auto"/>
      </w:divBdr>
    </w:div>
    <w:div w:id="1011906314">
      <w:bodyDiv w:val="1"/>
      <w:marLeft w:val="0"/>
      <w:marRight w:val="0"/>
      <w:marTop w:val="0"/>
      <w:marBottom w:val="0"/>
      <w:divBdr>
        <w:top w:val="none" w:sz="0" w:space="0" w:color="auto"/>
        <w:left w:val="none" w:sz="0" w:space="0" w:color="auto"/>
        <w:bottom w:val="none" w:sz="0" w:space="0" w:color="auto"/>
        <w:right w:val="none" w:sz="0" w:space="0" w:color="auto"/>
      </w:divBdr>
    </w:div>
    <w:div w:id="1070880570">
      <w:bodyDiv w:val="1"/>
      <w:marLeft w:val="0"/>
      <w:marRight w:val="0"/>
      <w:marTop w:val="0"/>
      <w:marBottom w:val="0"/>
      <w:divBdr>
        <w:top w:val="none" w:sz="0" w:space="0" w:color="auto"/>
        <w:left w:val="none" w:sz="0" w:space="0" w:color="auto"/>
        <w:bottom w:val="none" w:sz="0" w:space="0" w:color="auto"/>
        <w:right w:val="none" w:sz="0" w:space="0" w:color="auto"/>
      </w:divBdr>
    </w:div>
    <w:div w:id="1095789987">
      <w:bodyDiv w:val="1"/>
      <w:marLeft w:val="0"/>
      <w:marRight w:val="0"/>
      <w:marTop w:val="0"/>
      <w:marBottom w:val="0"/>
      <w:divBdr>
        <w:top w:val="none" w:sz="0" w:space="0" w:color="auto"/>
        <w:left w:val="none" w:sz="0" w:space="0" w:color="auto"/>
        <w:bottom w:val="none" w:sz="0" w:space="0" w:color="auto"/>
        <w:right w:val="none" w:sz="0" w:space="0" w:color="auto"/>
      </w:divBdr>
      <w:divsChild>
        <w:div w:id="397946885">
          <w:marLeft w:val="547"/>
          <w:marRight w:val="0"/>
          <w:marTop w:val="0"/>
          <w:marBottom w:val="0"/>
          <w:divBdr>
            <w:top w:val="none" w:sz="0" w:space="0" w:color="auto"/>
            <w:left w:val="none" w:sz="0" w:space="0" w:color="auto"/>
            <w:bottom w:val="none" w:sz="0" w:space="0" w:color="auto"/>
            <w:right w:val="none" w:sz="0" w:space="0" w:color="auto"/>
          </w:divBdr>
        </w:div>
      </w:divsChild>
    </w:div>
    <w:div w:id="1397128336">
      <w:bodyDiv w:val="1"/>
      <w:marLeft w:val="0"/>
      <w:marRight w:val="0"/>
      <w:marTop w:val="0"/>
      <w:marBottom w:val="0"/>
      <w:divBdr>
        <w:top w:val="none" w:sz="0" w:space="0" w:color="auto"/>
        <w:left w:val="none" w:sz="0" w:space="0" w:color="auto"/>
        <w:bottom w:val="none" w:sz="0" w:space="0" w:color="auto"/>
        <w:right w:val="none" w:sz="0" w:space="0" w:color="auto"/>
      </w:divBdr>
    </w:div>
    <w:div w:id="1554851012">
      <w:bodyDiv w:val="1"/>
      <w:marLeft w:val="0"/>
      <w:marRight w:val="0"/>
      <w:marTop w:val="0"/>
      <w:marBottom w:val="0"/>
      <w:divBdr>
        <w:top w:val="none" w:sz="0" w:space="0" w:color="auto"/>
        <w:left w:val="none" w:sz="0" w:space="0" w:color="auto"/>
        <w:bottom w:val="none" w:sz="0" w:space="0" w:color="auto"/>
        <w:right w:val="none" w:sz="0" w:space="0" w:color="auto"/>
      </w:divBdr>
      <w:divsChild>
        <w:div w:id="738598786">
          <w:marLeft w:val="547"/>
          <w:marRight w:val="0"/>
          <w:marTop w:val="0"/>
          <w:marBottom w:val="0"/>
          <w:divBdr>
            <w:top w:val="none" w:sz="0" w:space="0" w:color="auto"/>
            <w:left w:val="none" w:sz="0" w:space="0" w:color="auto"/>
            <w:bottom w:val="none" w:sz="0" w:space="0" w:color="auto"/>
            <w:right w:val="none" w:sz="0" w:space="0" w:color="auto"/>
          </w:divBdr>
        </w:div>
        <w:div w:id="953556557">
          <w:marLeft w:val="547"/>
          <w:marRight w:val="0"/>
          <w:marTop w:val="0"/>
          <w:marBottom w:val="0"/>
          <w:divBdr>
            <w:top w:val="none" w:sz="0" w:space="0" w:color="auto"/>
            <w:left w:val="none" w:sz="0" w:space="0" w:color="auto"/>
            <w:bottom w:val="none" w:sz="0" w:space="0" w:color="auto"/>
            <w:right w:val="none" w:sz="0" w:space="0" w:color="auto"/>
          </w:divBdr>
        </w:div>
        <w:div w:id="1900364596">
          <w:marLeft w:val="1166"/>
          <w:marRight w:val="0"/>
          <w:marTop w:val="0"/>
          <w:marBottom w:val="0"/>
          <w:divBdr>
            <w:top w:val="none" w:sz="0" w:space="0" w:color="auto"/>
            <w:left w:val="none" w:sz="0" w:space="0" w:color="auto"/>
            <w:bottom w:val="none" w:sz="0" w:space="0" w:color="auto"/>
            <w:right w:val="none" w:sz="0" w:space="0" w:color="auto"/>
          </w:divBdr>
        </w:div>
        <w:div w:id="1850944086">
          <w:marLeft w:val="1166"/>
          <w:marRight w:val="0"/>
          <w:marTop w:val="0"/>
          <w:marBottom w:val="0"/>
          <w:divBdr>
            <w:top w:val="none" w:sz="0" w:space="0" w:color="auto"/>
            <w:left w:val="none" w:sz="0" w:space="0" w:color="auto"/>
            <w:bottom w:val="none" w:sz="0" w:space="0" w:color="auto"/>
            <w:right w:val="none" w:sz="0" w:space="0" w:color="auto"/>
          </w:divBdr>
        </w:div>
        <w:div w:id="1769543691">
          <w:marLeft w:val="1166"/>
          <w:marRight w:val="0"/>
          <w:marTop w:val="0"/>
          <w:marBottom w:val="0"/>
          <w:divBdr>
            <w:top w:val="none" w:sz="0" w:space="0" w:color="auto"/>
            <w:left w:val="none" w:sz="0" w:space="0" w:color="auto"/>
            <w:bottom w:val="none" w:sz="0" w:space="0" w:color="auto"/>
            <w:right w:val="none" w:sz="0" w:space="0" w:color="auto"/>
          </w:divBdr>
        </w:div>
        <w:div w:id="637103875">
          <w:marLeft w:val="0"/>
          <w:marRight w:val="1166"/>
          <w:marTop w:val="0"/>
          <w:marBottom w:val="0"/>
          <w:divBdr>
            <w:top w:val="none" w:sz="0" w:space="0" w:color="auto"/>
            <w:left w:val="none" w:sz="0" w:space="0" w:color="auto"/>
            <w:bottom w:val="none" w:sz="0" w:space="0" w:color="auto"/>
            <w:right w:val="none" w:sz="0" w:space="0" w:color="auto"/>
          </w:divBdr>
        </w:div>
      </w:divsChild>
    </w:div>
    <w:div w:id="1692804186">
      <w:bodyDiv w:val="1"/>
      <w:marLeft w:val="0"/>
      <w:marRight w:val="0"/>
      <w:marTop w:val="0"/>
      <w:marBottom w:val="0"/>
      <w:divBdr>
        <w:top w:val="none" w:sz="0" w:space="0" w:color="auto"/>
        <w:left w:val="none" w:sz="0" w:space="0" w:color="auto"/>
        <w:bottom w:val="none" w:sz="0" w:space="0" w:color="auto"/>
        <w:right w:val="none" w:sz="0" w:space="0" w:color="auto"/>
      </w:divBdr>
    </w:div>
    <w:div w:id="1718359267">
      <w:bodyDiv w:val="1"/>
      <w:marLeft w:val="0"/>
      <w:marRight w:val="0"/>
      <w:marTop w:val="0"/>
      <w:marBottom w:val="0"/>
      <w:divBdr>
        <w:top w:val="none" w:sz="0" w:space="0" w:color="auto"/>
        <w:left w:val="none" w:sz="0" w:space="0" w:color="auto"/>
        <w:bottom w:val="none" w:sz="0" w:space="0" w:color="auto"/>
        <w:right w:val="none" w:sz="0" w:space="0" w:color="auto"/>
      </w:divBdr>
    </w:div>
    <w:div w:id="1767309661">
      <w:bodyDiv w:val="1"/>
      <w:marLeft w:val="0"/>
      <w:marRight w:val="0"/>
      <w:marTop w:val="0"/>
      <w:marBottom w:val="0"/>
      <w:divBdr>
        <w:top w:val="none" w:sz="0" w:space="0" w:color="auto"/>
        <w:left w:val="none" w:sz="0" w:space="0" w:color="auto"/>
        <w:bottom w:val="none" w:sz="0" w:space="0" w:color="auto"/>
        <w:right w:val="none" w:sz="0" w:space="0" w:color="auto"/>
      </w:divBdr>
      <w:divsChild>
        <w:div w:id="659381614">
          <w:marLeft w:val="547"/>
          <w:marRight w:val="0"/>
          <w:marTop w:val="0"/>
          <w:marBottom w:val="0"/>
          <w:divBdr>
            <w:top w:val="none" w:sz="0" w:space="0" w:color="auto"/>
            <w:left w:val="none" w:sz="0" w:space="0" w:color="auto"/>
            <w:bottom w:val="none" w:sz="0" w:space="0" w:color="auto"/>
            <w:right w:val="none" w:sz="0" w:space="0" w:color="auto"/>
          </w:divBdr>
        </w:div>
      </w:divsChild>
    </w:div>
    <w:div w:id="1863745388">
      <w:bodyDiv w:val="1"/>
      <w:marLeft w:val="0"/>
      <w:marRight w:val="0"/>
      <w:marTop w:val="0"/>
      <w:marBottom w:val="0"/>
      <w:divBdr>
        <w:top w:val="none" w:sz="0" w:space="0" w:color="auto"/>
        <w:left w:val="none" w:sz="0" w:space="0" w:color="auto"/>
        <w:bottom w:val="none" w:sz="0" w:space="0" w:color="auto"/>
        <w:right w:val="none" w:sz="0" w:space="0" w:color="auto"/>
      </w:divBdr>
    </w:div>
    <w:div w:id="1975941349">
      <w:bodyDiv w:val="1"/>
      <w:marLeft w:val="0"/>
      <w:marRight w:val="0"/>
      <w:marTop w:val="0"/>
      <w:marBottom w:val="0"/>
      <w:divBdr>
        <w:top w:val="none" w:sz="0" w:space="0" w:color="auto"/>
        <w:left w:val="none" w:sz="0" w:space="0" w:color="auto"/>
        <w:bottom w:val="none" w:sz="0" w:space="0" w:color="auto"/>
        <w:right w:val="none" w:sz="0" w:space="0" w:color="auto"/>
      </w:divBdr>
      <w:divsChild>
        <w:div w:id="1703357820">
          <w:marLeft w:val="547"/>
          <w:marRight w:val="0"/>
          <w:marTop w:val="0"/>
          <w:marBottom w:val="0"/>
          <w:divBdr>
            <w:top w:val="none" w:sz="0" w:space="0" w:color="auto"/>
            <w:left w:val="none" w:sz="0" w:space="0" w:color="auto"/>
            <w:bottom w:val="none" w:sz="0" w:space="0" w:color="auto"/>
            <w:right w:val="none" w:sz="0" w:space="0" w:color="auto"/>
          </w:divBdr>
        </w:div>
      </w:divsChild>
    </w:div>
    <w:div w:id="2084258814">
      <w:bodyDiv w:val="1"/>
      <w:marLeft w:val="0"/>
      <w:marRight w:val="0"/>
      <w:marTop w:val="0"/>
      <w:marBottom w:val="0"/>
      <w:divBdr>
        <w:top w:val="none" w:sz="0" w:space="0" w:color="auto"/>
        <w:left w:val="none" w:sz="0" w:space="0" w:color="auto"/>
        <w:bottom w:val="none" w:sz="0" w:space="0" w:color="auto"/>
        <w:right w:val="none" w:sz="0" w:space="0" w:color="auto"/>
      </w:divBdr>
    </w:div>
    <w:div w:id="2101833305">
      <w:bodyDiv w:val="1"/>
      <w:marLeft w:val="0"/>
      <w:marRight w:val="0"/>
      <w:marTop w:val="0"/>
      <w:marBottom w:val="0"/>
      <w:divBdr>
        <w:top w:val="none" w:sz="0" w:space="0" w:color="auto"/>
        <w:left w:val="none" w:sz="0" w:space="0" w:color="auto"/>
        <w:bottom w:val="none" w:sz="0" w:space="0" w:color="auto"/>
        <w:right w:val="none" w:sz="0" w:space="0" w:color="auto"/>
      </w:divBdr>
      <w:divsChild>
        <w:div w:id="791288771">
          <w:marLeft w:val="547"/>
          <w:marRight w:val="0"/>
          <w:marTop w:val="0"/>
          <w:marBottom w:val="0"/>
          <w:divBdr>
            <w:top w:val="none" w:sz="0" w:space="0" w:color="auto"/>
            <w:left w:val="none" w:sz="0" w:space="0" w:color="auto"/>
            <w:bottom w:val="none" w:sz="0" w:space="0" w:color="auto"/>
            <w:right w:val="none" w:sz="0" w:space="0" w:color="auto"/>
          </w:divBdr>
        </w:div>
        <w:div w:id="38669760">
          <w:marLeft w:val="547"/>
          <w:marRight w:val="0"/>
          <w:marTop w:val="0"/>
          <w:marBottom w:val="0"/>
          <w:divBdr>
            <w:top w:val="none" w:sz="0" w:space="0" w:color="auto"/>
            <w:left w:val="none" w:sz="0" w:space="0" w:color="auto"/>
            <w:bottom w:val="none" w:sz="0" w:space="0" w:color="auto"/>
            <w:right w:val="none" w:sz="0" w:space="0" w:color="auto"/>
          </w:divBdr>
        </w:div>
        <w:div w:id="1173447302">
          <w:marLeft w:val="1166"/>
          <w:marRight w:val="0"/>
          <w:marTop w:val="0"/>
          <w:marBottom w:val="0"/>
          <w:divBdr>
            <w:top w:val="none" w:sz="0" w:space="0" w:color="auto"/>
            <w:left w:val="none" w:sz="0" w:space="0" w:color="auto"/>
            <w:bottom w:val="none" w:sz="0" w:space="0" w:color="auto"/>
            <w:right w:val="none" w:sz="0" w:space="0" w:color="auto"/>
          </w:divBdr>
        </w:div>
        <w:div w:id="354575794">
          <w:marLeft w:val="1166"/>
          <w:marRight w:val="0"/>
          <w:marTop w:val="0"/>
          <w:marBottom w:val="0"/>
          <w:divBdr>
            <w:top w:val="none" w:sz="0" w:space="0" w:color="auto"/>
            <w:left w:val="none" w:sz="0" w:space="0" w:color="auto"/>
            <w:bottom w:val="none" w:sz="0" w:space="0" w:color="auto"/>
            <w:right w:val="none" w:sz="0" w:space="0" w:color="auto"/>
          </w:divBdr>
        </w:div>
        <w:div w:id="258485725">
          <w:marLeft w:val="1166"/>
          <w:marRight w:val="0"/>
          <w:marTop w:val="0"/>
          <w:marBottom w:val="0"/>
          <w:divBdr>
            <w:top w:val="none" w:sz="0" w:space="0" w:color="auto"/>
            <w:left w:val="none" w:sz="0" w:space="0" w:color="auto"/>
            <w:bottom w:val="none" w:sz="0" w:space="0" w:color="auto"/>
            <w:right w:val="none" w:sz="0" w:space="0" w:color="auto"/>
          </w:divBdr>
        </w:div>
        <w:div w:id="1551840530">
          <w:marLeft w:val="1166"/>
          <w:marRight w:val="0"/>
          <w:marTop w:val="0"/>
          <w:marBottom w:val="0"/>
          <w:divBdr>
            <w:top w:val="none" w:sz="0" w:space="0" w:color="auto"/>
            <w:left w:val="none" w:sz="0" w:space="0" w:color="auto"/>
            <w:bottom w:val="none" w:sz="0" w:space="0" w:color="auto"/>
            <w:right w:val="none" w:sz="0" w:space="0" w:color="auto"/>
          </w:divBdr>
        </w:div>
        <w:div w:id="701831555">
          <w:marLeft w:val="547"/>
          <w:marRight w:val="0"/>
          <w:marTop w:val="0"/>
          <w:marBottom w:val="0"/>
          <w:divBdr>
            <w:top w:val="none" w:sz="0" w:space="0" w:color="auto"/>
            <w:left w:val="none" w:sz="0" w:space="0" w:color="auto"/>
            <w:bottom w:val="none" w:sz="0" w:space="0" w:color="auto"/>
            <w:right w:val="none" w:sz="0" w:space="0" w:color="auto"/>
          </w:divBdr>
        </w:div>
        <w:div w:id="611522322">
          <w:marLeft w:val="547"/>
          <w:marRight w:val="0"/>
          <w:marTop w:val="0"/>
          <w:marBottom w:val="0"/>
          <w:divBdr>
            <w:top w:val="none" w:sz="0" w:space="0" w:color="auto"/>
            <w:left w:val="none" w:sz="0" w:space="0" w:color="auto"/>
            <w:bottom w:val="none" w:sz="0" w:space="0" w:color="auto"/>
            <w:right w:val="none" w:sz="0" w:space="0" w:color="auto"/>
          </w:divBdr>
        </w:div>
        <w:div w:id="1375428581">
          <w:marLeft w:val="1166"/>
          <w:marRight w:val="0"/>
          <w:marTop w:val="0"/>
          <w:marBottom w:val="0"/>
          <w:divBdr>
            <w:top w:val="none" w:sz="0" w:space="0" w:color="auto"/>
            <w:left w:val="none" w:sz="0" w:space="0" w:color="auto"/>
            <w:bottom w:val="none" w:sz="0" w:space="0" w:color="auto"/>
            <w:right w:val="none" w:sz="0" w:space="0" w:color="auto"/>
          </w:divBdr>
        </w:div>
        <w:div w:id="1990009785">
          <w:marLeft w:val="1166"/>
          <w:marRight w:val="0"/>
          <w:marTop w:val="0"/>
          <w:marBottom w:val="0"/>
          <w:divBdr>
            <w:top w:val="none" w:sz="0" w:space="0" w:color="auto"/>
            <w:left w:val="none" w:sz="0" w:space="0" w:color="auto"/>
            <w:bottom w:val="none" w:sz="0" w:space="0" w:color="auto"/>
            <w:right w:val="none" w:sz="0" w:space="0" w:color="auto"/>
          </w:divBdr>
        </w:div>
        <w:div w:id="679041581">
          <w:marLeft w:val="1166"/>
          <w:marRight w:val="0"/>
          <w:marTop w:val="0"/>
          <w:marBottom w:val="0"/>
          <w:divBdr>
            <w:top w:val="none" w:sz="0" w:space="0" w:color="auto"/>
            <w:left w:val="none" w:sz="0" w:space="0" w:color="auto"/>
            <w:bottom w:val="none" w:sz="0" w:space="0" w:color="auto"/>
            <w:right w:val="none" w:sz="0" w:space="0" w:color="auto"/>
          </w:divBdr>
        </w:div>
        <w:div w:id="1762217198">
          <w:marLeft w:val="1166"/>
          <w:marRight w:val="0"/>
          <w:marTop w:val="0"/>
          <w:marBottom w:val="0"/>
          <w:divBdr>
            <w:top w:val="none" w:sz="0" w:space="0" w:color="auto"/>
            <w:left w:val="none" w:sz="0" w:space="0" w:color="auto"/>
            <w:bottom w:val="none" w:sz="0" w:space="0" w:color="auto"/>
            <w:right w:val="none" w:sz="0" w:space="0" w:color="auto"/>
          </w:divBdr>
        </w:div>
        <w:div w:id="262961437">
          <w:marLeft w:val="547"/>
          <w:marRight w:val="0"/>
          <w:marTop w:val="0"/>
          <w:marBottom w:val="0"/>
          <w:divBdr>
            <w:top w:val="none" w:sz="0" w:space="0" w:color="auto"/>
            <w:left w:val="none" w:sz="0" w:space="0" w:color="auto"/>
            <w:bottom w:val="none" w:sz="0" w:space="0" w:color="auto"/>
            <w:right w:val="none" w:sz="0" w:space="0" w:color="auto"/>
          </w:divBdr>
        </w:div>
        <w:div w:id="724642363">
          <w:marLeft w:val="547"/>
          <w:marRight w:val="0"/>
          <w:marTop w:val="0"/>
          <w:marBottom w:val="0"/>
          <w:divBdr>
            <w:top w:val="none" w:sz="0" w:space="0" w:color="auto"/>
            <w:left w:val="none" w:sz="0" w:space="0" w:color="auto"/>
            <w:bottom w:val="none" w:sz="0" w:space="0" w:color="auto"/>
            <w:right w:val="none" w:sz="0" w:space="0" w:color="auto"/>
          </w:divBdr>
        </w:div>
        <w:div w:id="510067737">
          <w:marLeft w:val="1166"/>
          <w:marRight w:val="0"/>
          <w:marTop w:val="0"/>
          <w:marBottom w:val="0"/>
          <w:divBdr>
            <w:top w:val="none" w:sz="0" w:space="0" w:color="auto"/>
            <w:left w:val="none" w:sz="0" w:space="0" w:color="auto"/>
            <w:bottom w:val="none" w:sz="0" w:space="0" w:color="auto"/>
            <w:right w:val="none" w:sz="0" w:space="0" w:color="auto"/>
          </w:divBdr>
        </w:div>
        <w:div w:id="401222679">
          <w:marLeft w:val="1166"/>
          <w:marRight w:val="0"/>
          <w:marTop w:val="0"/>
          <w:marBottom w:val="0"/>
          <w:divBdr>
            <w:top w:val="none" w:sz="0" w:space="0" w:color="auto"/>
            <w:left w:val="none" w:sz="0" w:space="0" w:color="auto"/>
            <w:bottom w:val="none" w:sz="0" w:space="0" w:color="auto"/>
            <w:right w:val="none" w:sz="0" w:space="0" w:color="auto"/>
          </w:divBdr>
        </w:div>
        <w:div w:id="271212461">
          <w:marLeft w:val="1166"/>
          <w:marRight w:val="0"/>
          <w:marTop w:val="0"/>
          <w:marBottom w:val="0"/>
          <w:divBdr>
            <w:top w:val="none" w:sz="0" w:space="0" w:color="auto"/>
            <w:left w:val="none" w:sz="0" w:space="0" w:color="auto"/>
            <w:bottom w:val="none" w:sz="0" w:space="0" w:color="auto"/>
            <w:right w:val="none" w:sz="0" w:space="0" w:color="auto"/>
          </w:divBdr>
        </w:div>
        <w:div w:id="1280186176">
          <w:marLeft w:val="1166"/>
          <w:marRight w:val="0"/>
          <w:marTop w:val="0"/>
          <w:marBottom w:val="0"/>
          <w:divBdr>
            <w:top w:val="none" w:sz="0" w:space="0" w:color="auto"/>
            <w:left w:val="none" w:sz="0" w:space="0" w:color="auto"/>
            <w:bottom w:val="none" w:sz="0" w:space="0" w:color="auto"/>
            <w:right w:val="none" w:sz="0" w:space="0" w:color="auto"/>
          </w:divBdr>
        </w:div>
      </w:divsChild>
    </w:div>
    <w:div w:id="2102094515">
      <w:bodyDiv w:val="1"/>
      <w:marLeft w:val="0"/>
      <w:marRight w:val="0"/>
      <w:marTop w:val="0"/>
      <w:marBottom w:val="0"/>
      <w:divBdr>
        <w:top w:val="none" w:sz="0" w:space="0" w:color="auto"/>
        <w:left w:val="none" w:sz="0" w:space="0" w:color="auto"/>
        <w:bottom w:val="none" w:sz="0" w:space="0" w:color="auto"/>
        <w:right w:val="none" w:sz="0" w:space="0" w:color="auto"/>
      </w:divBdr>
    </w:div>
    <w:div w:id="21166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eeas.europa.eu/delegations/algeria/la-d%C3%A9l%C3%A9gation-de-lue-en-alg%C3%A9rie-lance-un-appel-%C3%A0-candidatures-pour-le-%C2%AB-prix_fr?s=8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LEGATION-ALGERIA-PRIX-JILSIYAHA@eeas.europa.e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eas.europa.eu/delegations/algeria/la-d%C3%A9l%C3%A9gation-de-lue-en-alg%C3%A9rie-lance-un-appel-%C3%A0-candidatures-pour-le-%C2%AB-prix_fr?s=82" TargetMode="External"/><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eur-lex.europa.eu/legal-content/EN/ALL/?uri=CELEX:31995R2988&amp;qid=150159862251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LL/?uri=CELEX:32018R1046&amp;qid=1535046024012" TargetMode="External"/><Relationship Id="rId1" Type="http://schemas.openxmlformats.org/officeDocument/2006/relationships/hyperlink" Target="https://eur-lex.europa.eu/legal-content/EN/ALL/?uri=CELEX:32018R1046&amp;qid=15350460240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8D685A6218C241924CC014B5599249" ma:contentTypeVersion="38" ma:contentTypeDescription="Create a new document in this library." ma:contentTypeScope="" ma:versionID="96e38f578fca97c0a1729e1835a4941b">
  <xsd:schema xmlns:xsd="http://www.w3.org/2001/XMLSchema" xmlns:xs="http://www.w3.org/2001/XMLSchema" xmlns:p="http://schemas.microsoft.com/office/2006/metadata/properties" xmlns:ns2="084a5cd8-1559-4e94-ac72-b94fb9abc19e" targetNamespace="http://schemas.microsoft.com/office/2006/metadata/properties" ma:root="true" ma:fieldsID="62ab06196361776981cfd26b9aba907b"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a contracts"/>
              <xsd:enumeration value="aaa rules &amp; guidance (incl. governance, IT manuals and diagrams)"/>
              <xsd:enumeration value="tpl decisions"/>
              <xsd:enumeration value="tpl letters &amp; notifications"/>
              <xsd:enumeration value="tpl reports &amp; forms"/>
              <xsd:enumeration value="tpl x other"/>
              <xsd:enumeration value="xxx COMPASS checklists"/>
              <xsd:enumeration value="xxx DISCARDED DOCUMENTS (old MFF, etc)"/>
              <xsd:enumeration value="xxx PUBLICATION FOLDER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Category xmlns="084a5cd8-1559-4e94-ac72-b94fb9abc19e">tpl reports &amp; forms</DocCategory>
    <Order1 xmlns="084a5cd8-1559-4e94-ac72-b94fb9abc19e">1</Order1>
    <DocPublversion xmlns="084a5cd8-1559-4e94-ac72-b94fb9abc19e" xsi:nil="true"/>
    <BPGroup xmlns="084a5cd8-1559-4e94-ac72-b94fb9abc19e">9 PRIZES</BPGroup>
    <DocInternalExternal xmlns="084a5cd8-1559-4e94-ac72-b94fb9abc19e">Internal</DocInternalExternal>
    <DocPublDestination xmlns="084a5cd8-1559-4e94-ac72-b94fb9abc19e" xsi:nil="true"/>
    <DocPublProtocol xmlns="084a5cd8-1559-4e94-ac72-b94fb9abc19e">TPL2-1 Programme tpl - Call documents</DocPublProtocol>
    <DocOfficerComments xmlns="084a5cd8-1559-4e94-ac72-b94fb9abc19e" xsi:nil="true"/>
    <DocPublDate xmlns="084a5cd8-1559-4e94-ac72-b94fb9abc19e" xsi:nil="true"/>
    <DocComments xmlns="084a5cd8-1559-4e94-ac72-b94fb9abc19e" xsi:nil="true"/>
    <DocStatus xmlns="084a5cd8-1559-4e94-ac72-b94fb9abc19e" xsi:nil="true"/>
    <ITcomments xmlns="084a5cd8-1559-4e94-ac72-b94fb9abc19e" xsi:nil="true"/>
    <ITstatus xmlns="084a5cd8-1559-4e94-ac72-b94fb9abc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E166-774E-44BE-BE2D-F6C84D26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A588F-CF42-46D1-BE5C-59FB640C0164}">
  <ds:schemaRefs>
    <ds:schemaRef ds:uri="http://schemas.microsoft.com/office/2006/metadata/properties"/>
    <ds:schemaRef ds:uri="http://schemas.microsoft.com/office/infopath/2007/PartnerControls"/>
    <ds:schemaRef ds:uri="084a5cd8-1559-4e94-ac72-b94fb9abc19e"/>
  </ds:schemaRefs>
</ds:datastoreItem>
</file>

<file path=customXml/itemProps3.xml><?xml version="1.0" encoding="utf-8"?>
<ds:datastoreItem xmlns:ds="http://schemas.openxmlformats.org/officeDocument/2006/customXml" ds:itemID="{B189E988-89DC-46FE-AA97-37DAA56BF175}">
  <ds:schemaRefs>
    <ds:schemaRef ds:uri="http://schemas.microsoft.com/sharepoint/v3/contenttype/forms"/>
  </ds:schemaRefs>
</ds:datastoreItem>
</file>

<file path=customXml/itemProps4.xml><?xml version="1.0" encoding="utf-8"?>
<ds:datastoreItem xmlns:ds="http://schemas.openxmlformats.org/officeDocument/2006/customXml" ds:itemID="{260BA194-670C-4B4A-AA46-856DBBC9129B}">
  <ds:schemaRefs>
    <ds:schemaRef ds:uri="http://schemas.microsoft.com/office/2006/metadata/longProperties"/>
  </ds:schemaRefs>
</ds:datastoreItem>
</file>

<file path=customXml/itemProps5.xml><?xml version="1.0" encoding="utf-8"?>
<ds:datastoreItem xmlns:ds="http://schemas.openxmlformats.org/officeDocument/2006/customXml" ds:itemID="{BEDD5707-91DC-4C10-A492-3BD8119E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157</TotalTime>
  <Pages>1</Pages>
  <Words>4579</Words>
  <Characters>25189</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29709</CharactersWithSpaces>
  <SharedDoc>false</SharedDoc>
  <HLinks>
    <vt:vector size="132" baseType="variant">
      <vt:variant>
        <vt:i4>7405685</vt:i4>
      </vt:variant>
      <vt:variant>
        <vt:i4>45</vt:i4>
      </vt:variant>
      <vt:variant>
        <vt:i4>0</vt:i4>
      </vt:variant>
      <vt:variant>
        <vt:i4>5</vt:i4>
      </vt:variant>
      <vt:variant>
        <vt:lpwstr>http://ec.europa.eu/research/index.cfm?pg=enquiries</vt:lpwstr>
      </vt:variant>
      <vt:variant>
        <vt:lpwstr/>
      </vt:variant>
      <vt:variant>
        <vt:i4>1376271</vt:i4>
      </vt:variant>
      <vt:variant>
        <vt:i4>42</vt:i4>
      </vt:variant>
      <vt:variant>
        <vt:i4>0</vt:i4>
      </vt:variant>
      <vt:variant>
        <vt:i4>5</vt:i4>
      </vt:variant>
      <vt:variant>
        <vt:lpwstr>http://ec.europa.eu/research/participants/data/ref/h2020/other/hi/guide_research-dual-use_en.pdf</vt:lpwstr>
      </vt:variant>
      <vt:variant>
        <vt:lpwstr/>
      </vt:variant>
      <vt:variant>
        <vt:i4>2293887</vt:i4>
      </vt:variant>
      <vt:variant>
        <vt:i4>39</vt:i4>
      </vt:variant>
      <vt:variant>
        <vt:i4>0</vt:i4>
      </vt:variant>
      <vt:variant>
        <vt:i4>5</vt:i4>
      </vt:variant>
      <vt:variant>
        <vt:lpwstr>http://ec.europa.eu/research/participants/data/ref/h2020/other/hi/guide_research-misuse_en.pdf</vt:lpwstr>
      </vt:variant>
      <vt:variant>
        <vt:lpwstr/>
      </vt:variant>
      <vt:variant>
        <vt:i4>2031654</vt:i4>
      </vt:variant>
      <vt:variant>
        <vt:i4>36</vt:i4>
      </vt:variant>
      <vt:variant>
        <vt:i4>0</vt:i4>
      </vt:variant>
      <vt:variant>
        <vt:i4>5</vt:i4>
      </vt:variant>
      <vt:variant>
        <vt:lpwstr>http://ec.europa.eu/research/participants/data/ref/h2020/other/hi/secur/h2020-hi-guide-handle-classif-info_en.pdf</vt:lpwstr>
      </vt:variant>
      <vt:variant>
        <vt:lpwstr/>
      </vt:variant>
      <vt:variant>
        <vt:i4>1376296</vt:i4>
      </vt:variant>
      <vt:variant>
        <vt:i4>33</vt:i4>
      </vt:variant>
      <vt:variant>
        <vt:i4>0</vt:i4>
      </vt:variant>
      <vt:variant>
        <vt:i4>5</vt:i4>
      </vt:variant>
      <vt:variant>
        <vt:lpwstr>http://ec.europa.eu/research/participants/data/ref/h2020/other/hi/secur/h2020-hi-guide-classif_en.pdf</vt:lpwstr>
      </vt:variant>
      <vt:variant>
        <vt:lpwstr/>
      </vt:variant>
      <vt:variant>
        <vt:i4>2031688</vt:i4>
      </vt:variant>
      <vt:variant>
        <vt:i4>30</vt:i4>
      </vt:variant>
      <vt:variant>
        <vt:i4>0</vt:i4>
      </vt:variant>
      <vt:variant>
        <vt:i4>5</vt:i4>
      </vt:variant>
      <vt:variant>
        <vt:lpwstr>http://eur-lex.europa.eu/legal-content/EN/TXT/PDF/?uri=OJ:JOL_2015_072_R_0011&amp;qid=1427204240846&amp;from=EN</vt:lpwstr>
      </vt:variant>
      <vt:variant>
        <vt:lpwstr/>
      </vt:variant>
      <vt:variant>
        <vt:i4>2490408</vt:i4>
      </vt:variant>
      <vt:variant>
        <vt:i4>27</vt:i4>
      </vt:variant>
      <vt:variant>
        <vt:i4>0</vt:i4>
      </vt:variant>
      <vt:variant>
        <vt:i4>5</vt:i4>
      </vt:variant>
      <vt:variant>
        <vt:lpwstr>http://ec.europa.eu/research/participants/data/ref/h2020/other/hi/guide_research-civil-apps_en.pdf</vt:lpwstr>
      </vt:variant>
      <vt:variant>
        <vt:lpwstr/>
      </vt:variant>
      <vt:variant>
        <vt:i4>3801191</vt:i4>
      </vt:variant>
      <vt:variant>
        <vt:i4>24</vt:i4>
      </vt:variant>
      <vt:variant>
        <vt:i4>0</vt:i4>
      </vt:variant>
      <vt:variant>
        <vt:i4>5</vt:i4>
      </vt:variant>
      <vt:variant>
        <vt:lpwstr>http://ec.europa.eu/research/participants/data/ref/h2020/grants_manual/hi/ethics/h2020_hi_ethics-self-assess_en.pdf</vt:lpwstr>
      </vt:variant>
      <vt:variant>
        <vt:lpwstr/>
      </vt:variant>
      <vt:variant>
        <vt:i4>2097242</vt:i4>
      </vt:variant>
      <vt:variant>
        <vt:i4>21</vt:i4>
      </vt:variant>
      <vt:variant>
        <vt:i4>0</vt:i4>
      </vt:variant>
      <vt:variant>
        <vt:i4>5</vt:i4>
      </vt:variant>
      <vt:variant>
        <vt:lpwstr>http://ec.europa.eu/research/participants/docs/h2020-funding-guide/index_en.htm</vt:lpwstr>
      </vt:variant>
      <vt:variant>
        <vt:lpwstr/>
      </vt:variant>
      <vt:variant>
        <vt:i4>6160402</vt:i4>
      </vt:variant>
      <vt:variant>
        <vt:i4>18</vt:i4>
      </vt:variant>
      <vt:variant>
        <vt:i4>0</vt:i4>
      </vt:variant>
      <vt:variant>
        <vt:i4>5</vt:i4>
      </vt:variant>
      <vt:variant>
        <vt:lpwstr>http://eur-lex.europa.eu/LexUriServ/LexUriServ.do?uri=OJ:C:2013:373:0012:0015:EN:PDF</vt:lpwstr>
      </vt:variant>
      <vt:variant>
        <vt:lpwstr/>
      </vt:variant>
      <vt:variant>
        <vt:i4>721021</vt:i4>
      </vt:variant>
      <vt:variant>
        <vt:i4>15</vt:i4>
      </vt:variant>
      <vt:variant>
        <vt:i4>0</vt:i4>
      </vt:variant>
      <vt:variant>
        <vt:i4>5</vt:i4>
      </vt:variant>
      <vt:variant>
        <vt:lpwstr>http://ec.europa.eu/research/participants/portal/desktop/en/support/legal_notices.html</vt:lpwstr>
      </vt:variant>
      <vt:variant>
        <vt:lpwstr/>
      </vt:variant>
      <vt:variant>
        <vt:i4>8192058</vt:i4>
      </vt:variant>
      <vt:variant>
        <vt:i4>12</vt:i4>
      </vt:variant>
      <vt:variant>
        <vt:i4>0</vt:i4>
      </vt:variant>
      <vt:variant>
        <vt:i4>5</vt:i4>
      </vt:variant>
      <vt:variant>
        <vt:lpwstr>http://ec.europa.eu/research/participants/data/ref/h2020/grants_manual/amga/h2020-amga_en.pdf</vt:lpwstr>
      </vt:variant>
      <vt:variant>
        <vt:lpwstr/>
      </vt:variant>
      <vt:variant>
        <vt:i4>5046331</vt:i4>
      </vt:variant>
      <vt:variant>
        <vt:i4>9</vt:i4>
      </vt:variant>
      <vt:variant>
        <vt:i4>0</vt:i4>
      </vt:variant>
      <vt:variant>
        <vt:i4>5</vt:i4>
      </vt:variant>
      <vt:variant>
        <vt:lpwstr>http://ec.europa.eu/research/participants/portal/desktop/en/funding/reference_docs.html</vt:lpwstr>
      </vt:variant>
      <vt:variant>
        <vt:lpwstr/>
      </vt:variant>
      <vt:variant>
        <vt:i4>1900628</vt:i4>
      </vt:variant>
      <vt:variant>
        <vt:i4>6</vt:i4>
      </vt:variant>
      <vt:variant>
        <vt:i4>0</vt:i4>
      </vt:variant>
      <vt:variant>
        <vt:i4>5</vt:i4>
      </vt:variant>
      <vt:variant>
        <vt:lpwstr>http://ec.europa.eu/research/participants/data/ref/h2020/grants_manual/hi/3cpart/h2020-hi-list-ac_en.pdf</vt:lpwstr>
      </vt:variant>
      <vt:variant>
        <vt:lpwstr/>
      </vt:variant>
      <vt:variant>
        <vt:i4>5046331</vt:i4>
      </vt:variant>
      <vt:variant>
        <vt:i4>3</vt:i4>
      </vt:variant>
      <vt:variant>
        <vt:i4>0</vt:i4>
      </vt:variant>
      <vt:variant>
        <vt:i4>5</vt:i4>
      </vt:variant>
      <vt:variant>
        <vt:lpwstr>http://ec.europa.eu/research/participants/portal/desktop/en/funding/reference_docs.html</vt:lpwstr>
      </vt:variant>
      <vt:variant>
        <vt:lpwstr/>
      </vt:variant>
      <vt:variant>
        <vt:i4>5046331</vt:i4>
      </vt:variant>
      <vt:variant>
        <vt:i4>0</vt:i4>
      </vt:variant>
      <vt:variant>
        <vt:i4>0</vt:i4>
      </vt:variant>
      <vt:variant>
        <vt:i4>5</vt:i4>
      </vt:variant>
      <vt:variant>
        <vt:lpwstr>http://ec.europa.eu/research/participants/portal/desktop/en/funding/reference_docs.html</vt:lpwstr>
      </vt:variant>
      <vt:variant>
        <vt:lpwstr/>
      </vt:variant>
      <vt:variant>
        <vt:i4>4128811</vt:i4>
      </vt:variant>
      <vt:variant>
        <vt:i4>15</vt:i4>
      </vt:variant>
      <vt:variant>
        <vt:i4>0</vt:i4>
      </vt:variant>
      <vt:variant>
        <vt:i4>5</vt:i4>
      </vt:variant>
      <vt:variant>
        <vt:lpwstr>https://eur-lex.europa.eu/legal-content/EN/ALL/?uri=CELEX:32018R1046&amp;qid=1535046024012</vt:lpwstr>
      </vt:variant>
      <vt:variant>
        <vt:lpwstr/>
      </vt:variant>
      <vt:variant>
        <vt:i4>1114196</vt:i4>
      </vt:variant>
      <vt:variant>
        <vt:i4>12</vt:i4>
      </vt:variant>
      <vt:variant>
        <vt:i4>0</vt:i4>
      </vt:variant>
      <vt:variant>
        <vt:i4>5</vt:i4>
      </vt:variant>
      <vt:variant>
        <vt:lpwstr>http://ec.europa.eu/research/participants/data/ref/h2020/other/hi/h2020-ethics_code-of-conduct_en.pdf</vt:lpwstr>
      </vt:variant>
      <vt:variant>
        <vt:lpwstr/>
      </vt:variant>
      <vt:variant>
        <vt:i4>4128811</vt:i4>
      </vt:variant>
      <vt:variant>
        <vt:i4>9</vt:i4>
      </vt:variant>
      <vt:variant>
        <vt:i4>0</vt:i4>
      </vt:variant>
      <vt:variant>
        <vt:i4>5</vt:i4>
      </vt:variant>
      <vt:variant>
        <vt:lpwstr>https://eur-lex.europa.eu/legal-content/EN/ALL/?uri=CELEX:32018R1046&amp;qid=1535046024012</vt:lpwstr>
      </vt:variant>
      <vt:variant>
        <vt:lpwstr/>
      </vt:variant>
      <vt:variant>
        <vt:i4>4128811</vt:i4>
      </vt:variant>
      <vt:variant>
        <vt:i4>6</vt:i4>
      </vt:variant>
      <vt:variant>
        <vt:i4>0</vt:i4>
      </vt:variant>
      <vt:variant>
        <vt:i4>5</vt:i4>
      </vt:variant>
      <vt:variant>
        <vt:lpwstr>https://eur-lex.europa.eu/legal-content/EN/ALL/?uri=CELEX:32018R1046&amp;qid=1535046024012</vt:lpwstr>
      </vt:variant>
      <vt:variant>
        <vt:lpwstr/>
      </vt:variant>
      <vt:variant>
        <vt:i4>4128811</vt:i4>
      </vt:variant>
      <vt:variant>
        <vt:i4>3</vt:i4>
      </vt:variant>
      <vt:variant>
        <vt:i4>0</vt:i4>
      </vt:variant>
      <vt:variant>
        <vt:i4>5</vt:i4>
      </vt:variant>
      <vt:variant>
        <vt:lpwstr>https://eur-lex.europa.eu/legal-content/EN/ALL/?uri=CELEX:32018R1046&amp;qid=1535046024012</vt:lpwstr>
      </vt:variant>
      <vt:variant>
        <vt:lpwstr/>
      </vt:variant>
      <vt:variant>
        <vt:i4>4128811</vt:i4>
      </vt:variant>
      <vt:variant>
        <vt:i4>0</vt:i4>
      </vt:variant>
      <vt:variant>
        <vt:i4>0</vt:i4>
      </vt:variant>
      <vt:variant>
        <vt:i4>5</vt:i4>
      </vt:variant>
      <vt:variant>
        <vt:lpwstr>https://eur-lex.europa.eu/legal-content/EN/ALL/?uri=CELEX:32018R1046&amp;qid=1535046024012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LAREDJ Amina (EEAS-ALGIERS)</dc:creator>
  <cp:keywords/>
  <dc:description>READY.  Download &amp; create your Programme template.</dc:description>
  <cp:lastModifiedBy>LAREDJ Amina (EEAS-ALGIERS)</cp:lastModifiedBy>
  <cp:revision>2</cp:revision>
  <cp:lastPrinted>2023-01-25T15:44:00Z</cp:lastPrinted>
  <dcterms:created xsi:type="dcterms:W3CDTF">2023-03-07T18:16:00Z</dcterms:created>
  <dcterms:modified xsi:type="dcterms:W3CDTF">2023-03-07T18:16:00Z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EC_Collab_Status">
    <vt:lpwstr>Not Started</vt:lpwstr>
  </property>
  <property fmtid="{D5CDD505-2E9C-101B-9397-08002B2CF9AE}" pid="8" name="ContentTypeId">
    <vt:lpwstr>0x010100258AA79CEB83498886A3A0868112325000158D685A6218C241924CC014B5599249</vt:lpwstr>
  </property>
</Properties>
</file>