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29F87" w14:textId="77777777" w:rsidR="00204689" w:rsidRPr="00204689" w:rsidRDefault="00204689" w:rsidP="000C1D20">
      <w:pPr>
        <w:spacing w:before="300"/>
        <w:jc w:val="center"/>
        <w:rPr>
          <w:rStyle w:val="lev"/>
          <w:sz w:val="28"/>
          <w:szCs w:val="28"/>
        </w:rPr>
      </w:pPr>
      <w:r>
        <w:rPr>
          <w:rStyle w:val="lev"/>
          <w:sz w:val="28"/>
          <w:szCs w:val="28"/>
        </w:rPr>
        <w:t>AVIS D’ATTRIBUTION DE MARCHÉ</w:t>
      </w:r>
    </w:p>
    <w:p w14:paraId="689E5389" w14:textId="77777777" w:rsidR="008F2046" w:rsidRDefault="00803D74" w:rsidP="00803D74">
      <w:pPr>
        <w:spacing w:beforeAutospacing="1" w:afterAutospacing="1"/>
        <w:rPr>
          <w:bCs/>
          <w:szCs w:val="24"/>
        </w:rPr>
      </w:pPr>
      <w:r>
        <w:rPr>
          <w:b/>
          <w:sz w:val="22"/>
          <w:szCs w:val="22"/>
          <w:u w:val="single"/>
        </w:rPr>
        <w:t xml:space="preserve">II.1.1) Intitulé de l’avis de </w:t>
      </w:r>
      <w:proofErr w:type="gramStart"/>
      <w:r>
        <w:rPr>
          <w:b/>
          <w:sz w:val="22"/>
          <w:szCs w:val="22"/>
          <w:u w:val="single"/>
        </w:rPr>
        <w:t>marché:</w:t>
      </w:r>
      <w:proofErr w:type="gramEnd"/>
      <w:r>
        <w:rPr>
          <w:b/>
          <w:sz w:val="22"/>
          <w:szCs w:val="22"/>
        </w:rPr>
        <w:t xml:space="preserve"> </w:t>
      </w:r>
      <w:r w:rsidR="00232449" w:rsidRPr="00232449">
        <w:rPr>
          <w:bCs/>
          <w:szCs w:val="24"/>
        </w:rPr>
        <w:t>Contrat de fourniture d’équipements informatiques au profit des Forces de Sécurité Intérieure à Bamako, Mali</w:t>
      </w:r>
    </w:p>
    <w:p w14:paraId="0DA2807E" w14:textId="21CA4AA5" w:rsidR="00803D74" w:rsidRDefault="00803D74" w:rsidP="00803D74">
      <w:pPr>
        <w:spacing w:beforeAutospacing="1" w:afterAutospacing="1"/>
        <w:rPr>
          <w:b/>
          <w:sz w:val="22"/>
          <w:szCs w:val="22"/>
        </w:rPr>
      </w:pPr>
      <w:r>
        <w:br/>
      </w:r>
      <w:r>
        <w:rPr>
          <w:b/>
          <w:sz w:val="22"/>
          <w:szCs w:val="22"/>
          <w:u w:val="single"/>
        </w:rPr>
        <w:t xml:space="preserve">II.1.1) Numéro de référence de l’avis de </w:t>
      </w:r>
      <w:proofErr w:type="gramStart"/>
      <w:r>
        <w:rPr>
          <w:b/>
          <w:sz w:val="22"/>
          <w:szCs w:val="22"/>
          <w:u w:val="single"/>
        </w:rPr>
        <w:t>marché:</w:t>
      </w:r>
      <w:proofErr w:type="gramEnd"/>
      <w:r w:rsidR="00232449">
        <w:rPr>
          <w:b/>
          <w:sz w:val="22"/>
          <w:szCs w:val="22"/>
          <w:u w:val="single"/>
        </w:rPr>
        <w:t xml:space="preserve"> </w:t>
      </w:r>
      <w:r w:rsidR="00232449">
        <w:rPr>
          <w:sz w:val="22"/>
          <w:szCs w:val="22"/>
        </w:rPr>
        <w:t>ESM/AO/21/718</w:t>
      </w:r>
    </w:p>
    <w:p w14:paraId="2E282087" w14:textId="77777777" w:rsidR="00803D74" w:rsidRDefault="00803D74" w:rsidP="00803D74">
      <w:pPr>
        <w:spacing w:beforeAutospacing="1" w:afterAutospacing="1"/>
        <w:rPr>
          <w:b/>
          <w:sz w:val="22"/>
          <w:szCs w:val="22"/>
        </w:rPr>
      </w:pPr>
    </w:p>
    <w:p w14:paraId="5474A675" w14:textId="77777777" w:rsidR="000C1D20" w:rsidRPr="00BB42E5" w:rsidRDefault="00803D74" w:rsidP="00803D74">
      <w:pPr>
        <w:outlineLvl w:val="0"/>
        <w:rPr>
          <w:rStyle w:val="lev"/>
          <w:sz w:val="22"/>
          <w:szCs w:val="22"/>
          <w:u w:val="single"/>
        </w:rPr>
      </w:pPr>
      <w:r>
        <w:rPr>
          <w:rStyle w:val="lev"/>
          <w:sz w:val="22"/>
          <w:szCs w:val="22"/>
          <w:u w:val="single"/>
        </w:rPr>
        <w:t>IV.2.1) Publication antérieure relative à la présente procédure</w:t>
      </w:r>
    </w:p>
    <w:p w14:paraId="41ACCC54" w14:textId="3858B946" w:rsidR="00803D74" w:rsidRPr="00232449" w:rsidRDefault="00803D74" w:rsidP="00803D74">
      <w:pPr>
        <w:outlineLvl w:val="0"/>
        <w:rPr>
          <w:rStyle w:val="lev"/>
          <w:sz w:val="22"/>
          <w:szCs w:val="22"/>
          <w:u w:val="single"/>
          <w:lang w:val="en-US"/>
        </w:rPr>
      </w:pPr>
      <w:proofErr w:type="spellStart"/>
      <w:r w:rsidRPr="00232449">
        <w:rPr>
          <w:rStyle w:val="lev"/>
          <w:b w:val="0"/>
          <w:sz w:val="22"/>
          <w:szCs w:val="22"/>
          <w:lang w:val="en-US"/>
        </w:rPr>
        <w:t>Numéro</w:t>
      </w:r>
      <w:proofErr w:type="spellEnd"/>
      <w:r w:rsidRPr="00232449">
        <w:rPr>
          <w:rStyle w:val="lev"/>
          <w:b w:val="0"/>
          <w:sz w:val="22"/>
          <w:szCs w:val="22"/>
          <w:lang w:val="en-US"/>
        </w:rPr>
        <w:t xml:space="preserve"> </w:t>
      </w:r>
      <w:proofErr w:type="spellStart"/>
      <w:r w:rsidRPr="00232449">
        <w:rPr>
          <w:rStyle w:val="lev"/>
          <w:b w:val="0"/>
          <w:sz w:val="22"/>
          <w:szCs w:val="22"/>
          <w:lang w:val="en-US"/>
        </w:rPr>
        <w:t>eNotice</w:t>
      </w:r>
      <w:proofErr w:type="spellEnd"/>
      <w:r w:rsidRPr="00232449">
        <w:rPr>
          <w:rStyle w:val="lev"/>
          <w:b w:val="0"/>
          <w:sz w:val="22"/>
          <w:szCs w:val="22"/>
          <w:lang w:val="en-US"/>
        </w:rPr>
        <w:t xml:space="preserve"> au JO S: </w:t>
      </w:r>
      <w:r w:rsidR="00232449" w:rsidRPr="00232449">
        <w:rPr>
          <w:bCs/>
          <w:sz w:val="22"/>
          <w:szCs w:val="22"/>
          <w:lang w:val="en-US"/>
        </w:rPr>
        <w:t>2021/S 131-344438</w:t>
      </w:r>
      <w:r w:rsidR="00232449" w:rsidRPr="00232449">
        <w:rPr>
          <w:sz w:val="22"/>
          <w:szCs w:val="22"/>
          <w:lang w:val="en-US"/>
        </w:rPr>
        <w:t xml:space="preserve"> </w:t>
      </w:r>
    </w:p>
    <w:p w14:paraId="1D27950C" w14:textId="77777777" w:rsidR="000C1D20" w:rsidRPr="00BB42E5" w:rsidRDefault="009C71B1" w:rsidP="00803D74">
      <w:pPr>
        <w:spacing w:beforeAutospacing="1" w:afterAutospacing="1"/>
        <w:rPr>
          <w:b/>
          <w:sz w:val="22"/>
          <w:szCs w:val="22"/>
          <w:u w:val="single"/>
        </w:rPr>
      </w:pPr>
      <w:r w:rsidRPr="008C7632">
        <w:rPr>
          <w:lang w:val="en-US"/>
        </w:rPr>
        <w:t xml:space="preserve"> </w:t>
      </w:r>
      <w:r w:rsidRPr="008C7632">
        <w:br/>
      </w:r>
      <w:r>
        <w:rPr>
          <w:b/>
          <w:sz w:val="22"/>
          <w:szCs w:val="22"/>
          <w:u w:val="single"/>
        </w:rPr>
        <w:t>Section </w:t>
      </w:r>
      <w:proofErr w:type="gramStart"/>
      <w:r>
        <w:rPr>
          <w:b/>
          <w:sz w:val="22"/>
          <w:szCs w:val="22"/>
          <w:u w:val="single"/>
        </w:rPr>
        <w:t>V:</w:t>
      </w:r>
      <w:proofErr w:type="gramEnd"/>
      <w:r>
        <w:rPr>
          <w:b/>
          <w:sz w:val="22"/>
          <w:szCs w:val="22"/>
          <w:u w:val="single"/>
        </w:rPr>
        <w:t xml:space="preserve"> attribution du marché</w:t>
      </w:r>
    </w:p>
    <w:p w14:paraId="634DEAA3" w14:textId="1FB9464A" w:rsidR="000C1D20" w:rsidRDefault="000C1D20" w:rsidP="00803D74">
      <w:p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 xml:space="preserve">Marché nº </w:t>
      </w:r>
      <w:r w:rsidR="00232449">
        <w:rPr>
          <w:sz w:val="22"/>
          <w:szCs w:val="22"/>
        </w:rPr>
        <w:t>ESM/AO/21/718</w:t>
      </w:r>
      <w:r>
        <w:br/>
      </w:r>
      <w:r w:rsidR="009C71B1">
        <w:rPr>
          <w:sz w:val="22"/>
          <w:szCs w:val="22"/>
        </w:rPr>
        <w:t xml:space="preserve">Un marché est </w:t>
      </w:r>
      <w:proofErr w:type="gramStart"/>
      <w:r w:rsidR="009C71B1">
        <w:rPr>
          <w:sz w:val="22"/>
          <w:szCs w:val="22"/>
        </w:rPr>
        <w:t>attribué:</w:t>
      </w:r>
      <w:proofErr w:type="gramEnd"/>
      <w:r w:rsidR="009C71B1">
        <w:rPr>
          <w:sz w:val="22"/>
          <w:szCs w:val="22"/>
        </w:rPr>
        <w:t xml:space="preserve"> oui</w:t>
      </w:r>
      <w:r w:rsidR="009C71B1">
        <w:t xml:space="preserve"> </w:t>
      </w:r>
      <w:r w:rsidR="009C71B1">
        <w:br/>
      </w:r>
    </w:p>
    <w:p w14:paraId="3F2F68E6" w14:textId="77777777" w:rsidR="00803D74" w:rsidRPr="00BB42E5" w:rsidRDefault="00803D74" w:rsidP="00803D74">
      <w:pPr>
        <w:spacing w:beforeAutospacing="1" w:afterAutospacing="1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V.2.1) Date de conclusion du marché</w:t>
      </w:r>
    </w:p>
    <w:p w14:paraId="18D818CC" w14:textId="64977EEC" w:rsidR="00803D74" w:rsidRPr="00803D74" w:rsidRDefault="00B713A8" w:rsidP="00803D74">
      <w:p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>07 MARS 2022</w:t>
      </w:r>
      <w:r w:rsidR="00803D74">
        <w:t xml:space="preserve"> </w:t>
      </w:r>
      <w:r w:rsidR="00803D74">
        <w:br/>
      </w:r>
    </w:p>
    <w:p w14:paraId="353C0A66" w14:textId="3706D0C9" w:rsidR="00803D74" w:rsidRPr="00BB42E5" w:rsidRDefault="00803D74" w:rsidP="00803D74">
      <w:pPr>
        <w:spacing w:beforeAutospacing="1" w:afterAutospacing="1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V.2.2) Informations sur les offres</w:t>
      </w:r>
    </w:p>
    <w:p w14:paraId="5B67BF0C" w14:textId="1A1E3113" w:rsidR="00803D74" w:rsidRPr="00803D74" w:rsidRDefault="00803D74" w:rsidP="00803D74">
      <w:pPr>
        <w:spacing w:beforeAutospacing="1" w:afterAutospacing="1"/>
        <w:rPr>
          <w:sz w:val="22"/>
          <w:szCs w:val="22"/>
        </w:rPr>
      </w:pPr>
      <w:r w:rsidRPr="00B713A8">
        <w:rPr>
          <w:sz w:val="22"/>
          <w:szCs w:val="22"/>
        </w:rPr>
        <w:t xml:space="preserve">Nombre d’offres </w:t>
      </w:r>
      <w:proofErr w:type="gramStart"/>
      <w:r w:rsidRPr="00B713A8">
        <w:rPr>
          <w:sz w:val="22"/>
          <w:szCs w:val="22"/>
        </w:rPr>
        <w:t>reçues:</w:t>
      </w:r>
      <w:proofErr w:type="gramEnd"/>
      <w:r w:rsidRPr="00B713A8">
        <w:rPr>
          <w:sz w:val="22"/>
          <w:szCs w:val="22"/>
        </w:rPr>
        <w:t xml:space="preserve"> </w:t>
      </w:r>
      <w:r w:rsidR="00B713A8" w:rsidRPr="00B713A8">
        <w:rPr>
          <w:sz w:val="22"/>
          <w:szCs w:val="22"/>
        </w:rPr>
        <w:t>13</w:t>
      </w:r>
      <w:r w:rsidR="00B713A8" w:rsidRPr="00B713A8">
        <w:t xml:space="preserve"> </w:t>
      </w:r>
      <w:r w:rsidRPr="00B713A8">
        <w:br/>
      </w:r>
      <w:r w:rsidRPr="00B713A8">
        <w:rPr>
          <w:sz w:val="22"/>
          <w:szCs w:val="22"/>
        </w:rPr>
        <w:t>Le marché a été attribué à un groupement d’opérateurs économiques: non</w:t>
      </w:r>
    </w:p>
    <w:p w14:paraId="361920F4" w14:textId="77777777" w:rsidR="00803D74" w:rsidRPr="00BB42E5" w:rsidRDefault="009C71B1" w:rsidP="00803D74">
      <w:pPr>
        <w:spacing w:beforeAutospacing="1" w:afterAutospacing="1"/>
        <w:rPr>
          <w:b/>
          <w:sz w:val="22"/>
          <w:szCs w:val="22"/>
          <w:u w:val="single"/>
        </w:rPr>
      </w:pPr>
      <w:r>
        <w:t xml:space="preserve"> </w:t>
      </w:r>
      <w:r>
        <w:br/>
      </w:r>
      <w:r>
        <w:rPr>
          <w:b/>
          <w:sz w:val="22"/>
          <w:szCs w:val="22"/>
          <w:u w:val="single"/>
        </w:rPr>
        <w:t>V.2.3) Nom et adresse du contractant</w:t>
      </w:r>
    </w:p>
    <w:p w14:paraId="2B2E25AF" w14:textId="56372B64" w:rsidR="00B713A8" w:rsidRDefault="00803D74" w:rsidP="00B713A8">
      <w:pPr>
        <w:spacing w:before="240" w:after="0"/>
        <w:rPr>
          <w:snapToGrid/>
          <w:sz w:val="22"/>
        </w:rPr>
      </w:pPr>
      <w:r>
        <w:rPr>
          <w:sz w:val="22"/>
          <w:szCs w:val="22"/>
        </w:rPr>
        <w:t xml:space="preserve">Nom </w:t>
      </w:r>
      <w:proofErr w:type="gramStart"/>
      <w:r>
        <w:rPr>
          <w:sz w:val="22"/>
          <w:szCs w:val="22"/>
        </w:rPr>
        <w:t>officiel:</w:t>
      </w:r>
      <w:proofErr w:type="gramEnd"/>
      <w:r>
        <w:rPr>
          <w:sz w:val="22"/>
          <w:szCs w:val="22"/>
        </w:rPr>
        <w:t xml:space="preserve"> </w:t>
      </w:r>
      <w:r w:rsidR="00B713A8">
        <w:rPr>
          <w:sz w:val="22"/>
        </w:rPr>
        <w:t>INTERTECH GROUP SARL</w:t>
      </w:r>
    </w:p>
    <w:p w14:paraId="42212F02" w14:textId="77777777" w:rsidR="00B713A8" w:rsidRDefault="00803D74" w:rsidP="00B713A8">
      <w:pPr>
        <w:spacing w:before="0" w:after="0"/>
        <w:jc w:val="both"/>
        <w:rPr>
          <w:snapToGrid/>
          <w:sz w:val="22"/>
        </w:rPr>
      </w:pPr>
      <w:r>
        <w:rPr>
          <w:sz w:val="22"/>
          <w:szCs w:val="22"/>
        </w:rPr>
        <w:t xml:space="preserve">Numéro d’identification </w:t>
      </w:r>
      <w:proofErr w:type="gramStart"/>
      <w:r>
        <w:rPr>
          <w:sz w:val="22"/>
          <w:szCs w:val="22"/>
        </w:rPr>
        <w:t>national:</w:t>
      </w:r>
      <w:proofErr w:type="gramEnd"/>
      <w:r>
        <w:rPr>
          <w:sz w:val="22"/>
          <w:szCs w:val="22"/>
        </w:rPr>
        <w:t xml:space="preserve"> </w:t>
      </w:r>
      <w:r w:rsidR="00B713A8">
        <w:rPr>
          <w:sz w:val="22"/>
        </w:rPr>
        <w:t>FR56484239082</w:t>
      </w:r>
    </w:p>
    <w:p w14:paraId="58B4050F" w14:textId="4EB530AD" w:rsidR="00E70855" w:rsidRDefault="00E70855" w:rsidP="00E70855">
      <w:pPr>
        <w:spacing w:before="0" w:after="0"/>
        <w:jc w:val="both"/>
        <w:rPr>
          <w:snapToGrid/>
          <w:sz w:val="22"/>
        </w:rPr>
      </w:pPr>
      <w:r>
        <w:t>A</w:t>
      </w:r>
      <w:r w:rsidR="00803D74">
        <w:rPr>
          <w:sz w:val="22"/>
          <w:szCs w:val="22"/>
        </w:rPr>
        <w:t xml:space="preserve">dresse </w:t>
      </w:r>
      <w:proofErr w:type="gramStart"/>
      <w:r w:rsidR="00803D74">
        <w:rPr>
          <w:sz w:val="22"/>
          <w:szCs w:val="22"/>
        </w:rPr>
        <w:t>postale:</w:t>
      </w:r>
      <w:proofErr w:type="gramEnd"/>
      <w:r w:rsidR="00803D74">
        <w:rPr>
          <w:sz w:val="22"/>
          <w:szCs w:val="22"/>
        </w:rPr>
        <w:t xml:space="preserve"> </w:t>
      </w:r>
      <w:r>
        <w:rPr>
          <w:sz w:val="22"/>
        </w:rPr>
        <w:t>54 avenue  Hoche</w:t>
      </w:r>
    </w:p>
    <w:p w14:paraId="6D4D501B" w14:textId="77777777" w:rsidR="00E70855" w:rsidRDefault="00803D74" w:rsidP="00E70855">
      <w:pPr>
        <w:spacing w:before="0" w:after="0"/>
        <w:jc w:val="both"/>
        <w:rPr>
          <w:sz w:val="22"/>
        </w:rPr>
      </w:pPr>
      <w:proofErr w:type="gramStart"/>
      <w:r>
        <w:rPr>
          <w:sz w:val="22"/>
          <w:szCs w:val="22"/>
        </w:rPr>
        <w:t>Ville:</w:t>
      </w:r>
      <w:proofErr w:type="gramEnd"/>
      <w:r>
        <w:rPr>
          <w:sz w:val="22"/>
          <w:szCs w:val="22"/>
        </w:rPr>
        <w:t xml:space="preserve"> </w:t>
      </w:r>
      <w:r w:rsidR="00E70855">
        <w:rPr>
          <w:sz w:val="22"/>
        </w:rPr>
        <w:t>Paris – France</w:t>
      </w:r>
    </w:p>
    <w:p w14:paraId="02629207" w14:textId="41ED310C" w:rsidR="000C1D20" w:rsidRPr="00BB42E5" w:rsidRDefault="00803D74" w:rsidP="00803D74">
      <w:pPr>
        <w:spacing w:beforeAutospacing="1" w:afterAutospacing="1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Code </w:t>
      </w:r>
      <w:proofErr w:type="gramStart"/>
      <w:r>
        <w:rPr>
          <w:sz w:val="22"/>
          <w:szCs w:val="22"/>
        </w:rPr>
        <w:t>postal:</w:t>
      </w:r>
      <w:proofErr w:type="gramEnd"/>
      <w:r>
        <w:rPr>
          <w:sz w:val="22"/>
          <w:szCs w:val="22"/>
        </w:rPr>
        <w:t xml:space="preserve"> </w:t>
      </w:r>
      <w:r w:rsidR="00E70855">
        <w:rPr>
          <w:sz w:val="22"/>
        </w:rPr>
        <w:t>75008</w:t>
      </w:r>
      <w:r>
        <w:br/>
      </w:r>
      <w:r w:rsidR="009C71B1">
        <w:t xml:space="preserve"> </w:t>
      </w:r>
      <w:r w:rsidR="009C71B1">
        <w:br/>
      </w:r>
      <w:r w:rsidR="009C71B1">
        <w:rPr>
          <w:b/>
          <w:sz w:val="22"/>
          <w:szCs w:val="22"/>
          <w:u w:val="single"/>
        </w:rPr>
        <w:t>V.2.4) Informations sur le montant du marché/lot (hors TVA)</w:t>
      </w:r>
    </w:p>
    <w:p w14:paraId="1A88C60D" w14:textId="2CE87342" w:rsidR="00803D74" w:rsidRDefault="00803D74" w:rsidP="00803D74">
      <w:p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>Montant total du marché/</w:t>
      </w:r>
      <w:proofErr w:type="gramStart"/>
      <w:r>
        <w:rPr>
          <w:sz w:val="22"/>
          <w:szCs w:val="22"/>
        </w:rPr>
        <w:t>lot:</w:t>
      </w:r>
      <w:proofErr w:type="gramEnd"/>
      <w:r>
        <w:rPr>
          <w:b/>
          <w:sz w:val="22"/>
          <w:szCs w:val="22"/>
        </w:rPr>
        <w:t xml:space="preserve"> </w:t>
      </w:r>
      <w:r w:rsidR="00B02077" w:rsidRPr="00B02077">
        <w:rPr>
          <w:sz w:val="22"/>
          <w:szCs w:val="22"/>
        </w:rPr>
        <w:t>649.073 euros</w:t>
      </w:r>
      <w:r w:rsidR="00B02077">
        <w:rPr>
          <w:sz w:val="22"/>
          <w:szCs w:val="22"/>
        </w:rPr>
        <w:t>,</w:t>
      </w:r>
      <w:r w:rsidR="00B02077" w:rsidRPr="00B02077">
        <w:rPr>
          <w:sz w:val="22"/>
          <w:szCs w:val="22"/>
        </w:rPr>
        <w:t xml:space="preserve"> HT</w:t>
      </w:r>
      <w:r>
        <w:br/>
      </w:r>
      <w:r>
        <w:br/>
      </w:r>
      <w:r>
        <w:br/>
      </w:r>
      <w:r>
        <w:rPr>
          <w:b/>
          <w:sz w:val="22"/>
          <w:szCs w:val="22"/>
          <w:u w:val="single"/>
        </w:rPr>
        <w:t>V.2.5) Information sur la sous-traitance</w:t>
      </w:r>
    </w:p>
    <w:p w14:paraId="3570C133" w14:textId="3DE69BD8" w:rsidR="00B02077" w:rsidRPr="008F2046" w:rsidRDefault="009C71B1" w:rsidP="00803D74">
      <w:pPr>
        <w:spacing w:beforeAutospacing="1" w:afterAutospacing="1"/>
        <w:rPr>
          <w:sz w:val="22"/>
          <w:szCs w:val="22"/>
        </w:rPr>
      </w:pPr>
      <w:r w:rsidRPr="008F2046">
        <w:rPr>
          <w:sz w:val="22"/>
          <w:szCs w:val="22"/>
        </w:rPr>
        <w:t>Le marché est susceptible d’être sous-</w:t>
      </w:r>
      <w:r w:rsidR="008F2046" w:rsidRPr="008F2046">
        <w:rPr>
          <w:sz w:val="22"/>
          <w:szCs w:val="22"/>
        </w:rPr>
        <w:t>traité :</w:t>
      </w:r>
      <w:r w:rsidRPr="008F2046">
        <w:rPr>
          <w:sz w:val="22"/>
          <w:szCs w:val="22"/>
        </w:rPr>
        <w:t xml:space="preserve"> non</w:t>
      </w:r>
    </w:p>
    <w:sectPr w:rsidR="00B02077" w:rsidRPr="008F2046" w:rsidSect="00C63F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3" w:right="1440" w:bottom="1440" w:left="1440" w:header="1440" w:footer="6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D5EC3" w14:textId="77777777" w:rsidR="00C1626A" w:rsidRDefault="00C1626A">
      <w:r>
        <w:separator/>
      </w:r>
    </w:p>
  </w:endnote>
  <w:endnote w:type="continuationSeparator" w:id="0">
    <w:p w14:paraId="403DA37B" w14:textId="77777777" w:rsidR="00C1626A" w:rsidRDefault="00C1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EAA41" w14:textId="77777777" w:rsidR="008C7632" w:rsidRDefault="008C76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A210" w14:textId="6826D607" w:rsidR="004B126D" w:rsidRPr="008C7632" w:rsidRDefault="004B126D" w:rsidP="008C7632">
    <w:pPr>
      <w:pStyle w:val="Pieddepage"/>
      <w:rPr>
        <w:rStyle w:val="Numrodepag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99BB3" w14:textId="77777777" w:rsidR="008C7632" w:rsidRDefault="008C76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5014F" w14:textId="77777777" w:rsidR="00C1626A" w:rsidRDefault="00C1626A">
      <w:r>
        <w:separator/>
      </w:r>
    </w:p>
  </w:footnote>
  <w:footnote w:type="continuationSeparator" w:id="0">
    <w:p w14:paraId="69A7F053" w14:textId="77777777" w:rsidR="00C1626A" w:rsidRDefault="00C1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D2C6" w14:textId="77777777" w:rsidR="008C7632" w:rsidRDefault="008C763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B753" w14:textId="118C4EBC" w:rsidR="00F646BB" w:rsidRDefault="008C7632">
    <w:pPr>
      <w:pStyle w:val="En-tte"/>
    </w:pPr>
    <w:r>
      <w:rPr>
        <w:noProof/>
      </w:rPr>
      <w:pict w14:anchorId="73AB66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1026" type="#_x0000_t75" alt="logo-EUCAP_Mali-4.-4.jpg" style="position:absolute;margin-left:193.5pt;margin-top:-54.1pt;width:89.25pt;height:114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logo-EUCAP_Mali-4.-4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11E15" w14:textId="77777777" w:rsidR="008C7632" w:rsidRDefault="008C76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5864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506408672">
    <w:abstractNumId w:val="2"/>
  </w:num>
  <w:num w:numId="3" w16cid:durableId="1767074115">
    <w:abstractNumId w:val="2"/>
  </w:num>
  <w:num w:numId="4" w16cid:durableId="27907030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164805394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561988945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211304079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1503550285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162569699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 w16cid:durableId="4742235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04689"/>
    <w:rsid w:val="00005481"/>
    <w:rsid w:val="000771A8"/>
    <w:rsid w:val="00086A1C"/>
    <w:rsid w:val="000C16CA"/>
    <w:rsid w:val="000C1D20"/>
    <w:rsid w:val="00102280"/>
    <w:rsid w:val="0010506D"/>
    <w:rsid w:val="001468B0"/>
    <w:rsid w:val="00195A7C"/>
    <w:rsid w:val="001A4C41"/>
    <w:rsid w:val="001B71FE"/>
    <w:rsid w:val="001C76B2"/>
    <w:rsid w:val="001F0920"/>
    <w:rsid w:val="00204689"/>
    <w:rsid w:val="00216D08"/>
    <w:rsid w:val="00221005"/>
    <w:rsid w:val="00232449"/>
    <w:rsid w:val="00247209"/>
    <w:rsid w:val="00287B6F"/>
    <w:rsid w:val="002907A9"/>
    <w:rsid w:val="002A5CA1"/>
    <w:rsid w:val="002C5156"/>
    <w:rsid w:val="003142FC"/>
    <w:rsid w:val="0031728E"/>
    <w:rsid w:val="00323877"/>
    <w:rsid w:val="00324D2D"/>
    <w:rsid w:val="003504A8"/>
    <w:rsid w:val="00360176"/>
    <w:rsid w:val="003767F3"/>
    <w:rsid w:val="003A12C6"/>
    <w:rsid w:val="003A5421"/>
    <w:rsid w:val="0040012A"/>
    <w:rsid w:val="00400BBC"/>
    <w:rsid w:val="00401526"/>
    <w:rsid w:val="00432CCB"/>
    <w:rsid w:val="00452CA8"/>
    <w:rsid w:val="00460D3B"/>
    <w:rsid w:val="0046321F"/>
    <w:rsid w:val="00482B1D"/>
    <w:rsid w:val="0048638E"/>
    <w:rsid w:val="00486548"/>
    <w:rsid w:val="00493146"/>
    <w:rsid w:val="004931B3"/>
    <w:rsid w:val="004974B9"/>
    <w:rsid w:val="004A5018"/>
    <w:rsid w:val="004B05FE"/>
    <w:rsid w:val="004B126D"/>
    <w:rsid w:val="004C1A48"/>
    <w:rsid w:val="0051522D"/>
    <w:rsid w:val="00533C01"/>
    <w:rsid w:val="00563EEF"/>
    <w:rsid w:val="00576F66"/>
    <w:rsid w:val="005802E4"/>
    <w:rsid w:val="005955EB"/>
    <w:rsid w:val="005A4EF9"/>
    <w:rsid w:val="005A51D9"/>
    <w:rsid w:val="005B7081"/>
    <w:rsid w:val="005D0ACC"/>
    <w:rsid w:val="005D410B"/>
    <w:rsid w:val="005D66DC"/>
    <w:rsid w:val="005E0182"/>
    <w:rsid w:val="00614E5E"/>
    <w:rsid w:val="00615F43"/>
    <w:rsid w:val="006320B3"/>
    <w:rsid w:val="006461A2"/>
    <w:rsid w:val="00670EE3"/>
    <w:rsid w:val="006743EB"/>
    <w:rsid w:val="00675E23"/>
    <w:rsid w:val="0069074D"/>
    <w:rsid w:val="00694F5A"/>
    <w:rsid w:val="006A2C5E"/>
    <w:rsid w:val="006B66AB"/>
    <w:rsid w:val="00711D24"/>
    <w:rsid w:val="00726B8E"/>
    <w:rsid w:val="00727476"/>
    <w:rsid w:val="00730E67"/>
    <w:rsid w:val="00752502"/>
    <w:rsid w:val="00785C87"/>
    <w:rsid w:val="00795EF2"/>
    <w:rsid w:val="007C0187"/>
    <w:rsid w:val="007C3A06"/>
    <w:rsid w:val="007C5653"/>
    <w:rsid w:val="007D078C"/>
    <w:rsid w:val="007D0804"/>
    <w:rsid w:val="007E5A36"/>
    <w:rsid w:val="007E5C54"/>
    <w:rsid w:val="007F27F9"/>
    <w:rsid w:val="00803D74"/>
    <w:rsid w:val="00806E5C"/>
    <w:rsid w:val="00807B54"/>
    <w:rsid w:val="00841AEF"/>
    <w:rsid w:val="0087529C"/>
    <w:rsid w:val="008B3357"/>
    <w:rsid w:val="008C7632"/>
    <w:rsid w:val="008D1C6D"/>
    <w:rsid w:val="008D3EB1"/>
    <w:rsid w:val="008E2772"/>
    <w:rsid w:val="008E614F"/>
    <w:rsid w:val="008F2046"/>
    <w:rsid w:val="00925DA7"/>
    <w:rsid w:val="00970130"/>
    <w:rsid w:val="00975606"/>
    <w:rsid w:val="009B618B"/>
    <w:rsid w:val="009C5754"/>
    <w:rsid w:val="009C71B1"/>
    <w:rsid w:val="009F7BFA"/>
    <w:rsid w:val="00A074C8"/>
    <w:rsid w:val="00A17627"/>
    <w:rsid w:val="00A26A74"/>
    <w:rsid w:val="00A367B5"/>
    <w:rsid w:val="00A95A11"/>
    <w:rsid w:val="00AA17E6"/>
    <w:rsid w:val="00AA1E08"/>
    <w:rsid w:val="00AC12C6"/>
    <w:rsid w:val="00AC392C"/>
    <w:rsid w:val="00B02077"/>
    <w:rsid w:val="00B10189"/>
    <w:rsid w:val="00B30E30"/>
    <w:rsid w:val="00B47B18"/>
    <w:rsid w:val="00B609FD"/>
    <w:rsid w:val="00B713A8"/>
    <w:rsid w:val="00B7633C"/>
    <w:rsid w:val="00BA5807"/>
    <w:rsid w:val="00BB06FB"/>
    <w:rsid w:val="00BB255F"/>
    <w:rsid w:val="00BB42E5"/>
    <w:rsid w:val="00BC1F5E"/>
    <w:rsid w:val="00C03B7A"/>
    <w:rsid w:val="00C05FD1"/>
    <w:rsid w:val="00C1626A"/>
    <w:rsid w:val="00C22894"/>
    <w:rsid w:val="00C34E0D"/>
    <w:rsid w:val="00C4693B"/>
    <w:rsid w:val="00C63FAD"/>
    <w:rsid w:val="00C662EA"/>
    <w:rsid w:val="00C820FD"/>
    <w:rsid w:val="00CB7D6E"/>
    <w:rsid w:val="00CF2546"/>
    <w:rsid w:val="00D30DC8"/>
    <w:rsid w:val="00D32267"/>
    <w:rsid w:val="00D44DFE"/>
    <w:rsid w:val="00D57185"/>
    <w:rsid w:val="00D73B85"/>
    <w:rsid w:val="00DC172C"/>
    <w:rsid w:val="00DD10B2"/>
    <w:rsid w:val="00DD3F93"/>
    <w:rsid w:val="00DD56F3"/>
    <w:rsid w:val="00DE0B90"/>
    <w:rsid w:val="00DE5C70"/>
    <w:rsid w:val="00DF4731"/>
    <w:rsid w:val="00E6285C"/>
    <w:rsid w:val="00E70855"/>
    <w:rsid w:val="00E75DF1"/>
    <w:rsid w:val="00E83E08"/>
    <w:rsid w:val="00E92730"/>
    <w:rsid w:val="00EB6BE7"/>
    <w:rsid w:val="00EC4EF1"/>
    <w:rsid w:val="00EE316E"/>
    <w:rsid w:val="00EE5B7F"/>
    <w:rsid w:val="00F32B7B"/>
    <w:rsid w:val="00F37046"/>
    <w:rsid w:val="00F37258"/>
    <w:rsid w:val="00F452E9"/>
    <w:rsid w:val="00F646BB"/>
    <w:rsid w:val="00FC7852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D0D32"/>
  <w15:chartTrackingRefBased/>
  <w15:docId w15:val="{76CE6F99-73B3-4334-A5F2-E6569B6A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Accentuation">
    <w:name w:val="Emphasis"/>
    <w:qFormat/>
    <w:rPr>
      <w:i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asduformulaire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eastAsia="en-US"/>
    </w:rPr>
  </w:style>
  <w:style w:type="paragraph" w:styleId="z-Hautduformulaire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lev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400BBC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rsid w:val="00EC4EF1"/>
    <w:pPr>
      <w:widowControl/>
      <w:tabs>
        <w:tab w:val="num" w:pos="567"/>
      </w:tabs>
      <w:spacing w:before="0" w:after="0"/>
      <w:jc w:val="both"/>
    </w:pPr>
    <w:rPr>
      <w:snapToGrid/>
      <w:lang w:eastAsia="en-GB"/>
    </w:rPr>
  </w:style>
  <w:style w:type="character" w:styleId="Marquedecommentaire">
    <w:name w:val="annotation reference"/>
    <w:rsid w:val="00806E5C"/>
    <w:rPr>
      <w:sz w:val="16"/>
      <w:szCs w:val="16"/>
    </w:rPr>
  </w:style>
  <w:style w:type="paragraph" w:styleId="Commentaire">
    <w:name w:val="annotation text"/>
    <w:basedOn w:val="Normal"/>
    <w:link w:val="CommentaireCar"/>
    <w:rsid w:val="00806E5C"/>
    <w:rPr>
      <w:sz w:val="20"/>
    </w:rPr>
  </w:style>
  <w:style w:type="character" w:customStyle="1" w:styleId="CommentaireCar">
    <w:name w:val="Commentaire Car"/>
    <w:link w:val="Commentaire"/>
    <w:rsid w:val="00806E5C"/>
    <w:rPr>
      <w:snapToGrid w:val="0"/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806E5C"/>
    <w:rPr>
      <w:b/>
      <w:bCs/>
    </w:rPr>
  </w:style>
  <w:style w:type="character" w:customStyle="1" w:styleId="ObjetducommentaireCar">
    <w:name w:val="Objet du commentaire Car"/>
    <w:link w:val="Objetducommentaire"/>
    <w:rsid w:val="00806E5C"/>
    <w:rPr>
      <w:b/>
      <w:bCs/>
      <w:snapToGrid w:val="0"/>
      <w:lang w:val="fr-FR" w:eastAsia="en-US"/>
    </w:rPr>
  </w:style>
  <w:style w:type="paragraph" w:customStyle="1" w:styleId="PRAGHeading2">
    <w:name w:val="PRAG Heading 2"/>
    <w:basedOn w:val="Normal"/>
    <w:rsid w:val="00DD3F93"/>
    <w:pPr>
      <w:numPr>
        <w:numId w:val="10"/>
      </w:numPr>
      <w:snapToGrid w:val="0"/>
    </w:pPr>
    <w:rPr>
      <w:snapToGrid/>
    </w:rPr>
  </w:style>
  <w:style w:type="paragraph" w:styleId="Sous-titre">
    <w:name w:val="Subtitle"/>
    <w:basedOn w:val="Normal"/>
    <w:link w:val="Sous-titreCar"/>
    <w:qFormat/>
    <w:rsid w:val="00803D74"/>
    <w:pPr>
      <w:widowControl/>
      <w:spacing w:before="120" w:after="120"/>
      <w:jc w:val="center"/>
    </w:pPr>
    <w:rPr>
      <w:rFonts w:ascii="Arial" w:hAnsi="Arial"/>
      <w:b/>
      <w:sz w:val="28"/>
    </w:rPr>
  </w:style>
  <w:style w:type="character" w:customStyle="1" w:styleId="Sous-titreCar">
    <w:name w:val="Sous-titre Car"/>
    <w:link w:val="Sous-titre"/>
    <w:rsid w:val="00803D74"/>
    <w:rPr>
      <w:rFonts w:ascii="Arial" w:hAnsi="Arial"/>
      <w:b/>
      <w:snapToGrid w:val="0"/>
      <w:sz w:val="28"/>
      <w:lang w:eastAsia="en-US"/>
    </w:rPr>
  </w:style>
  <w:style w:type="paragraph" w:styleId="Notedebasdepage">
    <w:name w:val="footnote text"/>
    <w:basedOn w:val="Normal"/>
    <w:link w:val="NotedebasdepageCar"/>
    <w:rsid w:val="00452CA8"/>
    <w:rPr>
      <w:sz w:val="20"/>
    </w:rPr>
  </w:style>
  <w:style w:type="character" w:customStyle="1" w:styleId="NotedebasdepageCar">
    <w:name w:val="Note de bas de page Car"/>
    <w:link w:val="Notedebasdepage"/>
    <w:rsid w:val="00452CA8"/>
    <w:rPr>
      <w:snapToGrid w:val="0"/>
      <w:lang w:val="fr-FR" w:eastAsia="en-US"/>
    </w:rPr>
  </w:style>
  <w:style w:type="character" w:styleId="Appelnotedebasdep">
    <w:name w:val="footnote reference"/>
    <w:rsid w:val="00452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C761A-018B-46D7-AAD5-2618720761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6CC412-3F7B-4B41-BE4B-449ED1D239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E4011-F0BB-4BCD-AE8D-42143A9FC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C6CB7D-32C4-402F-B7FE-D02C27F57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notice - services</vt:lpstr>
    </vt:vector>
  </TitlesOfParts>
  <Company>European Commission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notice - services</dc:title>
  <dc:subject/>
  <dc:creator>ramatje</dc:creator>
  <cp:keywords/>
  <cp:lastModifiedBy>Agnes Girard</cp:lastModifiedBy>
  <cp:revision>9</cp:revision>
  <cp:lastPrinted>2000-12-14T11:55:00Z</cp:lastPrinted>
  <dcterms:created xsi:type="dcterms:W3CDTF">2021-11-19T10:52:00Z</dcterms:created>
  <dcterms:modified xsi:type="dcterms:W3CDTF">2022-05-19T09:10:00Z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cajalja</vt:lpwstr>
  </property>
  <property fmtid="{D5CDD505-2E9C-101B-9397-08002B2CF9AE}" pid="4" name="ContentTypeId">
    <vt:lpwstr>0x010100724FDE23FB365D4CB8B2901107175F9F</vt:lpwstr>
  </property>
</Properties>
</file>