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A423B" w14:textId="730159B3" w:rsidR="00603547" w:rsidRDefault="00603547" w:rsidP="00BC5302">
      <w:pPr>
        <w:pStyle w:val="Heading6"/>
        <w:jc w:val="center"/>
      </w:pPr>
      <w:r w:rsidRPr="0037773B">
        <w:rPr>
          <w:rFonts w:ascii="Times New Roman" w:hAnsi="Times New Roman"/>
          <w:bCs w:val="0"/>
          <w:i/>
          <w:sz w:val="24"/>
          <w:szCs w:val="24"/>
          <w:lang w:eastAsia="en-US"/>
        </w:rPr>
        <w:t>Job Advertisement for Assistant to the RTA</w:t>
      </w:r>
      <w:r>
        <w:t xml:space="preserve">      </w:t>
      </w:r>
      <w:r w:rsidR="009E239B">
        <w:t xml:space="preserve">  </w:t>
      </w:r>
      <w:r>
        <w:t xml:space="preserve">  </w:t>
      </w:r>
    </w:p>
    <w:p w14:paraId="5F6969F1" w14:textId="77777777" w:rsidR="00603547" w:rsidRDefault="00603547" w:rsidP="00DB218A">
      <w:pPr>
        <w:pStyle w:val="Heading1"/>
      </w:pPr>
      <w:bookmarkStart w:id="0" w:name="_Hlk33697147"/>
      <w:bookmarkEnd w:id="0"/>
    </w:p>
    <w:tbl>
      <w:tblPr>
        <w:tblStyle w:val="TableGrid"/>
        <w:tblW w:w="135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226"/>
        <w:gridCol w:w="1959"/>
        <w:gridCol w:w="2256"/>
        <w:gridCol w:w="1672"/>
      </w:tblGrid>
      <w:tr w:rsidR="00BC5302" w14:paraId="3D69CDC7" w14:textId="77777777" w:rsidTr="001B6CF5">
        <w:trPr>
          <w:jc w:val="center"/>
        </w:trPr>
        <w:tc>
          <w:tcPr>
            <w:tcW w:w="5387" w:type="dxa"/>
          </w:tcPr>
          <w:p w14:paraId="0B1BD561" w14:textId="15C4E4AD" w:rsidR="00BC5302" w:rsidRDefault="004D044E" w:rsidP="004D044E">
            <w:pPr>
              <w:jc w:val="right"/>
              <w:rPr>
                <w:b/>
                <w:color w:val="1F497D"/>
              </w:rPr>
            </w:pPr>
            <w:r>
              <w:rPr>
                <w:noProof/>
              </w:rPr>
              <w:drawing>
                <wp:inline distT="0" distB="0" distL="0" distR="0" wp14:anchorId="19D097D3" wp14:editId="79C2B3A3">
                  <wp:extent cx="1131543" cy="752475"/>
                  <wp:effectExtent l="0" t="0" r="0" b="0"/>
                  <wp:docPr id="49" name="Paveikslėlis 10" descr="Paveikslėlis, kuriame yra gėlė&#10;&#10;Automatiškai sugeneruotas aprašy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554" cy="75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14:paraId="45D58F07" w14:textId="33EE22F9" w:rsidR="00BC5302" w:rsidRDefault="004D044E" w:rsidP="001B6CF5">
            <w:pPr>
              <w:jc w:val="center"/>
              <w:rPr>
                <w:b/>
                <w:color w:val="1F497D"/>
              </w:rPr>
            </w:pPr>
            <w:r>
              <w:rPr>
                <w:noProof/>
              </w:rPr>
              <w:drawing>
                <wp:inline distT="0" distB="0" distL="0" distR="0" wp14:anchorId="51C08352" wp14:editId="617ACAF6">
                  <wp:extent cx="1206411" cy="723900"/>
                  <wp:effectExtent l="0" t="0" r="0" b="0"/>
                  <wp:docPr id="47" name="Paveikslėli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84" cy="72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14:paraId="2CDCE080" w14:textId="2DFA3E46" w:rsidR="00BC5302" w:rsidRDefault="004D044E" w:rsidP="001B6CF5">
            <w:pPr>
              <w:jc w:val="center"/>
              <w:rPr>
                <w:b/>
                <w:color w:val="1F497D"/>
              </w:rPr>
            </w:pPr>
            <w:r w:rsidRPr="000A2EEA">
              <w:rPr>
                <w:noProof/>
              </w:rPr>
              <w:drawing>
                <wp:inline distT="0" distB="0" distL="0" distR="0" wp14:anchorId="7433D9E5" wp14:editId="043B1790">
                  <wp:extent cx="1089660" cy="701040"/>
                  <wp:effectExtent l="0" t="0" r="0" b="3810"/>
                  <wp:docPr id="45" name="Paveikslėli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920px-Flag_of_Azerbaijan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14:paraId="309D69FD" w14:textId="77777777" w:rsidR="00BC5302" w:rsidRDefault="00BC5302" w:rsidP="001B6CF5">
            <w:pPr>
              <w:jc w:val="center"/>
              <w:rPr>
                <w:b/>
                <w:color w:val="1F497D"/>
              </w:rPr>
            </w:pPr>
          </w:p>
        </w:tc>
        <w:tc>
          <w:tcPr>
            <w:tcW w:w="1672" w:type="dxa"/>
          </w:tcPr>
          <w:p w14:paraId="21F7E06F" w14:textId="77777777" w:rsidR="00BC5302" w:rsidRDefault="00BC5302" w:rsidP="001B6CF5">
            <w:pPr>
              <w:jc w:val="center"/>
              <w:rPr>
                <w:b/>
                <w:color w:val="1F497D"/>
              </w:rPr>
            </w:pPr>
          </w:p>
        </w:tc>
      </w:tr>
    </w:tbl>
    <w:p w14:paraId="6A1231AB" w14:textId="77777777" w:rsidR="00E47E6F" w:rsidRPr="00E47E6F" w:rsidRDefault="00E47E6F" w:rsidP="00E47E6F">
      <w:pPr>
        <w:rPr>
          <w:lang w:eastAsia="en-US"/>
        </w:rPr>
      </w:pPr>
    </w:p>
    <w:p w14:paraId="57085545" w14:textId="77777777" w:rsidR="00E47E6F" w:rsidRPr="00E47E6F" w:rsidRDefault="00E47E6F" w:rsidP="00E47E6F">
      <w:pPr>
        <w:rPr>
          <w:lang w:eastAsia="en-US"/>
        </w:rPr>
      </w:pPr>
    </w:p>
    <w:p w14:paraId="75BC2456" w14:textId="72D06488" w:rsidR="009E5F08" w:rsidRPr="000D0093" w:rsidRDefault="009E5F08" w:rsidP="009E5F08">
      <w:pPr>
        <w:pStyle w:val="Address"/>
        <w:jc w:val="center"/>
        <w:rPr>
          <w:b/>
          <w:bCs/>
          <w:szCs w:val="24"/>
          <w:lang w:eastAsia="de-DE"/>
        </w:rPr>
      </w:pPr>
      <w:r w:rsidRPr="007B77FE">
        <w:rPr>
          <w:b/>
          <w:bCs/>
          <w:szCs w:val="24"/>
          <w:lang w:eastAsia="de-DE"/>
        </w:rPr>
        <w:t xml:space="preserve">The European Union </w:t>
      </w:r>
      <w:r w:rsidRPr="000D0093">
        <w:rPr>
          <w:b/>
          <w:bCs/>
          <w:szCs w:val="24"/>
          <w:lang w:eastAsia="de-DE"/>
        </w:rPr>
        <w:t xml:space="preserve">funded </w:t>
      </w:r>
    </w:p>
    <w:p w14:paraId="4DCAE323" w14:textId="64EC8E50" w:rsidR="00656404" w:rsidRDefault="009E5F08" w:rsidP="00656404">
      <w:pPr>
        <w:pStyle w:val="Address"/>
        <w:spacing w:after="240"/>
        <w:jc w:val="center"/>
        <w:rPr>
          <w:b/>
          <w:bCs/>
          <w:szCs w:val="24"/>
          <w:lang w:eastAsia="de-DE"/>
        </w:rPr>
      </w:pPr>
      <w:r w:rsidRPr="000D0093">
        <w:rPr>
          <w:b/>
          <w:bCs/>
          <w:szCs w:val="24"/>
          <w:lang w:eastAsia="de-DE"/>
        </w:rPr>
        <w:t xml:space="preserve">Twinning Project </w:t>
      </w:r>
      <w:r w:rsidR="00656404">
        <w:rPr>
          <w:b/>
          <w:bCs/>
          <w:szCs w:val="24"/>
          <w:lang w:eastAsia="de-DE"/>
        </w:rPr>
        <w:t>“</w:t>
      </w:r>
      <w:r w:rsidR="00BC5302" w:rsidRPr="00BC5302">
        <w:rPr>
          <w:b/>
          <w:bCs/>
          <w:szCs w:val="24"/>
          <w:lang w:eastAsia="de-DE"/>
        </w:rPr>
        <w:t>Support to pension reform in Azerbaijan – Phase 2</w:t>
      </w:r>
      <w:r w:rsidR="00656404">
        <w:rPr>
          <w:b/>
          <w:bCs/>
          <w:szCs w:val="24"/>
          <w:lang w:eastAsia="de-DE"/>
        </w:rPr>
        <w:t>”</w:t>
      </w:r>
    </w:p>
    <w:p w14:paraId="7B78A521" w14:textId="77E869DC" w:rsidR="00656404" w:rsidRDefault="00656404" w:rsidP="00656404">
      <w:pPr>
        <w:pStyle w:val="Address"/>
        <w:spacing w:after="240"/>
        <w:jc w:val="center"/>
        <w:rPr>
          <w:b/>
          <w:bCs/>
          <w:szCs w:val="24"/>
          <w:lang w:eastAsia="de-DE"/>
        </w:rPr>
      </w:pPr>
      <w:r>
        <w:rPr>
          <w:b/>
          <w:bCs/>
          <w:szCs w:val="24"/>
          <w:lang w:eastAsia="de-DE"/>
        </w:rPr>
        <w:t xml:space="preserve">Ref. </w:t>
      </w:r>
      <w:r w:rsidR="00BC5302" w:rsidRPr="00BC5302">
        <w:rPr>
          <w:b/>
          <w:bCs/>
          <w:szCs w:val="24"/>
          <w:lang w:eastAsia="de-DE"/>
        </w:rPr>
        <w:t>AZ/20/ENI/SO/01/21 (AZ 59)</w:t>
      </w:r>
    </w:p>
    <w:p w14:paraId="5E63E703" w14:textId="77777777" w:rsidR="00DB218A" w:rsidRPr="000D0093" w:rsidRDefault="009E5F08" w:rsidP="009E5F08">
      <w:pPr>
        <w:pStyle w:val="Address"/>
        <w:jc w:val="center"/>
        <w:rPr>
          <w:b/>
          <w:bCs/>
          <w:szCs w:val="24"/>
          <w:lang w:eastAsia="de-DE"/>
        </w:rPr>
      </w:pPr>
      <w:r w:rsidRPr="000D0093">
        <w:rPr>
          <w:b/>
          <w:bCs/>
          <w:szCs w:val="24"/>
          <w:lang w:eastAsia="de-DE"/>
        </w:rPr>
        <w:t>is seeking to recruit an</w:t>
      </w:r>
    </w:p>
    <w:p w14:paraId="39A23A07" w14:textId="77777777" w:rsidR="009E5F08" w:rsidRPr="000D0093" w:rsidRDefault="009E5F08" w:rsidP="009E5F08">
      <w:pPr>
        <w:pStyle w:val="Address"/>
        <w:jc w:val="center"/>
        <w:rPr>
          <w:b/>
          <w:sz w:val="28"/>
          <w:szCs w:val="28"/>
        </w:rPr>
      </w:pPr>
    </w:p>
    <w:p w14:paraId="1F98F384" w14:textId="77777777" w:rsidR="00D56B03" w:rsidRPr="000D0093" w:rsidRDefault="00603547" w:rsidP="00DB218A">
      <w:pPr>
        <w:pStyle w:val="Address"/>
        <w:jc w:val="center"/>
        <w:rPr>
          <w:b/>
          <w:sz w:val="28"/>
          <w:szCs w:val="28"/>
        </w:rPr>
      </w:pPr>
      <w:r w:rsidRPr="000D0093">
        <w:rPr>
          <w:b/>
          <w:sz w:val="28"/>
          <w:szCs w:val="28"/>
        </w:rPr>
        <w:t>Assistant to the Resident Twinning Adviser (RTA Assistant)</w:t>
      </w:r>
    </w:p>
    <w:p w14:paraId="49C2C1AE" w14:textId="77777777" w:rsidR="00D56B03" w:rsidRPr="000D0093" w:rsidRDefault="00D56B03" w:rsidP="00D30C3C">
      <w:pPr>
        <w:jc w:val="both"/>
        <w:rPr>
          <w:rFonts w:ascii="Arial" w:hAnsi="Arial"/>
        </w:rPr>
      </w:pPr>
    </w:p>
    <w:p w14:paraId="4F8D08ED" w14:textId="51ACBB2A" w:rsidR="00034CBA" w:rsidRPr="000D0093" w:rsidRDefault="00034CBA" w:rsidP="00BC5302">
      <w:pPr>
        <w:jc w:val="both"/>
      </w:pPr>
      <w:r w:rsidRPr="000D0093">
        <w:t>The Twinning Project “</w:t>
      </w:r>
      <w:r w:rsidR="00BC5302" w:rsidRPr="00BC5302">
        <w:t>Support to pension reform in Azerbaijan – P</w:t>
      </w:r>
      <w:bookmarkStart w:id="1" w:name="_GoBack"/>
      <w:bookmarkEnd w:id="1"/>
      <w:r w:rsidR="00BC5302" w:rsidRPr="00BC5302">
        <w:t>hase 2</w:t>
      </w:r>
      <w:r w:rsidRPr="000D0093">
        <w:t>” is a joint project between</w:t>
      </w:r>
      <w:r w:rsidR="00D45E1A">
        <w:t xml:space="preserve"> the </w:t>
      </w:r>
      <w:r w:rsidR="00D45E1A" w:rsidRPr="00D45E1A">
        <w:t xml:space="preserve">Republic of </w:t>
      </w:r>
      <w:r w:rsidR="00BC5302" w:rsidRPr="00BC5302">
        <w:t xml:space="preserve">Azerbaijan </w:t>
      </w:r>
      <w:r w:rsidRPr="000D0093">
        <w:t xml:space="preserve">and the Republic of Lithuania, represented by </w:t>
      </w:r>
      <w:r w:rsidR="00D45E1A">
        <w:t>t</w:t>
      </w:r>
      <w:r w:rsidR="00BC5302">
        <w:t>he Ministry of Labour and Social Protection of Population of the Republic of Azerbaijan</w:t>
      </w:r>
      <w:r w:rsidR="00BC5302" w:rsidRPr="000D0093">
        <w:t xml:space="preserve"> </w:t>
      </w:r>
      <w:r w:rsidRPr="000D0093">
        <w:t xml:space="preserve">and </w:t>
      </w:r>
      <w:r w:rsidR="00BC5302">
        <w:t>t</w:t>
      </w:r>
      <w:r w:rsidR="00BC5302" w:rsidRPr="00BC5302">
        <w:t>he Ministry of Social Security and Labour of the Republic of Lithuania</w:t>
      </w:r>
      <w:r w:rsidRPr="000D0093">
        <w:t>.</w:t>
      </w:r>
    </w:p>
    <w:p w14:paraId="709C4855" w14:textId="77777777" w:rsidR="00034CBA" w:rsidRPr="000D0093" w:rsidRDefault="00034CBA" w:rsidP="00034CBA">
      <w:pPr>
        <w:jc w:val="both"/>
      </w:pPr>
    </w:p>
    <w:p w14:paraId="368FD5B9" w14:textId="07D3E30F" w:rsidR="00034CBA" w:rsidRDefault="007715AA" w:rsidP="00034CBA">
      <w:pPr>
        <w:jc w:val="both"/>
      </w:pPr>
      <w:r w:rsidRPr="007715AA">
        <w:t xml:space="preserve">The overall objective </w:t>
      </w:r>
      <w:r>
        <w:t>of the project</w:t>
      </w:r>
      <w:r w:rsidR="005D408D" w:rsidRPr="004B4CDA">
        <w:t xml:space="preserve">, which is implemented by </w:t>
      </w:r>
      <w:r w:rsidR="0033608B">
        <w:t>the</w:t>
      </w:r>
      <w:r w:rsidR="005D408D" w:rsidRPr="004B4CDA">
        <w:t xml:space="preserve"> state institutions from Lithuania</w:t>
      </w:r>
      <w:r w:rsidR="0033608B">
        <w:t>,</w:t>
      </w:r>
      <w:r w:rsidR="005D408D" w:rsidRPr="004B4CDA">
        <w:t xml:space="preserve"> </w:t>
      </w:r>
      <w:r w:rsidRPr="007715AA">
        <w:t xml:space="preserve">is </w:t>
      </w:r>
      <w:r w:rsidR="0033608B" w:rsidRPr="0033608B">
        <w:t>to contribute to strengthening resilience of the pension system in Azerbaijan.</w:t>
      </w:r>
    </w:p>
    <w:p w14:paraId="4706E2F6" w14:textId="77777777" w:rsidR="007715AA" w:rsidRPr="000D0093" w:rsidRDefault="007715AA" w:rsidP="00034CBA">
      <w:pPr>
        <w:jc w:val="both"/>
      </w:pPr>
    </w:p>
    <w:p w14:paraId="6E3DDF84" w14:textId="28B14643" w:rsidR="005866AB" w:rsidRPr="000D0093" w:rsidRDefault="009E239B" w:rsidP="005866AB">
      <w:pPr>
        <w:autoSpaceDE w:val="0"/>
        <w:autoSpaceDN w:val="0"/>
        <w:adjustRightInd w:val="0"/>
        <w:jc w:val="both"/>
      </w:pPr>
      <w:r w:rsidRPr="000D0093">
        <w:t>The project is seeking an Assistant to the Resident Twinning Adviser (RTA Assistant</w:t>
      </w:r>
      <w:r w:rsidRPr="005866AB">
        <w:t>), whose activities include assisting the RTA with co-ordination and man</w:t>
      </w:r>
      <w:r w:rsidR="001E7651" w:rsidRPr="005866AB">
        <w:t>agement of the Twinning project.</w:t>
      </w:r>
      <w:r w:rsidRPr="005E31F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66AB" w:rsidRPr="005866AB">
        <w:t xml:space="preserve">The </w:t>
      </w:r>
      <w:r w:rsidR="005866AB" w:rsidRPr="007B77FE">
        <w:t xml:space="preserve">project </w:t>
      </w:r>
      <w:r w:rsidR="007B77FE" w:rsidRPr="007B77FE">
        <w:t xml:space="preserve">will </w:t>
      </w:r>
      <w:r w:rsidR="005866AB" w:rsidRPr="007B77FE">
        <w:t xml:space="preserve">start on the </w:t>
      </w:r>
      <w:r w:rsidR="00130798">
        <w:t>2</w:t>
      </w:r>
      <w:r w:rsidR="00130798">
        <w:rPr>
          <w:vertAlign w:val="superscript"/>
        </w:rPr>
        <w:t>nd</w:t>
      </w:r>
      <w:r w:rsidR="005866AB" w:rsidRPr="007B77FE">
        <w:t xml:space="preserve"> of </w:t>
      </w:r>
      <w:r w:rsidR="007B77FE" w:rsidRPr="007B77FE">
        <w:t>August</w:t>
      </w:r>
      <w:r w:rsidR="005866AB" w:rsidRPr="007B77FE">
        <w:t xml:space="preserve"> 20</w:t>
      </w:r>
      <w:r w:rsidR="0033608B" w:rsidRPr="007B77FE">
        <w:t>22</w:t>
      </w:r>
      <w:r w:rsidR="005866AB" w:rsidRPr="007B77FE">
        <w:t xml:space="preserve"> and</w:t>
      </w:r>
      <w:r w:rsidR="005866AB" w:rsidRPr="005866AB">
        <w:t xml:space="preserve"> the duration is 2</w:t>
      </w:r>
      <w:r w:rsidR="007B77FE">
        <w:t>4</w:t>
      </w:r>
      <w:r w:rsidR="005866AB" w:rsidRPr="005866AB">
        <w:rPr>
          <w:lang w:val="en-US"/>
        </w:rPr>
        <w:t xml:space="preserve"> </w:t>
      </w:r>
      <w:r w:rsidR="005866AB" w:rsidRPr="005866AB">
        <w:t>months.</w:t>
      </w:r>
      <w:r w:rsidR="005866AB" w:rsidRPr="00BA235A">
        <w:t xml:space="preserve"> </w:t>
      </w:r>
    </w:p>
    <w:p w14:paraId="56B4B739" w14:textId="77777777" w:rsidR="009E239B" w:rsidRPr="000D0093" w:rsidRDefault="009E239B" w:rsidP="00DB218A">
      <w:pPr>
        <w:autoSpaceDE w:val="0"/>
        <w:autoSpaceDN w:val="0"/>
        <w:adjustRightInd w:val="0"/>
        <w:jc w:val="both"/>
      </w:pPr>
    </w:p>
    <w:p w14:paraId="6DE5F1AD" w14:textId="410C7513" w:rsidR="00656404" w:rsidRPr="007B77FE" w:rsidRDefault="009E239B" w:rsidP="00DB218A">
      <w:pPr>
        <w:autoSpaceDE w:val="0"/>
        <w:autoSpaceDN w:val="0"/>
        <w:adjustRightInd w:val="0"/>
        <w:jc w:val="both"/>
      </w:pPr>
      <w:bookmarkStart w:id="2" w:name="_Hlk526494110"/>
      <w:r w:rsidRPr="000D0093">
        <w:t xml:space="preserve">The RTA assistant will be </w:t>
      </w:r>
      <w:r w:rsidR="00344A5A" w:rsidRPr="000D0093">
        <w:t xml:space="preserve">hired </w:t>
      </w:r>
      <w:r w:rsidRPr="000D0093">
        <w:t xml:space="preserve">full time </w:t>
      </w:r>
      <w:bookmarkStart w:id="3" w:name="_Hlk526503103"/>
      <w:r w:rsidR="005236AF" w:rsidRPr="000D0093">
        <w:t xml:space="preserve">on a service contract </w:t>
      </w:r>
      <w:bookmarkEnd w:id="3"/>
      <w:r w:rsidRPr="000D0093">
        <w:t xml:space="preserve">and stationed in </w:t>
      </w:r>
      <w:r w:rsidR="0033608B" w:rsidRPr="007B77FE">
        <w:t>Baku</w:t>
      </w:r>
      <w:r w:rsidR="00656404" w:rsidRPr="007B77FE">
        <w:t>. The RTA</w:t>
      </w:r>
      <w:r w:rsidR="00075F63">
        <w:t xml:space="preserve"> </w:t>
      </w:r>
    </w:p>
    <w:p w14:paraId="2975703C" w14:textId="5A207C90" w:rsidR="009E239B" w:rsidRPr="00656404" w:rsidRDefault="00656404" w:rsidP="00DB218A">
      <w:pPr>
        <w:autoSpaceDE w:val="0"/>
        <w:autoSpaceDN w:val="0"/>
        <w:adjustRightInd w:val="0"/>
        <w:jc w:val="both"/>
      </w:pPr>
      <w:r w:rsidRPr="007B77FE">
        <w:t>A</w:t>
      </w:r>
      <w:r w:rsidR="009E239B" w:rsidRPr="007B77FE">
        <w:t xml:space="preserve">ssistant </w:t>
      </w:r>
      <w:r w:rsidRPr="007B77FE">
        <w:rPr>
          <w:b/>
        </w:rPr>
        <w:t xml:space="preserve">shall not </w:t>
      </w:r>
      <w:r w:rsidRPr="007B77FE">
        <w:t>have been in any contractual relation with the public sector in the Beneficiary Country,</w:t>
      </w:r>
      <w:r w:rsidR="00B2254D" w:rsidRPr="007B77FE">
        <w:t xml:space="preserve"> Azerbaijan</w:t>
      </w:r>
      <w:r w:rsidRPr="007B77FE">
        <w:t>, during at least the 6 months preceding their hiring.</w:t>
      </w:r>
    </w:p>
    <w:bookmarkEnd w:id="2"/>
    <w:p w14:paraId="195F8757" w14:textId="77777777" w:rsidR="00D56B03" w:rsidRPr="000D0093" w:rsidRDefault="00D56B03" w:rsidP="00D30C3C">
      <w:pPr>
        <w:pStyle w:val="BodyText22"/>
        <w:widowControl/>
        <w:autoSpaceDE w:val="0"/>
        <w:autoSpaceDN w:val="0"/>
        <w:adjustRightInd w:val="0"/>
        <w:rPr>
          <w:rFonts w:ascii="Arial" w:hAnsi="Arial"/>
        </w:rPr>
      </w:pPr>
    </w:p>
    <w:p w14:paraId="00D7CA68" w14:textId="77777777" w:rsidR="00DB218A" w:rsidRPr="000D0093" w:rsidRDefault="00D56B03" w:rsidP="00DB218A">
      <w:pPr>
        <w:pStyle w:val="Style26"/>
        <w:ind w:right="72"/>
        <w:jc w:val="both"/>
        <w:rPr>
          <w:b/>
          <w:bCs/>
          <w:szCs w:val="24"/>
          <w:u w:val="single"/>
        </w:rPr>
      </w:pPr>
      <w:r w:rsidRPr="000D0093">
        <w:rPr>
          <w:b/>
          <w:bCs/>
          <w:szCs w:val="24"/>
          <w:u w:val="single"/>
        </w:rPr>
        <w:t>The tasks of the RTA Assistant include:</w:t>
      </w:r>
      <w:r w:rsidR="00820625" w:rsidRPr="000D0093">
        <w:rPr>
          <w:b/>
          <w:bCs/>
          <w:szCs w:val="24"/>
          <w:u w:val="single"/>
        </w:rPr>
        <w:t xml:space="preserve"> </w:t>
      </w:r>
    </w:p>
    <w:p w14:paraId="06F2F39C" w14:textId="6EBC2BD1" w:rsidR="006D3F5F" w:rsidRDefault="006D3F5F" w:rsidP="006D3F5F">
      <w:pPr>
        <w:pStyle w:val="Default"/>
        <w:rPr>
          <w:lang w:val="en-GB"/>
        </w:rPr>
      </w:pPr>
    </w:p>
    <w:p w14:paraId="6179E858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Assisting the RTA in the day-to-day implementation of the project;</w:t>
      </w:r>
    </w:p>
    <w:p w14:paraId="1CD36E82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Office management;</w:t>
      </w:r>
    </w:p>
    <w:p w14:paraId="76433256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Undertaking general administration duties required for project implementation;</w:t>
      </w:r>
    </w:p>
    <w:p w14:paraId="0AEF0787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Maintaining close working relationships and dialogue with BC administration and counterparts;</w:t>
      </w:r>
    </w:p>
    <w:p w14:paraId="0F008A4E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Maintaining filing systems and arranging for the exchange of information between project participants;</w:t>
      </w:r>
    </w:p>
    <w:p w14:paraId="22C69805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Taking care of mission preparations and filing mission reports, time sheets and mission certificates</w:t>
      </w:r>
    </w:p>
    <w:p w14:paraId="37C2CECF" w14:textId="50B6DC21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Organization of seminars, training events, meetings and other visits out of</w:t>
      </w:r>
      <w:r>
        <w:rPr>
          <w:spacing w:val="-4"/>
          <w:sz w:val="24"/>
          <w:lang w:val="en-GB"/>
        </w:rPr>
        <w:t xml:space="preserve"> Azerbaijan</w:t>
      </w:r>
      <w:r w:rsidRPr="000D0093">
        <w:rPr>
          <w:spacing w:val="-4"/>
          <w:sz w:val="24"/>
          <w:lang w:val="en-GB"/>
        </w:rPr>
        <w:t>;</w:t>
      </w:r>
    </w:p>
    <w:p w14:paraId="4784B09E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Preparation of quarterly Project Steering Committee Meetings including preparation of Quarter Interim Reports;</w:t>
      </w:r>
    </w:p>
    <w:p w14:paraId="487879EF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0D0093">
        <w:rPr>
          <w:spacing w:val="-4"/>
          <w:sz w:val="24"/>
          <w:lang w:val="en-GB"/>
        </w:rPr>
        <w:t>Acting as translator/interpreter, when necessary.</w:t>
      </w:r>
    </w:p>
    <w:p w14:paraId="43E9D268" w14:textId="77777777" w:rsidR="00F93DAC" w:rsidRPr="00954F2E" w:rsidRDefault="00F93DAC" w:rsidP="006D3F5F">
      <w:pPr>
        <w:pStyle w:val="Default"/>
        <w:rPr>
          <w:lang w:val="en-GB"/>
        </w:rPr>
      </w:pPr>
    </w:p>
    <w:p w14:paraId="44D1CF0A" w14:textId="77777777" w:rsidR="00D56B03" w:rsidRPr="00954F2E" w:rsidRDefault="00D56B03" w:rsidP="00DB218A">
      <w:pPr>
        <w:autoSpaceDE w:val="0"/>
        <w:autoSpaceDN w:val="0"/>
        <w:adjustRightInd w:val="0"/>
        <w:jc w:val="both"/>
        <w:rPr>
          <w:u w:val="single"/>
        </w:rPr>
      </w:pPr>
    </w:p>
    <w:p w14:paraId="40007FE2" w14:textId="77777777" w:rsidR="00D56B03" w:rsidRPr="00954F2E" w:rsidRDefault="00D56B03" w:rsidP="00DB218A">
      <w:pPr>
        <w:pStyle w:val="Style26"/>
        <w:ind w:right="72"/>
        <w:jc w:val="both"/>
        <w:rPr>
          <w:spacing w:val="-4"/>
          <w:szCs w:val="24"/>
          <w:lang w:val="en-GB"/>
        </w:rPr>
      </w:pPr>
      <w:r w:rsidRPr="00954F2E">
        <w:rPr>
          <w:spacing w:val="-4"/>
          <w:szCs w:val="24"/>
          <w:lang w:val="en-GB"/>
        </w:rPr>
        <w:t>The RTA Assistant will be recruited in accordance with the following selection criteria:</w:t>
      </w:r>
    </w:p>
    <w:p w14:paraId="6E36E55A" w14:textId="77777777" w:rsidR="00D56B03" w:rsidRPr="00954F2E" w:rsidRDefault="00D56B03" w:rsidP="00DB218A">
      <w:pPr>
        <w:pStyle w:val="Style26"/>
        <w:ind w:left="360" w:right="72"/>
        <w:jc w:val="both"/>
        <w:rPr>
          <w:spacing w:val="-4"/>
          <w:szCs w:val="24"/>
          <w:lang w:val="en-GB"/>
        </w:rPr>
      </w:pPr>
    </w:p>
    <w:p w14:paraId="4B09AF3F" w14:textId="3BA12E00" w:rsidR="00D56B03" w:rsidRPr="00954F2E" w:rsidRDefault="00D56B03" w:rsidP="00DB218A">
      <w:pPr>
        <w:pStyle w:val="Style26"/>
        <w:ind w:right="72"/>
        <w:jc w:val="both"/>
        <w:rPr>
          <w:b/>
          <w:bCs/>
          <w:szCs w:val="24"/>
          <w:u w:val="single"/>
          <w:lang w:val="en-GB"/>
        </w:rPr>
      </w:pPr>
      <w:r w:rsidRPr="00954F2E">
        <w:rPr>
          <w:b/>
          <w:bCs/>
          <w:szCs w:val="24"/>
          <w:u w:val="single"/>
          <w:lang w:val="en-GB"/>
        </w:rPr>
        <w:t>Required skills and experience</w:t>
      </w:r>
    </w:p>
    <w:p w14:paraId="316E8EF1" w14:textId="77777777" w:rsidR="006D3F5F" w:rsidRPr="00954F2E" w:rsidRDefault="006D3F5F" w:rsidP="00DB218A">
      <w:pPr>
        <w:pStyle w:val="Style26"/>
        <w:ind w:right="72"/>
        <w:jc w:val="both"/>
        <w:rPr>
          <w:b/>
          <w:bCs/>
          <w:szCs w:val="24"/>
          <w:u w:val="single"/>
          <w:lang w:val="en-GB"/>
        </w:rPr>
      </w:pPr>
    </w:p>
    <w:p w14:paraId="117BB887" w14:textId="203C202D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Preferably University Degree</w:t>
      </w:r>
      <w:r>
        <w:rPr>
          <w:spacing w:val="-4"/>
          <w:sz w:val="24"/>
          <w:szCs w:val="24"/>
          <w:lang w:val="en-GB"/>
        </w:rPr>
        <w:t xml:space="preserve"> </w:t>
      </w:r>
      <w:r>
        <w:rPr>
          <w:iCs/>
          <w:spacing w:val="-4"/>
          <w:lang w:val="en-US"/>
        </w:rPr>
        <w:t>(</w:t>
      </w:r>
      <w:r w:rsidRPr="002B0E39">
        <w:rPr>
          <w:szCs w:val="22"/>
        </w:rPr>
        <w:t xml:space="preserve">VII/1 </w:t>
      </w:r>
      <w:r>
        <w:rPr>
          <w:szCs w:val="22"/>
        </w:rPr>
        <w:t xml:space="preserve">or </w:t>
      </w:r>
      <w:r w:rsidRPr="002B0E39">
        <w:rPr>
          <w:szCs w:val="22"/>
        </w:rPr>
        <w:t xml:space="preserve">240 </w:t>
      </w:r>
      <w:r>
        <w:rPr>
          <w:szCs w:val="22"/>
        </w:rPr>
        <w:t>credits</w:t>
      </w:r>
      <w:r w:rsidRPr="002B0E39">
        <w:rPr>
          <w:szCs w:val="22"/>
        </w:rPr>
        <w:t xml:space="preserve"> </w:t>
      </w:r>
      <w:r>
        <w:rPr>
          <w:szCs w:val="22"/>
        </w:rPr>
        <w:t>according to ECTS)</w:t>
      </w:r>
      <w:r w:rsidRPr="00482982">
        <w:rPr>
          <w:iCs/>
          <w:spacing w:val="-4"/>
        </w:rPr>
        <w:t xml:space="preserve"> </w:t>
      </w:r>
      <w:r w:rsidRPr="000D0093">
        <w:rPr>
          <w:spacing w:val="-4"/>
          <w:sz w:val="24"/>
          <w:szCs w:val="24"/>
          <w:lang w:val="en-GB"/>
        </w:rPr>
        <w:t xml:space="preserve">in </w:t>
      </w:r>
      <w:r>
        <w:rPr>
          <w:spacing w:val="-4"/>
          <w:sz w:val="24"/>
          <w:szCs w:val="24"/>
          <w:lang w:val="en-GB"/>
        </w:rPr>
        <w:t>economic or social protection</w:t>
      </w:r>
      <w:r w:rsidRPr="000D0093">
        <w:rPr>
          <w:spacing w:val="-4"/>
          <w:sz w:val="24"/>
          <w:szCs w:val="24"/>
          <w:lang w:val="en-GB"/>
        </w:rPr>
        <w:t xml:space="preserve"> or any other discipline relevant for the position;</w:t>
      </w:r>
    </w:p>
    <w:p w14:paraId="5262CD43" w14:textId="70FAF191" w:rsidR="00F93DAC" w:rsidRPr="000D0093" w:rsidRDefault="00F93DAC" w:rsidP="00F93DAC">
      <w:pPr>
        <w:numPr>
          <w:ilvl w:val="0"/>
          <w:numId w:val="3"/>
        </w:numPr>
        <w:jc w:val="both"/>
        <w:rPr>
          <w:spacing w:val="-4"/>
          <w:lang w:eastAsia="en-US"/>
        </w:rPr>
      </w:pPr>
      <w:r w:rsidRPr="000D0093">
        <w:rPr>
          <w:spacing w:val="-4"/>
          <w:lang w:eastAsia="en-US"/>
        </w:rPr>
        <w:t xml:space="preserve">Fluent in spoken and </w:t>
      </w:r>
      <w:r w:rsidRPr="005254B0">
        <w:rPr>
          <w:spacing w:val="-4"/>
          <w:lang w:eastAsia="en-US"/>
        </w:rPr>
        <w:t xml:space="preserve">written </w:t>
      </w:r>
      <w:r>
        <w:t>Azerbaijani</w:t>
      </w:r>
      <w:r w:rsidRPr="005254B0">
        <w:rPr>
          <w:spacing w:val="-4"/>
          <w:lang w:eastAsia="en-US"/>
        </w:rPr>
        <w:t xml:space="preserve"> with</w:t>
      </w:r>
      <w:r w:rsidRPr="000D0093">
        <w:rPr>
          <w:spacing w:val="-4"/>
          <w:lang w:eastAsia="en-US"/>
        </w:rPr>
        <w:t xml:space="preserve"> an excellent command of written and spoken English</w:t>
      </w:r>
      <w:r>
        <w:rPr>
          <w:spacing w:val="-4"/>
          <w:lang w:eastAsia="en-US"/>
        </w:rPr>
        <w:t>;</w:t>
      </w:r>
    </w:p>
    <w:p w14:paraId="3369625A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Practical experienced in day-to-day provision of translation and interpretation support to international advisors / experts;</w:t>
      </w:r>
    </w:p>
    <w:p w14:paraId="6CEED675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Proven experience in office management and project administration;</w:t>
      </w:r>
    </w:p>
    <w:p w14:paraId="21A63673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Experience of international donor funded projects, for example: EU funded projects, such as Twinning projects would be an advantage;</w:t>
      </w:r>
    </w:p>
    <w:p w14:paraId="00839BA5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Excellent Computer skills (MS Word, Excel, Internet, etc.);</w:t>
      </w:r>
    </w:p>
    <w:p w14:paraId="53F6AF74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Excellent organisational skills;</w:t>
      </w:r>
    </w:p>
    <w:p w14:paraId="39B5DCEB" w14:textId="77777777" w:rsidR="00F93DAC" w:rsidRPr="000D0093" w:rsidRDefault="00F93DAC" w:rsidP="00F93DAC">
      <w:pPr>
        <w:pStyle w:val="Heading2"/>
        <w:numPr>
          <w:ilvl w:val="0"/>
          <w:numId w:val="3"/>
        </w:numPr>
        <w:rPr>
          <w:spacing w:val="-4"/>
          <w:sz w:val="24"/>
          <w:szCs w:val="24"/>
          <w:lang w:val="en-GB"/>
        </w:rPr>
      </w:pPr>
      <w:r w:rsidRPr="000D0093">
        <w:rPr>
          <w:spacing w:val="-4"/>
          <w:sz w:val="24"/>
          <w:szCs w:val="24"/>
          <w:lang w:val="en-GB"/>
        </w:rPr>
        <w:t>Excellent inter-personal and communication skills.</w:t>
      </w:r>
    </w:p>
    <w:p w14:paraId="35211287" w14:textId="77777777" w:rsidR="00FC5F41" w:rsidRDefault="00FC5F41" w:rsidP="00FC5F41">
      <w:pPr>
        <w:pStyle w:val="Default"/>
        <w:contextualSpacing/>
        <w:rPr>
          <w:b/>
          <w:i/>
          <w:lang w:val="en-GB"/>
        </w:rPr>
      </w:pPr>
    </w:p>
    <w:p w14:paraId="1F9F1DC1" w14:textId="03A9DF9F" w:rsidR="008F6802" w:rsidRPr="00FC5F41" w:rsidRDefault="008F6802" w:rsidP="00FC5F41">
      <w:pPr>
        <w:pStyle w:val="Default"/>
        <w:contextualSpacing/>
        <w:rPr>
          <w:b/>
          <w:u w:val="single"/>
          <w:lang w:val="en-GB"/>
        </w:rPr>
      </w:pPr>
      <w:r w:rsidRPr="00FC5F41">
        <w:rPr>
          <w:b/>
          <w:u w:val="single"/>
          <w:lang w:val="en-GB"/>
        </w:rPr>
        <w:t>Asset</w:t>
      </w:r>
    </w:p>
    <w:p w14:paraId="6AC5DFCD" w14:textId="77777777" w:rsidR="00FC5F41" w:rsidRPr="00FC5F41" w:rsidRDefault="00FC5F41" w:rsidP="00FC5F41">
      <w:pPr>
        <w:pStyle w:val="Default"/>
        <w:contextualSpacing/>
        <w:rPr>
          <w:lang w:val="en-GB"/>
        </w:rPr>
      </w:pPr>
    </w:p>
    <w:p w14:paraId="1E6AFA83" w14:textId="6476F4C6" w:rsidR="008F6802" w:rsidRPr="00FC5F41" w:rsidRDefault="00E14AFC" w:rsidP="00FC5F41">
      <w:pPr>
        <w:pStyle w:val="Default"/>
        <w:numPr>
          <w:ilvl w:val="0"/>
          <w:numId w:val="6"/>
        </w:numPr>
        <w:contextualSpacing/>
        <w:rPr>
          <w:lang w:val="en-US"/>
        </w:rPr>
      </w:pPr>
      <w:r w:rsidRPr="00FC5F41">
        <w:rPr>
          <w:lang w:val="en-GB"/>
        </w:rPr>
        <w:t xml:space="preserve"> </w:t>
      </w:r>
      <w:r>
        <w:rPr>
          <w:lang w:val="en-GB"/>
        </w:rPr>
        <w:t>E</w:t>
      </w:r>
      <w:r w:rsidR="008F6802" w:rsidRPr="00FC5F41">
        <w:rPr>
          <w:lang w:val="en-GB"/>
        </w:rPr>
        <w:t>xperience in actuarial calculations</w:t>
      </w:r>
      <w:r>
        <w:rPr>
          <w:lang w:val="en-US"/>
        </w:rPr>
        <w:t>.</w:t>
      </w:r>
    </w:p>
    <w:p w14:paraId="483B2F6B" w14:textId="77777777" w:rsidR="00FC5F41" w:rsidRDefault="00FC5F41" w:rsidP="00DB218A">
      <w:pPr>
        <w:jc w:val="both"/>
      </w:pPr>
      <w:bookmarkStart w:id="4" w:name="_Hlk40082414"/>
    </w:p>
    <w:p w14:paraId="34C600CA" w14:textId="4D41826E" w:rsidR="009E239B" w:rsidRPr="007B77FE" w:rsidRDefault="00D56B03" w:rsidP="00DB218A">
      <w:pPr>
        <w:jc w:val="both"/>
      </w:pPr>
      <w:r w:rsidRPr="007B77FE">
        <w:t xml:space="preserve">Candidates should send a copy of their CV </w:t>
      </w:r>
      <w:r w:rsidR="00D30C3C" w:rsidRPr="007B77FE">
        <w:rPr>
          <w:lang w:val="lt-LT" w:eastAsia="lt-LT"/>
        </w:rPr>
        <w:t>(</w:t>
      </w:r>
      <w:r w:rsidR="00D30C3C" w:rsidRPr="007B77FE">
        <w:rPr>
          <w:lang w:eastAsia="lt-LT"/>
        </w:rPr>
        <w:t xml:space="preserve">in </w:t>
      </w:r>
      <w:proofErr w:type="spellStart"/>
      <w:r w:rsidR="00D30C3C" w:rsidRPr="007B77FE">
        <w:rPr>
          <w:lang w:eastAsia="lt-LT"/>
        </w:rPr>
        <w:t>Europass</w:t>
      </w:r>
      <w:proofErr w:type="spellEnd"/>
      <w:r w:rsidR="00D30C3C" w:rsidRPr="007B77FE">
        <w:rPr>
          <w:lang w:eastAsia="lt-LT"/>
        </w:rPr>
        <w:t xml:space="preserve"> format</w:t>
      </w:r>
      <w:r w:rsidR="00D30C3C" w:rsidRPr="007B77FE">
        <w:rPr>
          <w:lang w:val="lt-LT" w:eastAsia="lt-LT"/>
        </w:rPr>
        <w:t xml:space="preserve">) </w:t>
      </w:r>
      <w:r w:rsidRPr="007B77FE">
        <w:t xml:space="preserve">with a cover letter in English, by e-mail to </w:t>
      </w:r>
      <w:hyperlink r:id="rId11" w:history="1">
        <w:r w:rsidR="00677C16" w:rsidRPr="007B77FE">
          <w:rPr>
            <w:rStyle w:val="Hyperlink"/>
          </w:rPr>
          <w:t>indrija.askeloviciene@esf.lt</w:t>
        </w:r>
      </w:hyperlink>
      <w:r w:rsidR="00912005" w:rsidRPr="007B77FE">
        <w:t xml:space="preserve"> </w:t>
      </w:r>
      <w:r w:rsidR="00DB218A" w:rsidRPr="007B77FE">
        <w:t>marked “</w:t>
      </w:r>
      <w:r w:rsidR="00DA261F" w:rsidRPr="007B77FE">
        <w:t xml:space="preserve">RTA </w:t>
      </w:r>
      <w:r w:rsidR="00DA261F" w:rsidRPr="009C468D">
        <w:t>Assistant</w:t>
      </w:r>
      <w:r w:rsidR="00DB218A" w:rsidRPr="009C468D">
        <w:t>”</w:t>
      </w:r>
      <w:r w:rsidR="00DA261F" w:rsidRPr="009C468D">
        <w:t xml:space="preserve"> </w:t>
      </w:r>
      <w:bookmarkStart w:id="5" w:name="_Hlk45805546"/>
      <w:r w:rsidR="00DA261F" w:rsidRPr="009C468D">
        <w:rPr>
          <w:b/>
          <w:u w:val="single"/>
        </w:rPr>
        <w:t xml:space="preserve">by </w:t>
      </w:r>
      <w:bookmarkStart w:id="6" w:name="_Hlk526502898"/>
      <w:r w:rsidR="009C468D" w:rsidRPr="009C468D">
        <w:rPr>
          <w:b/>
          <w:u w:val="single"/>
        </w:rPr>
        <w:t>15 August</w:t>
      </w:r>
      <w:bookmarkEnd w:id="5"/>
      <w:bookmarkEnd w:id="6"/>
      <w:r w:rsidR="009C468D" w:rsidRPr="009C468D">
        <w:rPr>
          <w:b/>
          <w:u w:val="single"/>
        </w:rPr>
        <w:t xml:space="preserve"> </w:t>
      </w:r>
      <w:r w:rsidR="00DA261F" w:rsidRPr="009C468D">
        <w:rPr>
          <w:b/>
          <w:u w:val="single"/>
        </w:rPr>
        <w:t>20</w:t>
      </w:r>
      <w:r w:rsidR="005F670D" w:rsidRPr="009C468D">
        <w:rPr>
          <w:b/>
          <w:u w:val="single"/>
        </w:rPr>
        <w:t>2</w:t>
      </w:r>
      <w:r w:rsidR="006D3F5F" w:rsidRPr="009C468D">
        <w:rPr>
          <w:b/>
          <w:u w:val="single"/>
        </w:rPr>
        <w:t>2</w:t>
      </w:r>
      <w:r w:rsidR="00DA261F" w:rsidRPr="009C468D">
        <w:t>.</w:t>
      </w:r>
      <w:r w:rsidR="009E239B" w:rsidRPr="007B77FE">
        <w:t xml:space="preserve"> Short listed candidates will be invited for an interview.</w:t>
      </w:r>
    </w:p>
    <w:bookmarkEnd w:id="4"/>
    <w:p w14:paraId="2B191F00" w14:textId="77777777" w:rsidR="00D30C3C" w:rsidRPr="007B77FE" w:rsidRDefault="00D30C3C" w:rsidP="00DB218A">
      <w:pPr>
        <w:jc w:val="both"/>
      </w:pPr>
    </w:p>
    <w:p w14:paraId="7DC6FFC3" w14:textId="77777777" w:rsidR="00D30C3C" w:rsidRPr="007B77FE" w:rsidRDefault="00D30C3C" w:rsidP="00DB218A">
      <w:pPr>
        <w:autoSpaceDE w:val="0"/>
        <w:autoSpaceDN w:val="0"/>
        <w:adjustRightInd w:val="0"/>
        <w:jc w:val="both"/>
        <w:rPr>
          <w:lang w:eastAsia="lt-LT"/>
        </w:rPr>
      </w:pPr>
      <w:r w:rsidRPr="007B77FE">
        <w:rPr>
          <w:lang w:eastAsia="lt-LT"/>
        </w:rPr>
        <w:t>The following documents should be annexed in scanned versions to the application:</w:t>
      </w:r>
    </w:p>
    <w:p w14:paraId="564EE7F4" w14:textId="77777777" w:rsidR="00D30C3C" w:rsidRPr="007B77FE" w:rsidRDefault="00D30C3C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7B77FE">
        <w:rPr>
          <w:spacing w:val="-4"/>
          <w:sz w:val="24"/>
          <w:lang w:val="en-GB"/>
        </w:rPr>
        <w:t>Certificate on educational qualification</w:t>
      </w:r>
      <w:r w:rsidR="00FC378E" w:rsidRPr="007B77FE">
        <w:rPr>
          <w:spacing w:val="-4"/>
          <w:sz w:val="24"/>
          <w:lang w:val="en-GB"/>
        </w:rPr>
        <w:t>;</w:t>
      </w:r>
    </w:p>
    <w:p w14:paraId="2C256F42" w14:textId="77777777" w:rsidR="00D30C3C" w:rsidRPr="007B77FE" w:rsidRDefault="00D30C3C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7B77FE">
        <w:rPr>
          <w:spacing w:val="-4"/>
          <w:sz w:val="24"/>
          <w:lang w:val="en-GB"/>
        </w:rPr>
        <w:t>Certificate of language knowledge (if it is available)</w:t>
      </w:r>
      <w:r w:rsidR="00FC378E" w:rsidRPr="007B77FE">
        <w:rPr>
          <w:spacing w:val="-4"/>
          <w:sz w:val="24"/>
          <w:lang w:val="en-GB"/>
        </w:rPr>
        <w:t>;</w:t>
      </w:r>
    </w:p>
    <w:p w14:paraId="3329F4DE" w14:textId="77777777" w:rsidR="00D30C3C" w:rsidRPr="007B77FE" w:rsidRDefault="00D30C3C" w:rsidP="00DB218A">
      <w:pPr>
        <w:pStyle w:val="Heading2"/>
        <w:numPr>
          <w:ilvl w:val="0"/>
          <w:numId w:val="3"/>
        </w:numPr>
        <w:rPr>
          <w:spacing w:val="-4"/>
          <w:sz w:val="24"/>
          <w:lang w:val="en-GB"/>
        </w:rPr>
      </w:pPr>
      <w:r w:rsidRPr="007B77FE">
        <w:rPr>
          <w:spacing w:val="-4"/>
          <w:sz w:val="24"/>
          <w:lang w:val="en-GB"/>
        </w:rPr>
        <w:t>References from previous employer(s) if it is available</w:t>
      </w:r>
      <w:r w:rsidR="00FC378E" w:rsidRPr="007B77FE">
        <w:rPr>
          <w:spacing w:val="-4"/>
          <w:sz w:val="24"/>
          <w:lang w:val="en-GB"/>
        </w:rPr>
        <w:t>.</w:t>
      </w:r>
    </w:p>
    <w:p w14:paraId="6BA3C3D5" w14:textId="77777777" w:rsidR="00D56B03" w:rsidRPr="00DB218A" w:rsidRDefault="00D56B03">
      <w:pPr>
        <w:jc w:val="both"/>
      </w:pPr>
    </w:p>
    <w:p w14:paraId="049CC4C2" w14:textId="77777777" w:rsidR="00603547" w:rsidRPr="00D30C3C" w:rsidRDefault="00603547" w:rsidP="00603547"/>
    <w:p w14:paraId="0D34FC0E" w14:textId="77777777" w:rsidR="00603547" w:rsidRPr="00DB218A" w:rsidRDefault="008307E5" w:rsidP="00DB218A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2F4B480" wp14:editId="70BD6A8A">
            <wp:extent cx="784860" cy="49339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218A">
        <w:t xml:space="preserve">  </w:t>
      </w:r>
      <w:r w:rsidR="00603547" w:rsidRPr="00121CE3">
        <w:rPr>
          <w:b/>
          <w:sz w:val="20"/>
          <w:szCs w:val="20"/>
        </w:rPr>
        <w:t>This project is funded by the European Union</w:t>
      </w:r>
    </w:p>
    <w:sectPr w:rsidR="00603547" w:rsidRPr="00DB218A" w:rsidSect="00D92C35">
      <w:footerReference w:type="default" r:id="rId13"/>
      <w:pgSz w:w="11906" w:h="16838"/>
      <w:pgMar w:top="1258" w:right="849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A80F3" w14:textId="77777777" w:rsidR="009F1673" w:rsidRDefault="009F1673">
      <w:r>
        <w:separator/>
      </w:r>
    </w:p>
  </w:endnote>
  <w:endnote w:type="continuationSeparator" w:id="0">
    <w:p w14:paraId="6C8D75EA" w14:textId="77777777" w:rsidR="009F1673" w:rsidRDefault="009F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CC2F7" w14:textId="77777777" w:rsidR="00D56B03" w:rsidRDefault="00D56B03">
    <w:pPr>
      <w:ind w:left="540"/>
      <w:rPr>
        <w:i/>
        <w:color w:val="003366"/>
        <w:sz w:val="16"/>
        <w:szCs w:val="16"/>
      </w:rPr>
    </w:pPr>
  </w:p>
  <w:p w14:paraId="14907A44" w14:textId="77777777" w:rsidR="00D56B03" w:rsidRDefault="00D56B03">
    <w:pPr>
      <w:ind w:left="540"/>
      <w:jc w:val="both"/>
      <w:rPr>
        <w:i/>
        <w:color w:val="003366"/>
        <w:sz w:val="16"/>
        <w:szCs w:val="16"/>
      </w:rPr>
    </w:pPr>
  </w:p>
  <w:p w14:paraId="05AF31FD" w14:textId="77777777" w:rsidR="00D56B03" w:rsidRDefault="00D56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0CE8" w14:textId="77777777" w:rsidR="009F1673" w:rsidRDefault="009F1673">
      <w:r>
        <w:separator/>
      </w:r>
    </w:p>
  </w:footnote>
  <w:footnote w:type="continuationSeparator" w:id="0">
    <w:p w14:paraId="0CEBF410" w14:textId="77777777" w:rsidR="009F1673" w:rsidRDefault="009F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C64"/>
    <w:multiLevelType w:val="hybridMultilevel"/>
    <w:tmpl w:val="F3604A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6D7A"/>
    <w:multiLevelType w:val="hybridMultilevel"/>
    <w:tmpl w:val="4712D94E"/>
    <w:lvl w:ilvl="0" w:tplc="8FC28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9667C"/>
    <w:multiLevelType w:val="hybridMultilevel"/>
    <w:tmpl w:val="88B63A02"/>
    <w:lvl w:ilvl="0" w:tplc="32821A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95823"/>
    <w:multiLevelType w:val="hybridMultilevel"/>
    <w:tmpl w:val="0310D6F0"/>
    <w:lvl w:ilvl="0" w:tplc="3418D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4ED4"/>
    <w:multiLevelType w:val="multilevel"/>
    <w:tmpl w:val="A31A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D2526B"/>
    <w:multiLevelType w:val="multilevel"/>
    <w:tmpl w:val="527C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F2353"/>
    <w:multiLevelType w:val="hybridMultilevel"/>
    <w:tmpl w:val="A128110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4658D"/>
    <w:rsid w:val="0002055F"/>
    <w:rsid w:val="00034CBA"/>
    <w:rsid w:val="0005043C"/>
    <w:rsid w:val="0005424C"/>
    <w:rsid w:val="00075F63"/>
    <w:rsid w:val="00087AB9"/>
    <w:rsid w:val="000A0C60"/>
    <w:rsid w:val="000A5803"/>
    <w:rsid w:val="000C7FE5"/>
    <w:rsid w:val="000D0093"/>
    <w:rsid w:val="000D5550"/>
    <w:rsid w:val="000E7D6A"/>
    <w:rsid w:val="00121CE3"/>
    <w:rsid w:val="0013046C"/>
    <w:rsid w:val="00130798"/>
    <w:rsid w:val="0015322F"/>
    <w:rsid w:val="00157024"/>
    <w:rsid w:val="0015756D"/>
    <w:rsid w:val="001A27E5"/>
    <w:rsid w:val="001E7651"/>
    <w:rsid w:val="001F4D4D"/>
    <w:rsid w:val="00211307"/>
    <w:rsid w:val="00233EDD"/>
    <w:rsid w:val="00243609"/>
    <w:rsid w:val="00255A74"/>
    <w:rsid w:val="00270939"/>
    <w:rsid w:val="00272587"/>
    <w:rsid w:val="00295784"/>
    <w:rsid w:val="002C1392"/>
    <w:rsid w:val="003067D7"/>
    <w:rsid w:val="0033608B"/>
    <w:rsid w:val="00344A5A"/>
    <w:rsid w:val="0034552F"/>
    <w:rsid w:val="0037773B"/>
    <w:rsid w:val="003870F7"/>
    <w:rsid w:val="003C50B0"/>
    <w:rsid w:val="0040653F"/>
    <w:rsid w:val="0042122C"/>
    <w:rsid w:val="00473A80"/>
    <w:rsid w:val="00480861"/>
    <w:rsid w:val="004A0199"/>
    <w:rsid w:val="004C06AC"/>
    <w:rsid w:val="004D044E"/>
    <w:rsid w:val="00502DC4"/>
    <w:rsid w:val="00507F50"/>
    <w:rsid w:val="005236AF"/>
    <w:rsid w:val="005254B0"/>
    <w:rsid w:val="00550FE5"/>
    <w:rsid w:val="005541DA"/>
    <w:rsid w:val="0055440B"/>
    <w:rsid w:val="00556C0B"/>
    <w:rsid w:val="005616AD"/>
    <w:rsid w:val="005866AB"/>
    <w:rsid w:val="00586AC6"/>
    <w:rsid w:val="005B6BED"/>
    <w:rsid w:val="005B7C06"/>
    <w:rsid w:val="005D408D"/>
    <w:rsid w:val="005E31F7"/>
    <w:rsid w:val="005F670D"/>
    <w:rsid w:val="00603547"/>
    <w:rsid w:val="006125A3"/>
    <w:rsid w:val="00627E62"/>
    <w:rsid w:val="00656404"/>
    <w:rsid w:val="00677C16"/>
    <w:rsid w:val="006A5838"/>
    <w:rsid w:val="006C00C7"/>
    <w:rsid w:val="006D3F5F"/>
    <w:rsid w:val="006E3E38"/>
    <w:rsid w:val="007201C7"/>
    <w:rsid w:val="0072217D"/>
    <w:rsid w:val="007715AA"/>
    <w:rsid w:val="00791C99"/>
    <w:rsid w:val="007B144A"/>
    <w:rsid w:val="007B77FE"/>
    <w:rsid w:val="007C193E"/>
    <w:rsid w:val="00804650"/>
    <w:rsid w:val="00811363"/>
    <w:rsid w:val="00812FD0"/>
    <w:rsid w:val="00813915"/>
    <w:rsid w:val="00820625"/>
    <w:rsid w:val="008307E5"/>
    <w:rsid w:val="00836B4E"/>
    <w:rsid w:val="00871C28"/>
    <w:rsid w:val="008B1A65"/>
    <w:rsid w:val="008F0C39"/>
    <w:rsid w:val="008F6802"/>
    <w:rsid w:val="00902FAB"/>
    <w:rsid w:val="00912005"/>
    <w:rsid w:val="00954F2E"/>
    <w:rsid w:val="009672FE"/>
    <w:rsid w:val="009A2438"/>
    <w:rsid w:val="009A4D94"/>
    <w:rsid w:val="009B517B"/>
    <w:rsid w:val="009C468D"/>
    <w:rsid w:val="009D69A5"/>
    <w:rsid w:val="009E239B"/>
    <w:rsid w:val="009E4337"/>
    <w:rsid w:val="009E5F08"/>
    <w:rsid w:val="009F1673"/>
    <w:rsid w:val="00A353CD"/>
    <w:rsid w:val="00A473D4"/>
    <w:rsid w:val="00A85FE7"/>
    <w:rsid w:val="00AA3D4A"/>
    <w:rsid w:val="00AA46F2"/>
    <w:rsid w:val="00AA7D91"/>
    <w:rsid w:val="00AC1B98"/>
    <w:rsid w:val="00AF445A"/>
    <w:rsid w:val="00B11ECD"/>
    <w:rsid w:val="00B2254D"/>
    <w:rsid w:val="00B378EA"/>
    <w:rsid w:val="00B66A2A"/>
    <w:rsid w:val="00B8614D"/>
    <w:rsid w:val="00B94D12"/>
    <w:rsid w:val="00BC5302"/>
    <w:rsid w:val="00BE0890"/>
    <w:rsid w:val="00BF3903"/>
    <w:rsid w:val="00C35206"/>
    <w:rsid w:val="00C4658D"/>
    <w:rsid w:val="00C60C68"/>
    <w:rsid w:val="00CD2A5F"/>
    <w:rsid w:val="00CD6C46"/>
    <w:rsid w:val="00CF0090"/>
    <w:rsid w:val="00CF2105"/>
    <w:rsid w:val="00CF4060"/>
    <w:rsid w:val="00D0075D"/>
    <w:rsid w:val="00D12DE6"/>
    <w:rsid w:val="00D2667B"/>
    <w:rsid w:val="00D30C3C"/>
    <w:rsid w:val="00D45E1A"/>
    <w:rsid w:val="00D56B03"/>
    <w:rsid w:val="00D61157"/>
    <w:rsid w:val="00D87300"/>
    <w:rsid w:val="00D92C35"/>
    <w:rsid w:val="00DA261F"/>
    <w:rsid w:val="00DB218A"/>
    <w:rsid w:val="00DB6983"/>
    <w:rsid w:val="00DC2D8D"/>
    <w:rsid w:val="00DD3152"/>
    <w:rsid w:val="00E1318A"/>
    <w:rsid w:val="00E14AFC"/>
    <w:rsid w:val="00E47E6F"/>
    <w:rsid w:val="00E5613C"/>
    <w:rsid w:val="00E60D1B"/>
    <w:rsid w:val="00E756DD"/>
    <w:rsid w:val="00EC5802"/>
    <w:rsid w:val="00ED5B92"/>
    <w:rsid w:val="00F2031A"/>
    <w:rsid w:val="00F21807"/>
    <w:rsid w:val="00F55ADD"/>
    <w:rsid w:val="00F902FE"/>
    <w:rsid w:val="00F93DAC"/>
    <w:rsid w:val="00FB6F19"/>
    <w:rsid w:val="00FC28F7"/>
    <w:rsid w:val="00FC378E"/>
    <w:rsid w:val="00FC4FC6"/>
    <w:rsid w:val="00FC5F41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CEF96"/>
  <w15:docId w15:val="{BFAD1FD2-1613-4745-965C-0B259C9F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D0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12FD0"/>
    <w:pPr>
      <w:keepNext/>
      <w:jc w:val="both"/>
      <w:outlineLvl w:val="0"/>
    </w:pPr>
    <w:rPr>
      <w:rFonts w:ascii="Arial" w:hAnsi="Arial"/>
      <w:b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812FD0"/>
    <w:pPr>
      <w:keepNext/>
      <w:autoSpaceDE w:val="0"/>
      <w:autoSpaceDN w:val="0"/>
      <w:adjustRightInd w:val="0"/>
      <w:jc w:val="both"/>
      <w:outlineLvl w:val="1"/>
    </w:pPr>
    <w:rPr>
      <w:sz w:val="22"/>
      <w:szCs w:val="20"/>
      <w:lang w:val="et-EE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60354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2F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2FD0"/>
    <w:pPr>
      <w:tabs>
        <w:tab w:val="center" w:pos="4153"/>
        <w:tab w:val="right" w:pos="8306"/>
      </w:tabs>
    </w:pPr>
  </w:style>
  <w:style w:type="paragraph" w:customStyle="1" w:styleId="BodyText22">
    <w:name w:val="Body Text 22"/>
    <w:basedOn w:val="Normal"/>
    <w:rsid w:val="00812FD0"/>
    <w:pPr>
      <w:widowControl w:val="0"/>
      <w:jc w:val="both"/>
    </w:pPr>
    <w:rPr>
      <w:szCs w:val="20"/>
      <w:lang w:eastAsia="en-US"/>
    </w:rPr>
  </w:style>
  <w:style w:type="character" w:styleId="Strong">
    <w:name w:val="Strong"/>
    <w:qFormat/>
    <w:rsid w:val="00812FD0"/>
    <w:rPr>
      <w:b/>
    </w:rPr>
  </w:style>
  <w:style w:type="paragraph" w:customStyle="1" w:styleId="Style26">
    <w:name w:val="Style 26"/>
    <w:basedOn w:val="Normal"/>
    <w:rsid w:val="00812FD0"/>
    <w:pPr>
      <w:widowControl w:val="0"/>
    </w:pPr>
    <w:rPr>
      <w:szCs w:val="20"/>
      <w:lang w:val="en-US" w:eastAsia="en-US"/>
    </w:rPr>
  </w:style>
  <w:style w:type="character" w:styleId="Hyperlink">
    <w:name w:val="Hyperlink"/>
    <w:rsid w:val="00812FD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354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03547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6Char">
    <w:name w:val="Heading 6 Char"/>
    <w:link w:val="Heading6"/>
    <w:rsid w:val="00603547"/>
    <w:rPr>
      <w:rFonts w:ascii="Calibri" w:eastAsia="Times New Roman" w:hAnsi="Calibri" w:cs="Times New Roman"/>
      <w:b/>
      <w:bCs/>
      <w:sz w:val="22"/>
      <w:szCs w:val="22"/>
      <w:lang w:val="en-GB" w:eastAsia="en-GB"/>
    </w:rPr>
  </w:style>
  <w:style w:type="paragraph" w:customStyle="1" w:styleId="Address">
    <w:name w:val="Address"/>
    <w:basedOn w:val="Normal"/>
    <w:link w:val="AddressChar"/>
    <w:rsid w:val="009E239B"/>
    <w:rPr>
      <w:szCs w:val="20"/>
      <w:lang w:eastAsia="en-US"/>
    </w:rPr>
  </w:style>
  <w:style w:type="character" w:customStyle="1" w:styleId="AddressChar">
    <w:name w:val="Address Char"/>
    <w:link w:val="Address"/>
    <w:rsid w:val="009E239B"/>
    <w:rPr>
      <w:sz w:val="24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034CBA"/>
    <w:rPr>
      <w:color w:val="605E5C"/>
      <w:shd w:val="clear" w:color="auto" w:fill="E1DFDD"/>
    </w:rPr>
  </w:style>
  <w:style w:type="character" w:styleId="CommentReference">
    <w:name w:val="annotation reference"/>
    <w:rsid w:val="007B14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144A"/>
    <w:rPr>
      <w:sz w:val="20"/>
      <w:szCs w:val="20"/>
    </w:rPr>
  </w:style>
  <w:style w:type="character" w:customStyle="1" w:styleId="CommentTextChar">
    <w:name w:val="Comment Text Char"/>
    <w:link w:val="CommentText"/>
    <w:rsid w:val="007B144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B144A"/>
    <w:rPr>
      <w:b/>
      <w:bCs/>
    </w:rPr>
  </w:style>
  <w:style w:type="character" w:customStyle="1" w:styleId="CommentSubjectChar">
    <w:name w:val="Comment Subject Char"/>
    <w:link w:val="CommentSubject"/>
    <w:rsid w:val="007B144A"/>
    <w:rPr>
      <w:b/>
      <w:bCs/>
      <w:lang w:val="en-GB" w:eastAsia="en-GB"/>
    </w:rPr>
  </w:style>
  <w:style w:type="table" w:styleId="TableGrid">
    <w:name w:val="Table Grid"/>
    <w:basedOn w:val="TableNormal"/>
    <w:uiPriority w:val="39"/>
    <w:rsid w:val="00B66A2A"/>
    <w:rPr>
      <w:rFonts w:ascii="Calibri" w:eastAsia="Calibri" w:hAnsi="Calibri"/>
      <w:sz w:val="22"/>
      <w:szCs w:val="22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517B"/>
    <w:rPr>
      <w:sz w:val="24"/>
      <w:szCs w:val="24"/>
      <w:lang w:val="en-GB" w:eastAsia="en-GB"/>
    </w:rPr>
  </w:style>
  <w:style w:type="paragraph" w:customStyle="1" w:styleId="Default">
    <w:name w:val="Default"/>
    <w:rsid w:val="006D3F5F"/>
    <w:pPr>
      <w:autoSpaceDE w:val="0"/>
      <w:autoSpaceDN w:val="0"/>
      <w:adjustRightInd w:val="0"/>
    </w:pPr>
    <w:rPr>
      <w:color w:val="000000"/>
      <w:sz w:val="24"/>
      <w:szCs w:val="24"/>
      <w:lang w:val="lt-LT"/>
    </w:rPr>
  </w:style>
  <w:style w:type="paragraph" w:styleId="ListParagraph">
    <w:name w:val="List Paragraph"/>
    <w:basedOn w:val="Normal"/>
    <w:uiPriority w:val="34"/>
    <w:qFormat/>
    <w:rsid w:val="008F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rija.askeloviciene@esf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8236-3BE5-44F6-82E2-CC05322D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3041</Characters>
  <Application>Microsoft Office Word</Application>
  <DocSecurity>0</DocSecurity>
  <Lines>80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Assistant Twinning Advisor (RTA Assistant): Job Advertisement</vt:lpstr>
      <vt:lpstr>Assistant Twinning Advisor (RTA Assistant): Job Advertisement</vt:lpstr>
    </vt:vector>
  </TitlesOfParts>
  <Company>European Agency for Reconstruction</Company>
  <LinksUpToDate>false</LinksUpToDate>
  <CharactersWithSpaces>3523</CharactersWithSpaces>
  <SharedDoc>false</SharedDoc>
  <HLinks>
    <vt:vector size="6" baseType="variant">
      <vt:variant>
        <vt:i4>8060952</vt:i4>
      </vt:variant>
      <vt:variant>
        <vt:i4>0</vt:i4>
      </vt:variant>
      <vt:variant>
        <vt:i4>0</vt:i4>
      </vt:variant>
      <vt:variant>
        <vt:i4>5</vt:i4>
      </vt:variant>
      <vt:variant>
        <vt:lpwstr>mailto:indrija.askeloviciene@esf.lt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Twinning Advisor (RTA Assistant): Job Advertisement</dc:title>
  <dc:creator>papican</dc:creator>
  <cp:lastModifiedBy>BAYRAMOVA Gulnara (EEAS-BAKU)</cp:lastModifiedBy>
  <cp:revision>3</cp:revision>
  <dcterms:created xsi:type="dcterms:W3CDTF">2022-07-25T10:03:00Z</dcterms:created>
  <dcterms:modified xsi:type="dcterms:W3CDTF">2022-07-25T10:04:00Z</dcterms:modified>
</cp:coreProperties>
</file>