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40" w:rsidRPr="00283740" w:rsidRDefault="00283740" w:rsidP="00283740">
      <w:pPr>
        <w:jc w:val="center"/>
        <w:rPr>
          <w:rFonts w:ascii="Times New Roman" w:hAnsi="Times New Roman" w:cs="Times New Roman"/>
          <w:sz w:val="28"/>
          <w:szCs w:val="32"/>
          <w:lang w:val="fr-BE"/>
        </w:rPr>
      </w:pPr>
      <w:r w:rsidRPr="00283740">
        <w:rPr>
          <w:rFonts w:ascii="Times New Roman" w:hAnsi="Times New Roman" w:cs="Times New Roman"/>
          <w:sz w:val="28"/>
          <w:szCs w:val="32"/>
          <w:lang w:val="fr-BE"/>
        </w:rPr>
        <w:t>Questions – réponses concernant l</w:t>
      </w:r>
      <w:r w:rsidR="0069031F">
        <w:rPr>
          <w:rFonts w:ascii="Times New Roman" w:hAnsi="Times New Roman" w:cs="Times New Roman"/>
          <w:sz w:val="28"/>
          <w:szCs w:val="32"/>
          <w:lang w:val="fr-BE"/>
        </w:rPr>
        <w:t>’</w:t>
      </w:r>
      <w:r w:rsidRPr="00283740">
        <w:rPr>
          <w:rFonts w:ascii="Times New Roman" w:hAnsi="Times New Roman" w:cs="Times New Roman"/>
          <w:sz w:val="28"/>
          <w:szCs w:val="32"/>
          <w:lang w:val="fr-BE"/>
        </w:rPr>
        <w:t xml:space="preserve">Appel à Manifestation d'Intérêt </w:t>
      </w:r>
    </w:p>
    <w:p w:rsidR="004112F5" w:rsidRDefault="004112F5" w:rsidP="004112F5">
      <w:pPr>
        <w:jc w:val="center"/>
        <w:rPr>
          <w:rFonts w:ascii="Times New Roman" w:hAnsi="Times New Roman" w:cs="Times New Roman"/>
          <w:b/>
          <w:sz w:val="28"/>
          <w:szCs w:val="32"/>
          <w:lang w:val="fr-BE"/>
        </w:rPr>
      </w:pPr>
    </w:p>
    <w:p w:rsidR="004112F5" w:rsidRPr="004112F5" w:rsidRDefault="004112F5" w:rsidP="004112F5">
      <w:pPr>
        <w:jc w:val="center"/>
        <w:rPr>
          <w:rFonts w:ascii="Times New Roman" w:hAnsi="Times New Roman" w:cs="Times New Roman"/>
          <w:b/>
          <w:sz w:val="28"/>
          <w:szCs w:val="32"/>
          <w:lang w:val="fr-BE"/>
        </w:rPr>
      </w:pPr>
      <w:r w:rsidRPr="004112F5">
        <w:rPr>
          <w:rFonts w:ascii="Times New Roman" w:hAnsi="Times New Roman" w:cs="Times New Roman"/>
          <w:b/>
          <w:sz w:val="28"/>
          <w:szCs w:val="32"/>
          <w:lang w:val="fr-BE"/>
        </w:rPr>
        <w:t>SESA</w:t>
      </w:r>
    </w:p>
    <w:p w:rsidR="004112F5" w:rsidRDefault="004112F5" w:rsidP="004112F5">
      <w:pPr>
        <w:jc w:val="center"/>
        <w:rPr>
          <w:rFonts w:ascii="Times New Roman" w:hAnsi="Times New Roman" w:cs="Times New Roman"/>
          <w:b/>
          <w:sz w:val="28"/>
          <w:szCs w:val="32"/>
          <w:lang w:val="fr-BE"/>
        </w:rPr>
      </w:pPr>
      <w:r w:rsidRPr="004112F5">
        <w:rPr>
          <w:rFonts w:ascii="Times New Roman" w:hAnsi="Times New Roman" w:cs="Times New Roman"/>
          <w:b/>
          <w:sz w:val="28"/>
          <w:szCs w:val="32"/>
          <w:lang w:val="fr-BE"/>
        </w:rPr>
        <w:t>Soutien à l’entreprenariat du secteur agricole</w:t>
      </w:r>
    </w:p>
    <w:p w:rsidR="004112F5" w:rsidRDefault="004112F5" w:rsidP="004112F5">
      <w:pPr>
        <w:jc w:val="center"/>
        <w:rPr>
          <w:rFonts w:ascii="Times New Roman" w:hAnsi="Times New Roman" w:cs="Times New Roman"/>
          <w:b/>
          <w:sz w:val="28"/>
          <w:szCs w:val="32"/>
          <w:lang w:val="fr-BE"/>
        </w:rPr>
      </w:pPr>
    </w:p>
    <w:p w:rsidR="00283740" w:rsidRPr="004112F5" w:rsidRDefault="00283740" w:rsidP="004112F5">
      <w:pPr>
        <w:jc w:val="center"/>
        <w:rPr>
          <w:rFonts w:ascii="Times New Roman" w:hAnsi="Times New Roman" w:cs="Times New Roman"/>
          <w:sz w:val="28"/>
          <w:szCs w:val="32"/>
        </w:rPr>
      </w:pPr>
      <w:r w:rsidRPr="004112F5">
        <w:rPr>
          <w:rFonts w:ascii="Times New Roman" w:hAnsi="Times New Roman" w:cs="Times New Roman"/>
          <w:sz w:val="28"/>
          <w:szCs w:val="32"/>
        </w:rPr>
        <w:t xml:space="preserve">Procédure : </w:t>
      </w:r>
      <w:r w:rsidR="004112F5" w:rsidRPr="004112F5">
        <w:rPr>
          <w:rFonts w:ascii="Times New Roman" w:hAnsi="Times New Roman" w:cs="Times New Roman"/>
          <w:sz w:val="28"/>
          <w:szCs w:val="32"/>
        </w:rPr>
        <w:t>FED/2020/042280-01 (Lot 1 : banane / Lot 2: manioc)</w:t>
      </w:r>
    </w:p>
    <w:p w:rsidR="00283740" w:rsidRPr="004112F5" w:rsidRDefault="00283740" w:rsidP="00283740">
      <w:pPr>
        <w:rPr>
          <w:rFonts w:ascii="Times New Roman" w:hAnsi="Times New Roman" w:cs="Times New Roman"/>
          <w:sz w:val="24"/>
        </w:rPr>
      </w:pPr>
    </w:p>
    <w:p w:rsidR="00283740" w:rsidRPr="00283740" w:rsidRDefault="00283740" w:rsidP="00283740">
      <w:pPr>
        <w:pBdr>
          <w:top w:val="single" w:sz="4" w:space="1" w:color="auto"/>
          <w:left w:val="single" w:sz="4" w:space="4" w:color="auto"/>
          <w:bottom w:val="single" w:sz="4" w:space="1" w:color="auto"/>
          <w:right w:val="single" w:sz="4" w:space="4" w:color="auto"/>
        </w:pBdr>
        <w:rPr>
          <w:rFonts w:ascii="Times New Roman" w:hAnsi="Times New Roman" w:cs="Times New Roman"/>
          <w:b/>
          <w:sz w:val="24"/>
          <w:lang w:val="fr-BE"/>
        </w:rPr>
      </w:pPr>
      <w:r w:rsidRPr="00283740">
        <w:rPr>
          <w:rFonts w:ascii="Times New Roman" w:hAnsi="Times New Roman" w:cs="Times New Roman"/>
          <w:b/>
          <w:sz w:val="24"/>
          <w:lang w:val="fr-BE"/>
        </w:rPr>
        <w:t>Questions reçu</w:t>
      </w:r>
      <w:r>
        <w:rPr>
          <w:rFonts w:ascii="Times New Roman" w:hAnsi="Times New Roman" w:cs="Times New Roman"/>
          <w:b/>
          <w:sz w:val="24"/>
          <w:lang w:val="fr-BE"/>
        </w:rPr>
        <w:t>es</w:t>
      </w:r>
      <w:r w:rsidRPr="00283740">
        <w:rPr>
          <w:rFonts w:ascii="Times New Roman" w:hAnsi="Times New Roman" w:cs="Times New Roman"/>
          <w:b/>
          <w:sz w:val="24"/>
          <w:lang w:val="fr-BE"/>
        </w:rPr>
        <w:t xml:space="preserve"> entre le </w:t>
      </w:r>
      <w:r w:rsidR="00E63B71">
        <w:rPr>
          <w:rFonts w:ascii="Times New Roman" w:hAnsi="Times New Roman" w:cs="Times New Roman"/>
          <w:b/>
          <w:sz w:val="24"/>
          <w:lang w:val="fr-BE"/>
        </w:rPr>
        <w:t>4 juin</w:t>
      </w:r>
      <w:r w:rsidR="00FC61CB">
        <w:rPr>
          <w:rFonts w:ascii="Times New Roman" w:hAnsi="Times New Roman" w:cs="Times New Roman"/>
          <w:b/>
          <w:sz w:val="24"/>
          <w:lang w:val="fr-BE"/>
        </w:rPr>
        <w:t xml:space="preserve"> </w:t>
      </w:r>
      <w:r w:rsidR="00DA4059">
        <w:rPr>
          <w:rFonts w:ascii="Times New Roman" w:hAnsi="Times New Roman" w:cs="Times New Roman"/>
          <w:b/>
          <w:sz w:val="24"/>
          <w:lang w:val="fr-BE"/>
        </w:rPr>
        <w:t xml:space="preserve">et le </w:t>
      </w:r>
      <w:r w:rsidR="00E63B71">
        <w:rPr>
          <w:rFonts w:ascii="Times New Roman" w:hAnsi="Times New Roman" w:cs="Times New Roman"/>
          <w:b/>
          <w:sz w:val="24"/>
          <w:lang w:val="fr-BE"/>
        </w:rPr>
        <w:t>17</w:t>
      </w:r>
      <w:r w:rsidR="00DA4059">
        <w:rPr>
          <w:rFonts w:ascii="Times New Roman" w:hAnsi="Times New Roman" w:cs="Times New Roman"/>
          <w:b/>
          <w:sz w:val="24"/>
          <w:lang w:val="fr-BE"/>
        </w:rPr>
        <w:t xml:space="preserve"> </w:t>
      </w:r>
      <w:r w:rsidR="004112F5">
        <w:rPr>
          <w:rFonts w:ascii="Times New Roman" w:hAnsi="Times New Roman" w:cs="Times New Roman"/>
          <w:b/>
          <w:sz w:val="24"/>
          <w:lang w:val="fr-BE"/>
        </w:rPr>
        <w:t>juin</w:t>
      </w:r>
      <w:r w:rsidR="00DA4059">
        <w:rPr>
          <w:rFonts w:ascii="Times New Roman" w:hAnsi="Times New Roman" w:cs="Times New Roman"/>
          <w:b/>
          <w:sz w:val="24"/>
          <w:lang w:val="fr-BE"/>
        </w:rPr>
        <w:t xml:space="preserve"> </w:t>
      </w:r>
      <w:r w:rsidR="00FC61CB">
        <w:rPr>
          <w:rFonts w:ascii="Times New Roman" w:hAnsi="Times New Roman" w:cs="Times New Roman"/>
          <w:b/>
          <w:sz w:val="24"/>
          <w:lang w:val="fr-BE"/>
        </w:rPr>
        <w:t>2022</w:t>
      </w:r>
    </w:p>
    <w:p w:rsidR="006F3BED" w:rsidRDefault="006F3BED" w:rsidP="00CC4C8F">
      <w:pPr>
        <w:spacing w:after="0" w:line="240" w:lineRule="auto"/>
        <w:jc w:val="both"/>
        <w:rPr>
          <w:rFonts w:ascii="Times New Roman" w:hAnsi="Times New Roman" w:cs="Times New Roman"/>
          <w:b/>
          <w:sz w:val="24"/>
          <w:szCs w:val="24"/>
          <w:u w:val="single"/>
          <w:lang w:val="fr-BE"/>
        </w:rPr>
      </w:pPr>
    </w:p>
    <w:p w:rsidR="00F16076" w:rsidRDefault="00F16076" w:rsidP="00CC4C8F">
      <w:pPr>
        <w:spacing w:after="0" w:line="240" w:lineRule="auto"/>
        <w:jc w:val="both"/>
        <w:rPr>
          <w:rFonts w:ascii="Times New Roman" w:hAnsi="Times New Roman" w:cs="Times New Roman"/>
          <w:b/>
          <w:sz w:val="24"/>
          <w:szCs w:val="24"/>
          <w:u w:val="single"/>
          <w:lang w:val="fr-BE"/>
        </w:rPr>
      </w:pPr>
    </w:p>
    <w:p w:rsidR="00332034" w:rsidRDefault="00332034" w:rsidP="00CC4C8F">
      <w:pPr>
        <w:spacing w:after="0" w:line="240" w:lineRule="auto"/>
        <w:jc w:val="both"/>
        <w:rPr>
          <w:rFonts w:ascii="Times New Roman" w:hAnsi="Times New Roman" w:cs="Times New Roman"/>
          <w:b/>
          <w:sz w:val="24"/>
          <w:szCs w:val="24"/>
          <w:u w:val="single"/>
          <w:lang w:val="fr-BE"/>
        </w:rPr>
      </w:pPr>
    </w:p>
    <w:p w:rsidR="006F3BED" w:rsidRDefault="006E643E" w:rsidP="00CC4C8F">
      <w:pPr>
        <w:spacing w:after="0" w:line="240" w:lineRule="auto"/>
        <w:jc w:val="both"/>
        <w:rPr>
          <w:rFonts w:ascii="Times New Roman" w:hAnsi="Times New Roman" w:cs="Times New Roman"/>
          <w:sz w:val="24"/>
          <w:szCs w:val="24"/>
          <w:lang w:val="fr-BE"/>
        </w:rPr>
      </w:pPr>
      <w:r w:rsidRPr="00FC61CB">
        <w:rPr>
          <w:rFonts w:ascii="Times New Roman" w:hAnsi="Times New Roman" w:cs="Times New Roman"/>
          <w:b/>
          <w:sz w:val="24"/>
          <w:szCs w:val="24"/>
          <w:u w:val="single"/>
          <w:lang w:val="fr-BE"/>
        </w:rPr>
        <w:t>Q</w:t>
      </w:r>
      <w:r w:rsidR="00283740" w:rsidRPr="00FC61CB">
        <w:rPr>
          <w:rFonts w:ascii="Times New Roman" w:hAnsi="Times New Roman" w:cs="Times New Roman"/>
          <w:b/>
          <w:sz w:val="24"/>
          <w:szCs w:val="24"/>
          <w:u w:val="single"/>
          <w:lang w:val="fr-BE"/>
        </w:rPr>
        <w:t xml:space="preserve">uestion </w:t>
      </w:r>
      <w:r w:rsidRPr="00FC61CB">
        <w:rPr>
          <w:rFonts w:ascii="Times New Roman" w:hAnsi="Times New Roman" w:cs="Times New Roman"/>
          <w:b/>
          <w:sz w:val="24"/>
          <w:szCs w:val="24"/>
          <w:u w:val="single"/>
          <w:lang w:val="fr-BE"/>
        </w:rPr>
        <w:t>1.</w:t>
      </w:r>
      <w:r w:rsidRPr="00FC61CB">
        <w:rPr>
          <w:rFonts w:ascii="Times New Roman" w:hAnsi="Times New Roman" w:cs="Times New Roman"/>
          <w:sz w:val="24"/>
          <w:szCs w:val="24"/>
          <w:lang w:val="fr-BE"/>
        </w:rPr>
        <w:t xml:space="preserve"> </w:t>
      </w:r>
    </w:p>
    <w:p w:rsidR="00A17AE6" w:rsidRPr="00A17AE6" w:rsidRDefault="00A17AE6" w:rsidP="00F418D9">
      <w:pPr>
        <w:jc w:val="both"/>
        <w:rPr>
          <w:rFonts w:ascii="Times New Roman" w:hAnsi="Times New Roman" w:cs="Times New Roman"/>
          <w:sz w:val="24"/>
          <w:szCs w:val="24"/>
          <w:lang w:val="fr-FR"/>
        </w:rPr>
      </w:pPr>
      <w:r w:rsidRPr="00A17AE6">
        <w:rPr>
          <w:rFonts w:ascii="Times New Roman" w:hAnsi="Times New Roman" w:cs="Times New Roman"/>
          <w:bCs/>
          <w:sz w:val="24"/>
          <w:szCs w:val="24"/>
          <w:lang w:val="fr-FR"/>
        </w:rPr>
        <w:t>Lors de la réunion d’information du 25 mai 2022 sur l’appel SESA, nous avait été informé que les demandeurs chef de file doivent prouver leur capacité de gestion financière de projet à hauteur de 8 millions (montant minimum pour un lot). Est-ce qu’une ONGI gérant des projets multi-pays (y compris le Burundi) dont les montants avoisinent ou dépassent les 8 millions pourrait être considérée comme éligible à ce critère ?</w:t>
      </w:r>
    </w:p>
    <w:p w:rsidR="00283740" w:rsidRDefault="00283740" w:rsidP="0072203A">
      <w:pPr>
        <w:spacing w:after="0"/>
        <w:jc w:val="both"/>
        <w:rPr>
          <w:rFonts w:ascii="Times New Roman" w:hAnsi="Times New Roman" w:cs="Times New Roman"/>
          <w:sz w:val="24"/>
          <w:lang w:val="fr-BE"/>
        </w:rPr>
      </w:pPr>
    </w:p>
    <w:p w:rsidR="00F16076" w:rsidRPr="00AB079B" w:rsidRDefault="00F16076" w:rsidP="0072203A">
      <w:pPr>
        <w:spacing w:after="0"/>
        <w:jc w:val="both"/>
        <w:rPr>
          <w:rFonts w:ascii="Times New Roman" w:hAnsi="Times New Roman" w:cs="Times New Roman"/>
          <w:sz w:val="24"/>
          <w:lang w:val="fr-BE"/>
        </w:rPr>
      </w:pPr>
    </w:p>
    <w:p w:rsidR="002718E3" w:rsidRPr="002718E3" w:rsidRDefault="00283740" w:rsidP="00FC61CB">
      <w:pPr>
        <w:spacing w:after="0" w:line="240" w:lineRule="auto"/>
        <w:jc w:val="both"/>
        <w:rPr>
          <w:rFonts w:ascii="Times New Roman" w:hAnsi="Times New Roman" w:cs="Times New Roman"/>
          <w:sz w:val="24"/>
          <w:lang w:val="fr-BE"/>
        </w:rPr>
      </w:pPr>
      <w:r w:rsidRPr="00AB079B">
        <w:rPr>
          <w:rFonts w:ascii="Times New Roman" w:hAnsi="Times New Roman" w:cs="Times New Roman"/>
          <w:b/>
          <w:sz w:val="24"/>
          <w:u w:val="single"/>
          <w:lang w:val="fr-BE"/>
        </w:rPr>
        <w:t>Réponse 1.</w:t>
      </w:r>
      <w:r w:rsidRPr="00AB079B">
        <w:rPr>
          <w:rFonts w:ascii="Times New Roman" w:hAnsi="Times New Roman" w:cs="Times New Roman"/>
          <w:sz w:val="24"/>
          <w:lang w:val="fr-BE"/>
        </w:rPr>
        <w:t xml:space="preserve"> </w:t>
      </w:r>
    </w:p>
    <w:p w:rsidR="009123DD" w:rsidRDefault="009123DD" w:rsidP="001B359D">
      <w:pPr>
        <w:jc w:val="both"/>
        <w:rPr>
          <w:rFonts w:ascii="Times New Roman" w:hAnsi="Times New Roman" w:cs="Times New Roman"/>
          <w:bCs/>
          <w:sz w:val="24"/>
          <w:szCs w:val="24"/>
          <w:lang w:val="fr-FR"/>
        </w:rPr>
      </w:pPr>
    </w:p>
    <w:p w:rsidR="00FB123C" w:rsidRPr="0098744A" w:rsidRDefault="001623D0" w:rsidP="001B359D">
      <w:pPr>
        <w:jc w:val="both"/>
        <w:rPr>
          <w:rFonts w:ascii="Times New Roman" w:hAnsi="Times New Roman" w:cs="Times New Roman"/>
          <w:bCs/>
          <w:i/>
          <w:sz w:val="24"/>
          <w:szCs w:val="24"/>
          <w:lang w:val="fr-FR"/>
        </w:rPr>
      </w:pPr>
      <w:r w:rsidRPr="0098744A">
        <w:rPr>
          <w:rFonts w:ascii="Times New Roman" w:hAnsi="Times New Roman" w:cs="Times New Roman"/>
          <w:bCs/>
          <w:i/>
          <w:sz w:val="24"/>
          <w:szCs w:val="24"/>
          <w:lang w:val="fr-FR"/>
        </w:rPr>
        <w:t xml:space="preserve">Une ONGI </w:t>
      </w:r>
      <w:r w:rsidR="00FB123C" w:rsidRPr="0098744A">
        <w:rPr>
          <w:rFonts w:ascii="Times New Roman" w:hAnsi="Times New Roman" w:cs="Times New Roman"/>
          <w:bCs/>
          <w:i/>
          <w:sz w:val="24"/>
          <w:szCs w:val="24"/>
          <w:lang w:val="fr-FR"/>
        </w:rPr>
        <w:t xml:space="preserve">remplissant les critères d’éligibilité mentionnés au paragraphe 2.1 des « Lignes directrices à l’intention des demandeurs de subventions » (note de pied de page 14) et </w:t>
      </w:r>
      <w:r w:rsidRPr="0098744A">
        <w:rPr>
          <w:rFonts w:ascii="Times New Roman" w:hAnsi="Times New Roman" w:cs="Times New Roman"/>
          <w:bCs/>
          <w:i/>
          <w:sz w:val="24"/>
          <w:szCs w:val="24"/>
          <w:lang w:val="fr-FR"/>
        </w:rPr>
        <w:t xml:space="preserve">gérant des projets multi-pays (y compris le Burundi) dont les montants dépassent les 8 millions (montant minimum pour un </w:t>
      </w:r>
      <w:r w:rsidR="009123DD" w:rsidRPr="0098744A">
        <w:rPr>
          <w:rFonts w:ascii="Times New Roman" w:hAnsi="Times New Roman" w:cs="Times New Roman"/>
          <w:bCs/>
          <w:i/>
          <w:sz w:val="24"/>
          <w:szCs w:val="24"/>
          <w:lang w:val="fr-FR"/>
        </w:rPr>
        <w:t>lot)</w:t>
      </w:r>
      <w:r w:rsidRPr="0098744A">
        <w:rPr>
          <w:rFonts w:ascii="Times New Roman" w:hAnsi="Times New Roman" w:cs="Times New Roman"/>
          <w:bCs/>
          <w:i/>
          <w:sz w:val="24"/>
          <w:szCs w:val="24"/>
          <w:lang w:val="fr-FR"/>
        </w:rPr>
        <w:t xml:space="preserve"> pourrait </w:t>
      </w:r>
      <w:r w:rsidR="009123DD" w:rsidRPr="0098744A">
        <w:rPr>
          <w:rFonts w:ascii="Times New Roman" w:hAnsi="Times New Roman" w:cs="Times New Roman"/>
          <w:bCs/>
          <w:i/>
          <w:sz w:val="24"/>
          <w:szCs w:val="24"/>
          <w:lang w:val="fr-FR"/>
        </w:rPr>
        <w:t xml:space="preserve">effectivement </w:t>
      </w:r>
      <w:r w:rsidRPr="0098744A">
        <w:rPr>
          <w:rFonts w:ascii="Times New Roman" w:hAnsi="Times New Roman" w:cs="Times New Roman"/>
          <w:bCs/>
          <w:i/>
          <w:sz w:val="24"/>
          <w:szCs w:val="24"/>
          <w:lang w:val="fr-FR"/>
        </w:rPr>
        <w:t>être considérée comme éligible à ce critère</w:t>
      </w:r>
      <w:r w:rsidR="00FB123C" w:rsidRPr="0098744A">
        <w:rPr>
          <w:rFonts w:ascii="Times New Roman" w:hAnsi="Times New Roman" w:cs="Times New Roman"/>
          <w:bCs/>
          <w:i/>
          <w:sz w:val="24"/>
          <w:szCs w:val="24"/>
          <w:lang w:val="fr-FR"/>
        </w:rPr>
        <w:t xml:space="preserve"> de capacité de gestion financière. </w:t>
      </w:r>
      <w:r w:rsidR="009123DD" w:rsidRPr="0098744A">
        <w:rPr>
          <w:rFonts w:ascii="Times New Roman" w:hAnsi="Times New Roman" w:cs="Times New Roman"/>
          <w:bCs/>
          <w:i/>
          <w:sz w:val="24"/>
          <w:szCs w:val="24"/>
          <w:lang w:val="fr-FR"/>
        </w:rPr>
        <w:t xml:space="preserve"> </w:t>
      </w:r>
    </w:p>
    <w:p w:rsidR="00FB123C" w:rsidRDefault="00FB123C" w:rsidP="001B359D">
      <w:pPr>
        <w:jc w:val="both"/>
        <w:rPr>
          <w:rFonts w:ascii="Times New Roman" w:hAnsi="Times New Roman" w:cs="Times New Roman"/>
          <w:bCs/>
          <w:sz w:val="24"/>
          <w:szCs w:val="24"/>
          <w:lang w:val="fr-FR"/>
        </w:rPr>
      </w:pPr>
    </w:p>
    <w:p w:rsidR="00E724EB" w:rsidRDefault="00E724EB" w:rsidP="004258AA">
      <w:pPr>
        <w:spacing w:after="0" w:line="240" w:lineRule="auto"/>
        <w:jc w:val="both"/>
        <w:rPr>
          <w:rFonts w:ascii="Times New Roman" w:hAnsi="Times New Roman" w:cs="Times New Roman"/>
          <w:sz w:val="24"/>
          <w:lang w:val="fr-BE"/>
        </w:rPr>
      </w:pPr>
    </w:p>
    <w:p w:rsidR="00E724EB" w:rsidRDefault="00E724EB" w:rsidP="004258AA">
      <w:pPr>
        <w:spacing w:after="0" w:line="240" w:lineRule="auto"/>
        <w:jc w:val="both"/>
        <w:rPr>
          <w:rFonts w:ascii="Times New Roman" w:hAnsi="Times New Roman" w:cs="Times New Roman"/>
          <w:sz w:val="24"/>
          <w:lang w:val="fr-BE"/>
        </w:rPr>
      </w:pPr>
    </w:p>
    <w:p w:rsidR="00F16076" w:rsidRDefault="00F16076" w:rsidP="004258AA">
      <w:pPr>
        <w:spacing w:after="0" w:line="240" w:lineRule="auto"/>
        <w:jc w:val="both"/>
        <w:rPr>
          <w:rFonts w:ascii="Times New Roman" w:hAnsi="Times New Roman" w:cs="Times New Roman"/>
          <w:sz w:val="24"/>
          <w:lang w:val="fr-BE"/>
        </w:rPr>
      </w:pPr>
    </w:p>
    <w:p w:rsidR="00F16076" w:rsidRDefault="00F16076" w:rsidP="004258AA">
      <w:pPr>
        <w:spacing w:after="0" w:line="240" w:lineRule="auto"/>
        <w:jc w:val="both"/>
        <w:rPr>
          <w:rFonts w:ascii="Times New Roman" w:hAnsi="Times New Roman" w:cs="Times New Roman"/>
          <w:sz w:val="24"/>
          <w:lang w:val="fr-BE"/>
        </w:rPr>
      </w:pPr>
    </w:p>
    <w:p w:rsidR="00F16076" w:rsidRDefault="00F16076" w:rsidP="004258AA">
      <w:pPr>
        <w:spacing w:after="0" w:line="240" w:lineRule="auto"/>
        <w:jc w:val="both"/>
        <w:rPr>
          <w:rFonts w:ascii="Times New Roman" w:hAnsi="Times New Roman" w:cs="Times New Roman"/>
          <w:sz w:val="24"/>
          <w:lang w:val="fr-BE"/>
        </w:rPr>
      </w:pPr>
    </w:p>
    <w:p w:rsidR="00F16076" w:rsidRDefault="00F16076" w:rsidP="004258AA">
      <w:pPr>
        <w:spacing w:after="0" w:line="240" w:lineRule="auto"/>
        <w:jc w:val="both"/>
        <w:rPr>
          <w:rFonts w:ascii="Times New Roman" w:hAnsi="Times New Roman" w:cs="Times New Roman"/>
          <w:sz w:val="24"/>
          <w:lang w:val="fr-BE"/>
        </w:rPr>
      </w:pPr>
    </w:p>
    <w:p w:rsidR="00F16076" w:rsidRDefault="00F16076" w:rsidP="004258AA">
      <w:pPr>
        <w:spacing w:after="0" w:line="240" w:lineRule="auto"/>
        <w:jc w:val="both"/>
        <w:rPr>
          <w:rFonts w:ascii="Times New Roman" w:hAnsi="Times New Roman" w:cs="Times New Roman"/>
          <w:sz w:val="24"/>
          <w:lang w:val="fr-BE"/>
        </w:rPr>
      </w:pPr>
    </w:p>
    <w:p w:rsidR="00F16076" w:rsidRDefault="00F16076" w:rsidP="004258AA">
      <w:pPr>
        <w:spacing w:after="0" w:line="240" w:lineRule="auto"/>
        <w:jc w:val="both"/>
        <w:rPr>
          <w:rFonts w:ascii="Times New Roman" w:hAnsi="Times New Roman" w:cs="Times New Roman"/>
          <w:sz w:val="24"/>
          <w:lang w:val="fr-BE"/>
        </w:rPr>
      </w:pPr>
    </w:p>
    <w:p w:rsidR="00CC4C8F" w:rsidRDefault="00AB079B" w:rsidP="0089698E">
      <w:pPr>
        <w:spacing w:after="0" w:line="240" w:lineRule="auto"/>
        <w:jc w:val="both"/>
        <w:rPr>
          <w:rFonts w:ascii="Times New Roman" w:hAnsi="Times New Roman" w:cs="Times New Roman"/>
          <w:sz w:val="24"/>
          <w:szCs w:val="24"/>
          <w:lang w:val="fr-BE"/>
        </w:rPr>
      </w:pPr>
      <w:r w:rsidRPr="00FC61CB">
        <w:rPr>
          <w:rFonts w:ascii="Times New Roman" w:hAnsi="Times New Roman" w:cs="Times New Roman"/>
          <w:b/>
          <w:sz w:val="24"/>
          <w:szCs w:val="24"/>
          <w:u w:val="single"/>
          <w:lang w:val="fr-BE"/>
        </w:rPr>
        <w:t>Question 2.</w:t>
      </w:r>
      <w:r w:rsidR="00643EB9" w:rsidRPr="00FC61CB">
        <w:rPr>
          <w:rFonts w:ascii="Times New Roman" w:hAnsi="Times New Roman" w:cs="Times New Roman"/>
          <w:sz w:val="24"/>
          <w:szCs w:val="24"/>
          <w:lang w:val="fr-BE"/>
        </w:rPr>
        <w:t xml:space="preserve"> </w:t>
      </w:r>
    </w:p>
    <w:p w:rsidR="00A17AE6" w:rsidRPr="00A17AE6" w:rsidRDefault="00A17AE6" w:rsidP="00A17AE6">
      <w:pPr>
        <w:rPr>
          <w:rFonts w:ascii="Times New Roman" w:hAnsi="Times New Roman" w:cs="Times New Roman"/>
          <w:bCs/>
          <w:sz w:val="24"/>
          <w:szCs w:val="24"/>
          <w:lang w:val="fr-FR"/>
        </w:rPr>
      </w:pPr>
      <w:r w:rsidRPr="00A17AE6">
        <w:rPr>
          <w:rFonts w:ascii="Times New Roman" w:hAnsi="Times New Roman" w:cs="Times New Roman"/>
          <w:bCs/>
          <w:sz w:val="24"/>
          <w:szCs w:val="24"/>
          <w:lang w:val="fr-FR"/>
        </w:rPr>
        <w:t>Selon la note de bas de page n°11 de la Note de cadrage de l’appel, il est écrit « Le FIDA à travers ses programmes d’appui au secteur agricole (PRODEFI II, PIPARV-B, PAIFAR-B, PRODER) concentre les efforts sur les filières Riz, Maïs, Haricots, Lait. ». Faudrait-il alors éviter de prendre l’une de ces filières comme filière secondaire au titre de l’Appel SESA ?</w:t>
      </w:r>
    </w:p>
    <w:p w:rsidR="00CF106C" w:rsidRDefault="00CF106C" w:rsidP="00CC4C8F">
      <w:pPr>
        <w:spacing w:after="120" w:line="240" w:lineRule="auto"/>
        <w:jc w:val="both"/>
        <w:rPr>
          <w:color w:val="FF0000"/>
          <w:lang w:val="fr-BE"/>
        </w:rPr>
      </w:pPr>
    </w:p>
    <w:p w:rsidR="00AB079B" w:rsidRPr="00F16076" w:rsidRDefault="00AB079B" w:rsidP="00F16076">
      <w:pPr>
        <w:spacing w:after="120" w:line="240" w:lineRule="auto"/>
        <w:jc w:val="both"/>
        <w:rPr>
          <w:rFonts w:ascii="Times New Roman" w:hAnsi="Times New Roman" w:cs="Times New Roman"/>
          <w:strike/>
          <w:color w:val="B8CCE4" w:themeColor="accent1" w:themeTint="66"/>
          <w:sz w:val="24"/>
          <w:szCs w:val="24"/>
          <w:lang w:val="fr-BE"/>
        </w:rPr>
      </w:pPr>
    </w:p>
    <w:p w:rsidR="00AB079B" w:rsidRPr="00643EB9" w:rsidRDefault="00AB079B" w:rsidP="00FC61CB">
      <w:pPr>
        <w:spacing w:after="0" w:line="240" w:lineRule="auto"/>
        <w:jc w:val="both"/>
        <w:rPr>
          <w:rFonts w:ascii="Times New Roman" w:hAnsi="Times New Roman" w:cs="Times New Roman"/>
          <w:sz w:val="24"/>
          <w:lang w:val="fr-BE"/>
        </w:rPr>
      </w:pPr>
      <w:r w:rsidRPr="00643EB9">
        <w:rPr>
          <w:rFonts w:ascii="Times New Roman" w:hAnsi="Times New Roman" w:cs="Times New Roman"/>
          <w:b/>
          <w:sz w:val="24"/>
          <w:u w:val="single"/>
          <w:lang w:val="fr-BE"/>
        </w:rPr>
        <w:t>Réponse 2.</w:t>
      </w:r>
      <w:r w:rsidRPr="00643EB9">
        <w:rPr>
          <w:rFonts w:ascii="Times New Roman" w:hAnsi="Times New Roman" w:cs="Times New Roman"/>
          <w:sz w:val="24"/>
          <w:lang w:val="fr-BE"/>
        </w:rPr>
        <w:t xml:space="preserve"> </w:t>
      </w:r>
    </w:p>
    <w:p w:rsidR="00A17AE6" w:rsidRPr="00F16076" w:rsidRDefault="00A17AE6" w:rsidP="00400846">
      <w:pPr>
        <w:spacing w:after="0" w:line="240" w:lineRule="auto"/>
        <w:jc w:val="both"/>
        <w:rPr>
          <w:rFonts w:ascii="Times New Roman" w:hAnsi="Times New Roman" w:cs="Times New Roman"/>
          <w:sz w:val="24"/>
          <w:lang w:val="fr-FR"/>
        </w:rPr>
      </w:pPr>
    </w:p>
    <w:p w:rsidR="00605D3C" w:rsidRPr="0098744A" w:rsidRDefault="002B4D08" w:rsidP="00A24A9F">
      <w:pPr>
        <w:spacing w:after="120"/>
        <w:jc w:val="both"/>
        <w:rPr>
          <w:rFonts w:ascii="Times New Roman" w:hAnsi="Times New Roman" w:cs="Times New Roman"/>
          <w:i/>
          <w:sz w:val="24"/>
          <w:szCs w:val="24"/>
          <w:lang w:val="fr-BE"/>
        </w:rPr>
      </w:pPr>
      <w:r w:rsidRPr="0098744A">
        <w:rPr>
          <w:rFonts w:ascii="Times New Roman" w:hAnsi="Times New Roman" w:cs="Times New Roman"/>
          <w:i/>
          <w:sz w:val="24"/>
          <w:szCs w:val="24"/>
          <w:lang w:val="fr-BE"/>
        </w:rPr>
        <w:t>Une filière développée par l’un ou l’autre intervenant n’est pas nécessairement à éviter.</w:t>
      </w:r>
      <w:r w:rsidR="00605D3C" w:rsidRPr="0098744A">
        <w:rPr>
          <w:rFonts w:ascii="Times New Roman" w:hAnsi="Times New Roman" w:cs="Times New Roman"/>
          <w:i/>
          <w:sz w:val="24"/>
          <w:szCs w:val="24"/>
          <w:lang w:val="fr-BE"/>
        </w:rPr>
        <w:t xml:space="preserve"> En effet, c</w:t>
      </w:r>
      <w:r w:rsidR="003417C9" w:rsidRPr="0098744A">
        <w:rPr>
          <w:rFonts w:ascii="Times New Roman" w:hAnsi="Times New Roman" w:cs="Times New Roman"/>
          <w:i/>
          <w:sz w:val="24"/>
          <w:szCs w:val="24"/>
          <w:lang w:val="fr-BE"/>
        </w:rPr>
        <w:t>omme précisé dans la note de cadrage à la page 7</w:t>
      </w:r>
      <w:r w:rsidRPr="0098744A">
        <w:rPr>
          <w:rFonts w:ascii="Times New Roman" w:hAnsi="Times New Roman" w:cs="Times New Roman"/>
          <w:i/>
          <w:sz w:val="24"/>
          <w:szCs w:val="24"/>
          <w:lang w:val="fr-BE"/>
        </w:rPr>
        <w:t>, l</w:t>
      </w:r>
      <w:r w:rsidR="003417C9" w:rsidRPr="0098744A">
        <w:rPr>
          <w:rFonts w:ascii="Times New Roman" w:hAnsi="Times New Roman" w:cs="Times New Roman"/>
          <w:i/>
          <w:sz w:val="24"/>
          <w:szCs w:val="24"/>
          <w:lang w:val="fr-BE"/>
        </w:rPr>
        <w:t>a filière</w:t>
      </w:r>
      <w:r w:rsidRPr="0098744A">
        <w:rPr>
          <w:rFonts w:ascii="Times New Roman" w:hAnsi="Times New Roman" w:cs="Times New Roman"/>
          <w:i/>
          <w:sz w:val="24"/>
          <w:szCs w:val="24"/>
          <w:lang w:val="fr-BE"/>
        </w:rPr>
        <w:t xml:space="preserve"> secondaire </w:t>
      </w:r>
      <w:r w:rsidR="004A490A" w:rsidRPr="0098744A">
        <w:rPr>
          <w:rFonts w:ascii="Times New Roman" w:hAnsi="Times New Roman" w:cs="Times New Roman"/>
          <w:i/>
          <w:sz w:val="24"/>
          <w:szCs w:val="24"/>
          <w:lang w:val="fr-BE"/>
        </w:rPr>
        <w:t xml:space="preserve">à </w:t>
      </w:r>
      <w:r w:rsidR="003417C9" w:rsidRPr="0098744A">
        <w:rPr>
          <w:rFonts w:ascii="Times New Roman" w:hAnsi="Times New Roman" w:cs="Times New Roman"/>
          <w:i/>
          <w:sz w:val="24"/>
          <w:szCs w:val="24"/>
          <w:lang w:val="fr-BE"/>
        </w:rPr>
        <w:t>reten</w:t>
      </w:r>
      <w:r w:rsidR="004A490A" w:rsidRPr="0098744A">
        <w:rPr>
          <w:rFonts w:ascii="Times New Roman" w:hAnsi="Times New Roman" w:cs="Times New Roman"/>
          <w:i/>
          <w:sz w:val="24"/>
          <w:szCs w:val="24"/>
          <w:lang w:val="fr-BE"/>
        </w:rPr>
        <w:t>ir devra</w:t>
      </w:r>
      <w:r w:rsidR="003417C9" w:rsidRPr="0098744A">
        <w:rPr>
          <w:rFonts w:ascii="Times New Roman" w:hAnsi="Times New Roman" w:cs="Times New Roman"/>
          <w:i/>
          <w:sz w:val="24"/>
          <w:szCs w:val="24"/>
          <w:lang w:val="fr-BE"/>
        </w:rPr>
        <w:t xml:space="preserve"> remplir un certain nombre de </w:t>
      </w:r>
      <w:bookmarkStart w:id="0" w:name="_GoBack"/>
      <w:bookmarkEnd w:id="0"/>
      <w:r w:rsidR="003417C9" w:rsidRPr="0098744A">
        <w:rPr>
          <w:rFonts w:ascii="Times New Roman" w:hAnsi="Times New Roman" w:cs="Times New Roman"/>
          <w:i/>
          <w:sz w:val="24"/>
          <w:szCs w:val="24"/>
          <w:lang w:val="fr-BE"/>
        </w:rPr>
        <w:t xml:space="preserve">critères </w:t>
      </w:r>
      <w:r w:rsidR="004A490A" w:rsidRPr="0098744A">
        <w:rPr>
          <w:rFonts w:ascii="Times New Roman" w:hAnsi="Times New Roman" w:cs="Times New Roman"/>
          <w:i/>
          <w:sz w:val="24"/>
          <w:szCs w:val="24"/>
          <w:lang w:val="fr-BE"/>
        </w:rPr>
        <w:t xml:space="preserve">techniques, économiques et sociaux, et qu’elle a des chances de se maintenir et de se développer sur le long terme, tout en ayant un impact le plus réduit possible sur l’environnement. </w:t>
      </w:r>
    </w:p>
    <w:p w:rsidR="001B5005" w:rsidRPr="0098744A" w:rsidRDefault="00605D3C" w:rsidP="00A24A9F">
      <w:pPr>
        <w:spacing w:after="120"/>
        <w:jc w:val="both"/>
        <w:rPr>
          <w:rFonts w:ascii="Times New Roman" w:hAnsi="Times New Roman" w:cs="Times New Roman"/>
          <w:i/>
          <w:sz w:val="24"/>
          <w:szCs w:val="24"/>
          <w:lang w:val="fr-BE"/>
        </w:rPr>
      </w:pPr>
      <w:r w:rsidRPr="0098744A">
        <w:rPr>
          <w:rFonts w:ascii="Times New Roman" w:hAnsi="Times New Roman" w:cs="Times New Roman"/>
          <w:i/>
          <w:sz w:val="24"/>
          <w:szCs w:val="24"/>
          <w:lang w:val="fr-BE"/>
        </w:rPr>
        <w:t xml:space="preserve">Si vous décider de retenir une filière développée par un autre intervenant, </w:t>
      </w:r>
      <w:r w:rsidR="001B5005" w:rsidRPr="0098744A">
        <w:rPr>
          <w:rFonts w:ascii="Times New Roman" w:hAnsi="Times New Roman" w:cs="Times New Roman"/>
          <w:i/>
          <w:sz w:val="24"/>
          <w:szCs w:val="24"/>
          <w:lang w:val="fr-BE"/>
        </w:rPr>
        <w:t xml:space="preserve">il faudra, en plus des critères énumérés ci-dessus, </w:t>
      </w:r>
      <w:r w:rsidRPr="0098744A">
        <w:rPr>
          <w:rFonts w:ascii="Times New Roman" w:hAnsi="Times New Roman" w:cs="Times New Roman"/>
          <w:i/>
          <w:sz w:val="24"/>
          <w:szCs w:val="24"/>
          <w:lang w:val="fr-BE"/>
        </w:rPr>
        <w:t>justifier/</w:t>
      </w:r>
      <w:r w:rsidR="001B5005" w:rsidRPr="0098744A">
        <w:rPr>
          <w:rFonts w:ascii="Times New Roman" w:hAnsi="Times New Roman" w:cs="Times New Roman"/>
          <w:i/>
          <w:sz w:val="24"/>
          <w:szCs w:val="24"/>
          <w:lang w:val="fr-BE"/>
        </w:rPr>
        <w:t xml:space="preserve">prouver son importance en terme de la demande sur le marché et la complémentarité avec ces autres </w:t>
      </w:r>
      <w:r w:rsidRPr="0098744A">
        <w:rPr>
          <w:rFonts w:ascii="Times New Roman" w:hAnsi="Times New Roman" w:cs="Times New Roman"/>
          <w:i/>
          <w:sz w:val="24"/>
          <w:szCs w:val="24"/>
          <w:lang w:val="fr-BE"/>
        </w:rPr>
        <w:t>intervenants</w:t>
      </w:r>
      <w:r w:rsidR="001B5005" w:rsidRPr="0098744A">
        <w:rPr>
          <w:rFonts w:ascii="Times New Roman" w:hAnsi="Times New Roman" w:cs="Times New Roman"/>
          <w:i/>
          <w:sz w:val="24"/>
          <w:szCs w:val="24"/>
          <w:lang w:val="fr-BE"/>
        </w:rPr>
        <w:t xml:space="preserve">. </w:t>
      </w:r>
    </w:p>
    <w:p w:rsidR="001B5005" w:rsidRDefault="001B5005" w:rsidP="00A24A9F">
      <w:pPr>
        <w:spacing w:after="120"/>
        <w:jc w:val="both"/>
        <w:rPr>
          <w:lang w:val="fr-BE"/>
        </w:rPr>
      </w:pPr>
    </w:p>
    <w:p w:rsidR="00BE1A19" w:rsidRPr="00A24A9F" w:rsidRDefault="00BE1A19" w:rsidP="00A24A9F">
      <w:pPr>
        <w:spacing w:after="0"/>
        <w:jc w:val="both"/>
        <w:rPr>
          <w:rFonts w:ascii="Times New Roman" w:hAnsi="Times New Roman" w:cs="Times New Roman"/>
          <w:strike/>
          <w:color w:val="B8CCE4" w:themeColor="accent1" w:themeTint="66"/>
          <w:sz w:val="24"/>
          <w:szCs w:val="24"/>
          <w:lang w:val="fr-BE"/>
        </w:rPr>
      </w:pPr>
    </w:p>
    <w:sectPr w:rsidR="00BE1A19" w:rsidRPr="00A24A9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4B1" w:rsidRDefault="00BD34B1" w:rsidP="00523E2D">
      <w:pPr>
        <w:spacing w:after="0" w:line="240" w:lineRule="auto"/>
      </w:pPr>
      <w:r>
        <w:separator/>
      </w:r>
    </w:p>
  </w:endnote>
  <w:endnote w:type="continuationSeparator" w:id="0">
    <w:p w:rsidR="00BD34B1" w:rsidRDefault="00BD34B1" w:rsidP="0052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1F" w:rsidRDefault="00690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455088"/>
      <w:docPartObj>
        <w:docPartGallery w:val="Page Numbers (Bottom of Page)"/>
        <w:docPartUnique/>
      </w:docPartObj>
    </w:sdtPr>
    <w:sdtEndPr>
      <w:rPr>
        <w:rFonts w:ascii="Times New Roman" w:hAnsi="Times New Roman" w:cs="Times New Roman"/>
        <w:noProof/>
        <w:sz w:val="20"/>
      </w:rPr>
    </w:sdtEndPr>
    <w:sdtContent>
      <w:p w:rsidR="00523E2D" w:rsidRPr="00523E2D" w:rsidRDefault="00523E2D" w:rsidP="00523E2D">
        <w:pPr>
          <w:pStyle w:val="Footer"/>
          <w:jc w:val="right"/>
          <w:rPr>
            <w:rFonts w:ascii="Times New Roman" w:hAnsi="Times New Roman" w:cs="Times New Roman"/>
            <w:sz w:val="20"/>
          </w:rPr>
        </w:pPr>
        <w:r w:rsidRPr="00523E2D">
          <w:rPr>
            <w:rFonts w:ascii="Times New Roman" w:hAnsi="Times New Roman" w:cs="Times New Roman"/>
            <w:sz w:val="20"/>
          </w:rPr>
          <w:fldChar w:fldCharType="begin"/>
        </w:r>
        <w:r w:rsidRPr="00523E2D">
          <w:rPr>
            <w:rFonts w:ascii="Times New Roman" w:hAnsi="Times New Roman" w:cs="Times New Roman"/>
            <w:sz w:val="20"/>
          </w:rPr>
          <w:instrText xml:space="preserve"> PAGE   \* MERGEFORMAT </w:instrText>
        </w:r>
        <w:r w:rsidRPr="00523E2D">
          <w:rPr>
            <w:rFonts w:ascii="Times New Roman" w:hAnsi="Times New Roman" w:cs="Times New Roman"/>
            <w:sz w:val="20"/>
          </w:rPr>
          <w:fldChar w:fldCharType="separate"/>
        </w:r>
        <w:r w:rsidR="0098744A">
          <w:rPr>
            <w:rFonts w:ascii="Times New Roman" w:hAnsi="Times New Roman" w:cs="Times New Roman"/>
            <w:noProof/>
            <w:sz w:val="20"/>
          </w:rPr>
          <w:t>2</w:t>
        </w:r>
        <w:r w:rsidRPr="00523E2D">
          <w:rPr>
            <w:rFonts w:ascii="Times New Roman" w:hAnsi="Times New Roman" w:cs="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1F" w:rsidRDefault="00690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4B1" w:rsidRDefault="00BD34B1" w:rsidP="00523E2D">
      <w:pPr>
        <w:spacing w:after="0" w:line="240" w:lineRule="auto"/>
      </w:pPr>
      <w:r>
        <w:separator/>
      </w:r>
    </w:p>
  </w:footnote>
  <w:footnote w:type="continuationSeparator" w:id="0">
    <w:p w:rsidR="00BD34B1" w:rsidRDefault="00BD34B1" w:rsidP="0052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1F" w:rsidRDefault="00690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9" w:type="dxa"/>
      <w:tblLayout w:type="fixed"/>
      <w:tblCellMar>
        <w:left w:w="0" w:type="dxa"/>
        <w:right w:w="0" w:type="dxa"/>
      </w:tblCellMar>
      <w:tblLook w:val="0000" w:firstRow="0" w:lastRow="0" w:firstColumn="0" w:lastColumn="0" w:noHBand="0" w:noVBand="0"/>
    </w:tblPr>
    <w:tblGrid>
      <w:gridCol w:w="1814"/>
      <w:gridCol w:w="7655"/>
    </w:tblGrid>
    <w:tr w:rsidR="0069031F" w:rsidRPr="0098744A" w:rsidTr="005C0B47">
      <w:trPr>
        <w:trHeight w:val="1276"/>
      </w:trPr>
      <w:tc>
        <w:tcPr>
          <w:tcW w:w="1814" w:type="dxa"/>
          <w:tcBorders>
            <w:top w:val="nil"/>
            <w:left w:val="nil"/>
            <w:bottom w:val="nil"/>
            <w:right w:val="nil"/>
          </w:tcBorders>
        </w:tcPr>
        <w:p w:rsidR="0069031F" w:rsidRPr="002C0AF6" w:rsidRDefault="0069031F" w:rsidP="0069031F">
          <w:pPr>
            <w:pStyle w:val="ZCom"/>
          </w:pPr>
          <w:r w:rsidRPr="00420A93">
            <w:rPr>
              <w:noProof/>
              <w:sz w:val="20"/>
              <w:szCs w:val="20"/>
            </w:rPr>
            <w:drawing>
              <wp:inline distT="0" distB="0" distL="0" distR="0" wp14:anchorId="4CAE8040" wp14:editId="18443B3B">
                <wp:extent cx="10001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tc>
      <w:tc>
        <w:tcPr>
          <w:tcW w:w="7655" w:type="dxa"/>
          <w:tcBorders>
            <w:top w:val="nil"/>
            <w:left w:val="nil"/>
            <w:bottom w:val="nil"/>
            <w:right w:val="nil"/>
          </w:tcBorders>
        </w:tcPr>
        <w:p w:rsidR="0069031F" w:rsidRPr="00B82A49" w:rsidRDefault="0069031F" w:rsidP="0069031F">
          <w:pPr>
            <w:pStyle w:val="ZDGName"/>
            <w:spacing w:line="288" w:lineRule="auto"/>
            <w:rPr>
              <w:b/>
              <w:bCs/>
              <w:sz w:val="24"/>
              <w:szCs w:val="24"/>
              <w:lang w:val="fr-BE"/>
            </w:rPr>
          </w:pPr>
          <w:r w:rsidRPr="00B82A49">
            <w:rPr>
              <w:b/>
              <w:bCs/>
              <w:sz w:val="24"/>
              <w:szCs w:val="24"/>
              <w:lang w:val="fr-BE"/>
            </w:rPr>
            <w:t>UNION EUROPEENNE</w:t>
          </w:r>
        </w:p>
        <w:p w:rsidR="0069031F" w:rsidRPr="00420A93" w:rsidRDefault="0069031F" w:rsidP="0069031F">
          <w:pPr>
            <w:pStyle w:val="ZDGName"/>
            <w:rPr>
              <w:bCs/>
              <w:lang w:val="fr-BE"/>
            </w:rPr>
          </w:pPr>
          <w:r w:rsidRPr="00420A93">
            <w:rPr>
              <w:bCs/>
              <w:lang w:val="fr-BE"/>
            </w:rPr>
            <w:t>DELEGATION AUPRES DE LA REPUBLIQUE DU BURUNDI</w:t>
          </w:r>
        </w:p>
        <w:p w:rsidR="0069031F" w:rsidRPr="00420A93" w:rsidRDefault="0069031F" w:rsidP="0069031F">
          <w:pPr>
            <w:pStyle w:val="ZDGName"/>
            <w:rPr>
              <w:lang w:val="fr-BE"/>
            </w:rPr>
          </w:pPr>
        </w:p>
        <w:p w:rsidR="0069031F" w:rsidRDefault="0069031F" w:rsidP="0069031F">
          <w:pPr>
            <w:pStyle w:val="ZDGName"/>
            <w:rPr>
              <w:lang w:val="fr-BE"/>
            </w:rPr>
          </w:pPr>
        </w:p>
        <w:p w:rsidR="0069031F" w:rsidRPr="00641111" w:rsidRDefault="0069031F" w:rsidP="0069031F">
          <w:pPr>
            <w:pStyle w:val="ZDGName"/>
            <w:rPr>
              <w:lang w:val="fr-BE"/>
            </w:rPr>
          </w:pPr>
        </w:p>
      </w:tc>
    </w:tr>
  </w:tbl>
  <w:p w:rsidR="0069031F" w:rsidRPr="00641111" w:rsidRDefault="0069031F">
    <w:pPr>
      <w:pStyle w:val="Header"/>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1F" w:rsidRDefault="0069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C474B"/>
    <w:multiLevelType w:val="hybridMultilevel"/>
    <w:tmpl w:val="924610F4"/>
    <w:lvl w:ilvl="0" w:tplc="2000000F">
      <w:start w:val="1"/>
      <w:numFmt w:val="decimal"/>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46E5F"/>
    <w:rsid w:val="000078FE"/>
    <w:rsid w:val="00043769"/>
    <w:rsid w:val="00046A45"/>
    <w:rsid w:val="000543C5"/>
    <w:rsid w:val="000742EF"/>
    <w:rsid w:val="000E2B4F"/>
    <w:rsid w:val="001112E1"/>
    <w:rsid w:val="001338F6"/>
    <w:rsid w:val="00142F8D"/>
    <w:rsid w:val="001623D0"/>
    <w:rsid w:val="0017115E"/>
    <w:rsid w:val="0018715F"/>
    <w:rsid w:val="001B359D"/>
    <w:rsid w:val="001B5005"/>
    <w:rsid w:val="001C228B"/>
    <w:rsid w:val="00200714"/>
    <w:rsid w:val="00210D9F"/>
    <w:rsid w:val="00216C02"/>
    <w:rsid w:val="00217382"/>
    <w:rsid w:val="00226A79"/>
    <w:rsid w:val="00253D0A"/>
    <w:rsid w:val="002702B9"/>
    <w:rsid w:val="002718E3"/>
    <w:rsid w:val="002802CE"/>
    <w:rsid w:val="00283740"/>
    <w:rsid w:val="00287446"/>
    <w:rsid w:val="002B4D08"/>
    <w:rsid w:val="002C72D0"/>
    <w:rsid w:val="00306B52"/>
    <w:rsid w:val="00327475"/>
    <w:rsid w:val="00332034"/>
    <w:rsid w:val="003417C9"/>
    <w:rsid w:val="00352482"/>
    <w:rsid w:val="00371C90"/>
    <w:rsid w:val="00375CAF"/>
    <w:rsid w:val="003775B7"/>
    <w:rsid w:val="003A3950"/>
    <w:rsid w:val="003B07FC"/>
    <w:rsid w:val="003B68CD"/>
    <w:rsid w:val="00400846"/>
    <w:rsid w:val="004112F5"/>
    <w:rsid w:val="004258AA"/>
    <w:rsid w:val="0044628A"/>
    <w:rsid w:val="004650D0"/>
    <w:rsid w:val="004A490A"/>
    <w:rsid w:val="004A58F3"/>
    <w:rsid w:val="004C133D"/>
    <w:rsid w:val="0051469E"/>
    <w:rsid w:val="00523E2D"/>
    <w:rsid w:val="0057503F"/>
    <w:rsid w:val="00592FAA"/>
    <w:rsid w:val="0059524E"/>
    <w:rsid w:val="00597182"/>
    <w:rsid w:val="005F7177"/>
    <w:rsid w:val="00605D3C"/>
    <w:rsid w:val="006249B8"/>
    <w:rsid w:val="00641111"/>
    <w:rsid w:val="00643EB9"/>
    <w:rsid w:val="006457BB"/>
    <w:rsid w:val="0069031F"/>
    <w:rsid w:val="006E643E"/>
    <w:rsid w:val="006F3BED"/>
    <w:rsid w:val="0072203A"/>
    <w:rsid w:val="00731769"/>
    <w:rsid w:val="00765871"/>
    <w:rsid w:val="00773186"/>
    <w:rsid w:val="007C44A5"/>
    <w:rsid w:val="007D6394"/>
    <w:rsid w:val="008821AF"/>
    <w:rsid w:val="008845F1"/>
    <w:rsid w:val="00887460"/>
    <w:rsid w:val="0089698E"/>
    <w:rsid w:val="00897DA8"/>
    <w:rsid w:val="008E1730"/>
    <w:rsid w:val="008E1DA2"/>
    <w:rsid w:val="009123DD"/>
    <w:rsid w:val="00920138"/>
    <w:rsid w:val="00923043"/>
    <w:rsid w:val="0094456D"/>
    <w:rsid w:val="00946E5F"/>
    <w:rsid w:val="0095142F"/>
    <w:rsid w:val="0095397E"/>
    <w:rsid w:val="0098744A"/>
    <w:rsid w:val="009B7240"/>
    <w:rsid w:val="009E1789"/>
    <w:rsid w:val="009E59AA"/>
    <w:rsid w:val="00A17AE6"/>
    <w:rsid w:val="00A203F0"/>
    <w:rsid w:val="00A24A9F"/>
    <w:rsid w:val="00A36AEB"/>
    <w:rsid w:val="00AB079B"/>
    <w:rsid w:val="00AC3CFC"/>
    <w:rsid w:val="00B33A58"/>
    <w:rsid w:val="00B404FD"/>
    <w:rsid w:val="00B46CA3"/>
    <w:rsid w:val="00B62700"/>
    <w:rsid w:val="00B77EAE"/>
    <w:rsid w:val="00BD34B1"/>
    <w:rsid w:val="00BD5FD0"/>
    <w:rsid w:val="00BE1A19"/>
    <w:rsid w:val="00C60316"/>
    <w:rsid w:val="00C93E80"/>
    <w:rsid w:val="00CA2E59"/>
    <w:rsid w:val="00CC4792"/>
    <w:rsid w:val="00CC4C8F"/>
    <w:rsid w:val="00CF106C"/>
    <w:rsid w:val="00D330B2"/>
    <w:rsid w:val="00DA4059"/>
    <w:rsid w:val="00DF2D5E"/>
    <w:rsid w:val="00E053D6"/>
    <w:rsid w:val="00E63B71"/>
    <w:rsid w:val="00E724EB"/>
    <w:rsid w:val="00EA21EE"/>
    <w:rsid w:val="00EE0480"/>
    <w:rsid w:val="00F0358C"/>
    <w:rsid w:val="00F12E28"/>
    <w:rsid w:val="00F16076"/>
    <w:rsid w:val="00F21DF0"/>
    <w:rsid w:val="00F418D9"/>
    <w:rsid w:val="00F76B84"/>
    <w:rsid w:val="00FB123C"/>
    <w:rsid w:val="00FB7311"/>
    <w:rsid w:val="00FC61CB"/>
    <w:rsid w:val="00FF1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18509-860E-4AAE-BBAC-1DDCF49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E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3E2D"/>
  </w:style>
  <w:style w:type="paragraph" w:styleId="Footer">
    <w:name w:val="footer"/>
    <w:basedOn w:val="Normal"/>
    <w:link w:val="FooterChar"/>
    <w:uiPriority w:val="99"/>
    <w:unhideWhenUsed/>
    <w:rsid w:val="00523E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3E2D"/>
  </w:style>
  <w:style w:type="paragraph" w:styleId="BalloonText">
    <w:name w:val="Balloon Text"/>
    <w:basedOn w:val="Normal"/>
    <w:link w:val="BalloonTextChar"/>
    <w:uiPriority w:val="99"/>
    <w:semiHidden/>
    <w:unhideWhenUsed/>
    <w:rsid w:val="00514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9E"/>
    <w:rPr>
      <w:rFonts w:ascii="Tahoma" w:hAnsi="Tahoma" w:cs="Tahoma"/>
      <w:sz w:val="16"/>
      <w:szCs w:val="16"/>
    </w:rPr>
  </w:style>
  <w:style w:type="character" w:styleId="CommentReference">
    <w:name w:val="annotation reference"/>
    <w:basedOn w:val="DefaultParagraphFont"/>
    <w:uiPriority w:val="99"/>
    <w:semiHidden/>
    <w:unhideWhenUsed/>
    <w:rsid w:val="002802CE"/>
    <w:rPr>
      <w:sz w:val="16"/>
      <w:szCs w:val="16"/>
    </w:rPr>
  </w:style>
  <w:style w:type="paragraph" w:styleId="CommentText">
    <w:name w:val="annotation text"/>
    <w:basedOn w:val="Normal"/>
    <w:link w:val="CommentTextChar"/>
    <w:uiPriority w:val="99"/>
    <w:semiHidden/>
    <w:unhideWhenUsed/>
    <w:rsid w:val="002802CE"/>
    <w:pPr>
      <w:spacing w:line="240" w:lineRule="auto"/>
    </w:pPr>
    <w:rPr>
      <w:sz w:val="20"/>
      <w:szCs w:val="20"/>
    </w:rPr>
  </w:style>
  <w:style w:type="character" w:customStyle="1" w:styleId="CommentTextChar">
    <w:name w:val="Comment Text Char"/>
    <w:basedOn w:val="DefaultParagraphFont"/>
    <w:link w:val="CommentText"/>
    <w:uiPriority w:val="99"/>
    <w:semiHidden/>
    <w:rsid w:val="002802CE"/>
    <w:rPr>
      <w:sz w:val="20"/>
      <w:szCs w:val="20"/>
    </w:rPr>
  </w:style>
  <w:style w:type="paragraph" w:styleId="CommentSubject">
    <w:name w:val="annotation subject"/>
    <w:basedOn w:val="CommentText"/>
    <w:next w:val="CommentText"/>
    <w:link w:val="CommentSubjectChar"/>
    <w:uiPriority w:val="99"/>
    <w:semiHidden/>
    <w:unhideWhenUsed/>
    <w:rsid w:val="002802CE"/>
    <w:rPr>
      <w:b/>
      <w:bCs/>
    </w:rPr>
  </w:style>
  <w:style w:type="character" w:customStyle="1" w:styleId="CommentSubjectChar">
    <w:name w:val="Comment Subject Char"/>
    <w:basedOn w:val="CommentTextChar"/>
    <w:link w:val="CommentSubject"/>
    <w:uiPriority w:val="99"/>
    <w:semiHidden/>
    <w:rsid w:val="002802CE"/>
    <w:rPr>
      <w:b/>
      <w:bCs/>
      <w:sz w:val="20"/>
      <w:szCs w:val="20"/>
    </w:rPr>
  </w:style>
  <w:style w:type="paragraph" w:customStyle="1" w:styleId="ZCom">
    <w:name w:val="Z_Com"/>
    <w:basedOn w:val="Normal"/>
    <w:next w:val="ZDGName"/>
    <w:rsid w:val="0069031F"/>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rsid w:val="0069031F"/>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ListParagraph">
    <w:name w:val="List Paragraph"/>
    <w:basedOn w:val="Normal"/>
    <w:uiPriority w:val="34"/>
    <w:qFormat/>
    <w:rsid w:val="00FC61CB"/>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FC61CB"/>
    <w:rPr>
      <w:color w:val="0563C1"/>
      <w:u w:val="single"/>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unhideWhenUsed/>
    <w:rsid w:val="00F12E28"/>
    <w:pPr>
      <w:spacing w:before="100" w:beforeAutospacing="1" w:after="100" w:afterAutospacing="1" w:line="240" w:lineRule="auto"/>
      <w:jc w:val="both"/>
    </w:pPr>
    <w:rPr>
      <w:rFonts w:ascii="Times New Roman" w:eastAsia="Calibri" w:hAnsi="Times New Roman" w:cs="Times New Roman"/>
      <w:sz w:val="20"/>
      <w:szCs w:val="20"/>
      <w:lang w:val="fr-FR"/>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basedOn w:val="DefaultParagraphFont"/>
    <w:link w:val="FootnoteText"/>
    <w:uiPriority w:val="99"/>
    <w:rsid w:val="00F12E28"/>
    <w:rPr>
      <w:rFonts w:ascii="Times New Roman" w:eastAsia="Calibri" w:hAnsi="Times New Roman" w:cs="Times New Roman"/>
      <w:sz w:val="20"/>
      <w:szCs w:val="20"/>
      <w:lang w:val="fr-FR"/>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rsid w:val="00F12E28"/>
    <w:rPr>
      <w:vertAlign w:val="superscript"/>
    </w:rPr>
  </w:style>
  <w:style w:type="character" w:customStyle="1" w:styleId="DeltaViewInsertion">
    <w:name w:val="DeltaView Insertion"/>
    <w:uiPriority w:val="99"/>
    <w:rsid w:val="00F12E28"/>
    <w:rPr>
      <w:b/>
      <w:bCs w:val="0"/>
      <w:i/>
      <w:iCs w:val="0"/>
      <w:color w:val="000000"/>
    </w:rPr>
  </w:style>
  <w:style w:type="character" w:styleId="FollowedHyperlink">
    <w:name w:val="FollowedHyperlink"/>
    <w:basedOn w:val="DefaultParagraphFont"/>
    <w:uiPriority w:val="99"/>
    <w:semiHidden/>
    <w:unhideWhenUsed/>
    <w:rsid w:val="00F12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9699">
      <w:bodyDiv w:val="1"/>
      <w:marLeft w:val="0"/>
      <w:marRight w:val="0"/>
      <w:marTop w:val="0"/>
      <w:marBottom w:val="0"/>
      <w:divBdr>
        <w:top w:val="none" w:sz="0" w:space="0" w:color="auto"/>
        <w:left w:val="none" w:sz="0" w:space="0" w:color="auto"/>
        <w:bottom w:val="none" w:sz="0" w:space="0" w:color="auto"/>
        <w:right w:val="none" w:sz="0" w:space="0" w:color="auto"/>
      </w:divBdr>
    </w:div>
    <w:div w:id="422651459">
      <w:bodyDiv w:val="1"/>
      <w:marLeft w:val="0"/>
      <w:marRight w:val="0"/>
      <w:marTop w:val="0"/>
      <w:marBottom w:val="0"/>
      <w:divBdr>
        <w:top w:val="none" w:sz="0" w:space="0" w:color="auto"/>
        <w:left w:val="none" w:sz="0" w:space="0" w:color="auto"/>
        <w:bottom w:val="none" w:sz="0" w:space="0" w:color="auto"/>
        <w:right w:val="none" w:sz="0" w:space="0" w:color="auto"/>
      </w:divBdr>
    </w:div>
    <w:div w:id="608850817">
      <w:bodyDiv w:val="1"/>
      <w:marLeft w:val="0"/>
      <w:marRight w:val="0"/>
      <w:marTop w:val="0"/>
      <w:marBottom w:val="0"/>
      <w:divBdr>
        <w:top w:val="none" w:sz="0" w:space="0" w:color="auto"/>
        <w:left w:val="none" w:sz="0" w:space="0" w:color="auto"/>
        <w:bottom w:val="none" w:sz="0" w:space="0" w:color="auto"/>
        <w:right w:val="none" w:sz="0" w:space="0" w:color="auto"/>
      </w:divBdr>
    </w:div>
    <w:div w:id="641277175">
      <w:bodyDiv w:val="1"/>
      <w:marLeft w:val="0"/>
      <w:marRight w:val="0"/>
      <w:marTop w:val="0"/>
      <w:marBottom w:val="0"/>
      <w:divBdr>
        <w:top w:val="none" w:sz="0" w:space="0" w:color="auto"/>
        <w:left w:val="none" w:sz="0" w:space="0" w:color="auto"/>
        <w:bottom w:val="none" w:sz="0" w:space="0" w:color="auto"/>
        <w:right w:val="none" w:sz="0" w:space="0" w:color="auto"/>
      </w:divBdr>
    </w:div>
    <w:div w:id="783963209">
      <w:bodyDiv w:val="1"/>
      <w:marLeft w:val="0"/>
      <w:marRight w:val="0"/>
      <w:marTop w:val="0"/>
      <w:marBottom w:val="0"/>
      <w:divBdr>
        <w:top w:val="none" w:sz="0" w:space="0" w:color="auto"/>
        <w:left w:val="none" w:sz="0" w:space="0" w:color="auto"/>
        <w:bottom w:val="none" w:sz="0" w:space="0" w:color="auto"/>
        <w:right w:val="none" w:sz="0" w:space="0" w:color="auto"/>
      </w:divBdr>
    </w:div>
    <w:div w:id="796335696">
      <w:bodyDiv w:val="1"/>
      <w:marLeft w:val="0"/>
      <w:marRight w:val="0"/>
      <w:marTop w:val="0"/>
      <w:marBottom w:val="0"/>
      <w:divBdr>
        <w:top w:val="none" w:sz="0" w:space="0" w:color="auto"/>
        <w:left w:val="none" w:sz="0" w:space="0" w:color="auto"/>
        <w:bottom w:val="none" w:sz="0" w:space="0" w:color="auto"/>
        <w:right w:val="none" w:sz="0" w:space="0" w:color="auto"/>
      </w:divBdr>
    </w:div>
    <w:div w:id="813109737">
      <w:bodyDiv w:val="1"/>
      <w:marLeft w:val="0"/>
      <w:marRight w:val="0"/>
      <w:marTop w:val="0"/>
      <w:marBottom w:val="0"/>
      <w:divBdr>
        <w:top w:val="none" w:sz="0" w:space="0" w:color="auto"/>
        <w:left w:val="none" w:sz="0" w:space="0" w:color="auto"/>
        <w:bottom w:val="none" w:sz="0" w:space="0" w:color="auto"/>
        <w:right w:val="none" w:sz="0" w:space="0" w:color="auto"/>
      </w:divBdr>
    </w:div>
    <w:div w:id="1043091238">
      <w:bodyDiv w:val="1"/>
      <w:marLeft w:val="0"/>
      <w:marRight w:val="0"/>
      <w:marTop w:val="0"/>
      <w:marBottom w:val="0"/>
      <w:divBdr>
        <w:top w:val="none" w:sz="0" w:space="0" w:color="auto"/>
        <w:left w:val="none" w:sz="0" w:space="0" w:color="auto"/>
        <w:bottom w:val="none" w:sz="0" w:space="0" w:color="auto"/>
        <w:right w:val="none" w:sz="0" w:space="0" w:color="auto"/>
      </w:divBdr>
    </w:div>
    <w:div w:id="1354922215">
      <w:bodyDiv w:val="1"/>
      <w:marLeft w:val="0"/>
      <w:marRight w:val="0"/>
      <w:marTop w:val="0"/>
      <w:marBottom w:val="0"/>
      <w:divBdr>
        <w:top w:val="none" w:sz="0" w:space="0" w:color="auto"/>
        <w:left w:val="none" w:sz="0" w:space="0" w:color="auto"/>
        <w:bottom w:val="none" w:sz="0" w:space="0" w:color="auto"/>
        <w:right w:val="none" w:sz="0" w:space="0" w:color="auto"/>
      </w:divBdr>
    </w:div>
    <w:div w:id="1497301386">
      <w:bodyDiv w:val="1"/>
      <w:marLeft w:val="0"/>
      <w:marRight w:val="0"/>
      <w:marTop w:val="0"/>
      <w:marBottom w:val="0"/>
      <w:divBdr>
        <w:top w:val="none" w:sz="0" w:space="0" w:color="auto"/>
        <w:left w:val="none" w:sz="0" w:space="0" w:color="auto"/>
        <w:bottom w:val="none" w:sz="0" w:space="0" w:color="auto"/>
        <w:right w:val="none" w:sz="0" w:space="0" w:color="auto"/>
      </w:divBdr>
    </w:div>
    <w:div w:id="1497964311">
      <w:bodyDiv w:val="1"/>
      <w:marLeft w:val="0"/>
      <w:marRight w:val="0"/>
      <w:marTop w:val="0"/>
      <w:marBottom w:val="0"/>
      <w:divBdr>
        <w:top w:val="none" w:sz="0" w:space="0" w:color="auto"/>
        <w:left w:val="none" w:sz="0" w:space="0" w:color="auto"/>
        <w:bottom w:val="none" w:sz="0" w:space="0" w:color="auto"/>
        <w:right w:val="none" w:sz="0" w:space="0" w:color="auto"/>
      </w:divBdr>
    </w:div>
    <w:div w:id="1603101470">
      <w:bodyDiv w:val="1"/>
      <w:marLeft w:val="0"/>
      <w:marRight w:val="0"/>
      <w:marTop w:val="0"/>
      <w:marBottom w:val="0"/>
      <w:divBdr>
        <w:top w:val="none" w:sz="0" w:space="0" w:color="auto"/>
        <w:left w:val="none" w:sz="0" w:space="0" w:color="auto"/>
        <w:bottom w:val="none" w:sz="0" w:space="0" w:color="auto"/>
        <w:right w:val="none" w:sz="0" w:space="0" w:color="auto"/>
      </w:divBdr>
    </w:div>
    <w:div w:id="1701970244">
      <w:bodyDiv w:val="1"/>
      <w:marLeft w:val="0"/>
      <w:marRight w:val="0"/>
      <w:marTop w:val="0"/>
      <w:marBottom w:val="0"/>
      <w:divBdr>
        <w:top w:val="none" w:sz="0" w:space="0" w:color="auto"/>
        <w:left w:val="none" w:sz="0" w:space="0" w:color="auto"/>
        <w:bottom w:val="none" w:sz="0" w:space="0" w:color="auto"/>
        <w:right w:val="none" w:sz="0" w:space="0" w:color="auto"/>
      </w:divBdr>
    </w:div>
    <w:div w:id="1785298353">
      <w:bodyDiv w:val="1"/>
      <w:marLeft w:val="0"/>
      <w:marRight w:val="0"/>
      <w:marTop w:val="0"/>
      <w:marBottom w:val="0"/>
      <w:divBdr>
        <w:top w:val="none" w:sz="0" w:space="0" w:color="auto"/>
        <w:left w:val="none" w:sz="0" w:space="0" w:color="auto"/>
        <w:bottom w:val="none" w:sz="0" w:space="0" w:color="auto"/>
        <w:right w:val="none" w:sz="0" w:space="0" w:color="auto"/>
      </w:divBdr>
    </w:div>
    <w:div w:id="1979409845">
      <w:bodyDiv w:val="1"/>
      <w:marLeft w:val="0"/>
      <w:marRight w:val="0"/>
      <w:marTop w:val="0"/>
      <w:marBottom w:val="0"/>
      <w:divBdr>
        <w:top w:val="none" w:sz="0" w:space="0" w:color="auto"/>
        <w:left w:val="none" w:sz="0" w:space="0" w:color="auto"/>
        <w:bottom w:val="none" w:sz="0" w:space="0" w:color="auto"/>
        <w:right w:val="none" w:sz="0" w:space="0" w:color="auto"/>
      </w:divBdr>
    </w:div>
    <w:div w:id="2037346704">
      <w:bodyDiv w:val="1"/>
      <w:marLeft w:val="0"/>
      <w:marRight w:val="0"/>
      <w:marTop w:val="0"/>
      <w:marBottom w:val="0"/>
      <w:divBdr>
        <w:top w:val="none" w:sz="0" w:space="0" w:color="auto"/>
        <w:left w:val="none" w:sz="0" w:space="0" w:color="auto"/>
        <w:bottom w:val="none" w:sz="0" w:space="0" w:color="auto"/>
        <w:right w:val="none" w:sz="0" w:space="0" w:color="auto"/>
      </w:divBdr>
    </w:div>
    <w:div w:id="20719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1129-4DD8-4041-A7EC-ACDB6616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4</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EEAS</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RONDI Luca (EEAS-BUJUMBURA)</dc:creator>
  <cp:lastModifiedBy>BIBARA Jean-Marie (EEAS-BUJUMBURA)</cp:lastModifiedBy>
  <cp:revision>2</cp:revision>
  <cp:lastPrinted>2022-06-17T08:34:00Z</cp:lastPrinted>
  <dcterms:created xsi:type="dcterms:W3CDTF">2022-06-20T09:09:00Z</dcterms:created>
  <dcterms:modified xsi:type="dcterms:W3CDTF">2022-06-20T09:09:00Z</dcterms:modified>
</cp:coreProperties>
</file>