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425"/>
        <w:tblW w:w="10217" w:type="dxa"/>
        <w:tblBorders>
          <w:top w:val="single" w:sz="2" w:space="0" w:color="002776"/>
          <w:left w:val="single" w:sz="2" w:space="0" w:color="002776"/>
          <w:bottom w:val="single" w:sz="2" w:space="0" w:color="002776"/>
          <w:right w:val="single" w:sz="2" w:space="0" w:color="002776"/>
          <w:insideH w:val="single" w:sz="2" w:space="0" w:color="002776"/>
          <w:insideV w:val="single" w:sz="2" w:space="0" w:color="002776"/>
        </w:tblBorders>
        <w:tblLayout w:type="fixed"/>
        <w:tblCellMar>
          <w:left w:w="0" w:type="dxa"/>
          <w:right w:w="0" w:type="dxa"/>
        </w:tblCellMar>
        <w:tblLook w:val="04A0" w:firstRow="1" w:lastRow="0" w:firstColumn="1" w:lastColumn="0" w:noHBand="0" w:noVBand="1"/>
      </w:tblPr>
      <w:tblGrid>
        <w:gridCol w:w="5038"/>
        <w:gridCol w:w="5179"/>
      </w:tblGrid>
      <w:tr w:rsidR="00470A4D" w:rsidRPr="00D772A7" w14:paraId="5C651EEB" w14:textId="77777777" w:rsidTr="00FF6775">
        <w:trPr>
          <w:trHeight w:val="129"/>
        </w:trPr>
        <w:tc>
          <w:tcPr>
            <w:tcW w:w="5038" w:type="dxa"/>
            <w:shd w:val="clear" w:color="auto" w:fill="auto"/>
            <w:tcMar>
              <w:top w:w="11" w:type="dxa"/>
              <w:left w:w="11" w:type="dxa"/>
              <w:bottom w:w="0" w:type="dxa"/>
              <w:right w:w="11" w:type="dxa"/>
            </w:tcMar>
          </w:tcPr>
          <w:p w14:paraId="4C6B24CC" w14:textId="4F6D4E1E" w:rsidR="00470A4D" w:rsidRPr="00D772A7" w:rsidRDefault="00FA5567" w:rsidP="00906E09">
            <w:pPr>
              <w:spacing w:before="120" w:after="120"/>
              <w:contextualSpacing/>
              <w:jc w:val="both"/>
              <w:rPr>
                <w:rFonts w:ascii="Times New Roman" w:hAnsi="Times New Roman"/>
                <w:b/>
                <w:bCs/>
                <w:sz w:val="24"/>
                <w:szCs w:val="24"/>
              </w:rPr>
            </w:pPr>
            <w:r>
              <w:rPr>
                <w:rFonts w:ascii="Times New Roman" w:hAnsi="Times New Roman"/>
                <w:b/>
                <w:bCs/>
                <w:sz w:val="24"/>
                <w:szCs w:val="24"/>
              </w:rPr>
              <w:t xml:space="preserve">Département: </w:t>
            </w:r>
            <w:r>
              <w:rPr>
                <w:rFonts w:ascii="Times New Roman" w:hAnsi="Times New Roman"/>
                <w:bCs/>
                <w:sz w:val="24"/>
                <w:szCs w:val="24"/>
              </w:rPr>
              <w:t>Administration et soutien logistique</w:t>
            </w:r>
          </w:p>
        </w:tc>
        <w:tc>
          <w:tcPr>
            <w:tcW w:w="5179" w:type="dxa"/>
            <w:shd w:val="clear" w:color="auto" w:fill="auto"/>
          </w:tcPr>
          <w:p w14:paraId="0CE23057" w14:textId="3C233E16" w:rsidR="00470A4D" w:rsidRPr="00D772A7" w:rsidRDefault="00470A4D" w:rsidP="00906E09">
            <w:pPr>
              <w:spacing w:before="120" w:after="0"/>
              <w:contextualSpacing/>
              <w:jc w:val="both"/>
              <w:rPr>
                <w:rFonts w:ascii="Times New Roman" w:hAnsi="Times New Roman"/>
                <w:b/>
                <w:bCs/>
                <w:sz w:val="24"/>
                <w:szCs w:val="24"/>
              </w:rPr>
            </w:pPr>
            <w:r>
              <w:rPr>
                <w:rFonts w:ascii="Times New Roman" w:hAnsi="Times New Roman"/>
                <w:b/>
                <w:bCs/>
                <w:sz w:val="24"/>
                <w:szCs w:val="24"/>
              </w:rPr>
              <w:t xml:space="preserve">Lieu d’affectation: </w:t>
            </w:r>
            <w:permStart w:id="355292716" w:edGrp="everyone"/>
            <w:r w:rsidR="00C23F9D">
              <w:rPr>
                <w:rFonts w:ascii="Times New Roman" w:hAnsi="Times New Roman"/>
                <w:bCs/>
                <w:sz w:val="24"/>
                <w:szCs w:val="24"/>
              </w:rPr>
              <w:t xml:space="preserve">Niger </w:t>
            </w:r>
            <w:r w:rsidR="00906E09">
              <w:rPr>
                <w:rFonts w:ascii="Times New Roman" w:hAnsi="Times New Roman"/>
                <w:bCs/>
                <w:sz w:val="24"/>
                <w:szCs w:val="24"/>
              </w:rPr>
              <w:t>/</w:t>
            </w:r>
            <w:r w:rsidR="00C23F9D">
              <w:rPr>
                <w:rFonts w:ascii="Times New Roman" w:hAnsi="Times New Roman"/>
                <w:bCs/>
                <w:sz w:val="24"/>
                <w:szCs w:val="24"/>
              </w:rPr>
              <w:t>Niamey</w:t>
            </w:r>
            <w:r>
              <w:rPr>
                <w:rFonts w:ascii="Times New Roman" w:hAnsi="Times New Roman"/>
                <w:bCs/>
                <w:sz w:val="24"/>
                <w:szCs w:val="24"/>
              </w:rPr>
              <w:t>)</w:t>
            </w:r>
            <w:permEnd w:id="355292716"/>
          </w:p>
        </w:tc>
      </w:tr>
      <w:tr w:rsidR="00906E09" w:rsidRPr="00D772A7" w14:paraId="0896CC54" w14:textId="77777777" w:rsidTr="00622379">
        <w:trPr>
          <w:trHeight w:val="129"/>
        </w:trPr>
        <w:tc>
          <w:tcPr>
            <w:tcW w:w="10217" w:type="dxa"/>
            <w:gridSpan w:val="2"/>
            <w:tcBorders>
              <w:bottom w:val="single" w:sz="2" w:space="0" w:color="002776"/>
            </w:tcBorders>
            <w:shd w:val="clear" w:color="auto" w:fill="auto"/>
            <w:tcMar>
              <w:top w:w="11" w:type="dxa"/>
              <w:left w:w="11" w:type="dxa"/>
              <w:bottom w:w="0" w:type="dxa"/>
              <w:right w:w="11" w:type="dxa"/>
            </w:tcMar>
          </w:tcPr>
          <w:p w14:paraId="56A810BB" w14:textId="7CB58C57" w:rsidR="00906E09" w:rsidRPr="0068682E" w:rsidRDefault="00906E09" w:rsidP="00906E09">
            <w:pPr>
              <w:spacing w:before="120" w:after="120"/>
              <w:contextualSpacing/>
              <w:jc w:val="both"/>
              <w:rPr>
                <w:rFonts w:ascii="Times New Roman" w:hAnsi="Times New Roman"/>
                <w:b/>
                <w:bCs/>
                <w:sz w:val="24"/>
                <w:szCs w:val="24"/>
                <w:lang w:val="fr-BE"/>
              </w:rPr>
            </w:pPr>
            <w:r>
              <w:rPr>
                <w:rFonts w:ascii="Times New Roman" w:hAnsi="Times New Roman"/>
                <w:b/>
                <w:bCs/>
                <w:sz w:val="24"/>
                <w:szCs w:val="24"/>
              </w:rPr>
              <w:t xml:space="preserve">Intitulé du poste: </w:t>
            </w:r>
            <w:r>
              <w:rPr>
                <w:rFonts w:ascii="Times New Roman" w:hAnsi="Times New Roman"/>
                <w:bCs/>
                <w:sz w:val="24"/>
                <w:szCs w:val="24"/>
              </w:rPr>
              <w:t>Agent de soutien logistique (groupe IV)</w:t>
            </w:r>
          </w:p>
        </w:tc>
      </w:tr>
      <w:tr w:rsidR="00FF6775" w:rsidRPr="00D772A7" w14:paraId="0E8E2028" w14:textId="77777777" w:rsidTr="0068682E">
        <w:trPr>
          <w:trHeight w:val="129"/>
        </w:trPr>
        <w:tc>
          <w:tcPr>
            <w:tcW w:w="10217" w:type="dxa"/>
            <w:gridSpan w:val="2"/>
            <w:tcBorders>
              <w:left w:val="nil"/>
              <w:right w:val="nil"/>
            </w:tcBorders>
            <w:shd w:val="clear" w:color="auto" w:fill="auto"/>
            <w:tcMar>
              <w:top w:w="0" w:type="dxa"/>
              <w:left w:w="57" w:type="dxa"/>
              <w:bottom w:w="0" w:type="dxa"/>
              <w:right w:w="57" w:type="dxa"/>
            </w:tcMar>
          </w:tcPr>
          <w:p w14:paraId="73141299" w14:textId="51C33239" w:rsidR="00FF6775" w:rsidRPr="00D772A7" w:rsidRDefault="00FF6775" w:rsidP="00FF6775">
            <w:pPr>
              <w:spacing w:after="0"/>
              <w:contextualSpacing/>
              <w:jc w:val="both"/>
              <w:rPr>
                <w:rFonts w:ascii="Times New Roman" w:hAnsi="Times New Roman"/>
                <w:b/>
                <w:bCs/>
                <w:sz w:val="24"/>
                <w:szCs w:val="24"/>
              </w:rPr>
            </w:pPr>
            <w:r>
              <w:rPr>
                <w:rFonts w:ascii="Times New Roman" w:hAnsi="Times New Roman"/>
                <w:b/>
                <w:bCs/>
                <w:sz w:val="24"/>
                <w:szCs w:val="24"/>
              </w:rPr>
              <w:t>Les rôles de supervision, de back-up et de remplacement seront déterminés par le chef</w:t>
            </w:r>
            <w:r w:rsidR="0068682E">
              <w:rPr>
                <w:rFonts w:ascii="Times New Roman" w:hAnsi="Times New Roman"/>
                <w:b/>
                <w:bCs/>
                <w:sz w:val="24"/>
                <w:szCs w:val="24"/>
              </w:rPr>
              <w:t>/la cheffe</w:t>
            </w:r>
            <w:r>
              <w:rPr>
                <w:rFonts w:ascii="Times New Roman" w:hAnsi="Times New Roman"/>
                <w:b/>
                <w:bCs/>
                <w:sz w:val="24"/>
                <w:szCs w:val="24"/>
              </w:rPr>
              <w:t xml:space="preserve"> de bureau (voir organigramme actualisé).</w:t>
            </w:r>
          </w:p>
          <w:p w14:paraId="4CC0767B" w14:textId="77777777" w:rsidR="00FF6775" w:rsidRPr="0068682E" w:rsidRDefault="00FF6775" w:rsidP="0078311A">
            <w:pPr>
              <w:spacing w:after="0"/>
              <w:contextualSpacing/>
              <w:jc w:val="both"/>
              <w:rPr>
                <w:rFonts w:ascii="Times New Roman" w:hAnsi="Times New Roman"/>
                <w:b/>
                <w:bCs/>
                <w:sz w:val="24"/>
                <w:szCs w:val="24"/>
                <w:lang w:val="fr-BE"/>
              </w:rPr>
            </w:pPr>
          </w:p>
        </w:tc>
      </w:tr>
      <w:tr w:rsidR="00611FA2" w:rsidRPr="00D772A7" w14:paraId="404370FE" w14:textId="77777777" w:rsidTr="00FF6775">
        <w:trPr>
          <w:trHeight w:val="129"/>
        </w:trPr>
        <w:tc>
          <w:tcPr>
            <w:tcW w:w="10217" w:type="dxa"/>
            <w:gridSpan w:val="2"/>
            <w:shd w:val="clear" w:color="auto" w:fill="auto"/>
            <w:tcMar>
              <w:top w:w="11" w:type="dxa"/>
              <w:left w:w="11" w:type="dxa"/>
              <w:bottom w:w="0" w:type="dxa"/>
              <w:right w:w="11" w:type="dxa"/>
            </w:tcMar>
            <w:hideMark/>
          </w:tcPr>
          <w:p w14:paraId="0C24EC45" w14:textId="77777777" w:rsidR="008D769A" w:rsidRPr="00906E09" w:rsidRDefault="008D769A" w:rsidP="0078311A">
            <w:pPr>
              <w:spacing w:after="0" w:line="240" w:lineRule="auto"/>
              <w:contextualSpacing/>
              <w:jc w:val="both"/>
              <w:rPr>
                <w:rFonts w:ascii="Times New Roman" w:hAnsi="Times New Roman"/>
                <w:b/>
                <w:bCs/>
                <w:sz w:val="24"/>
                <w:szCs w:val="24"/>
              </w:rPr>
            </w:pPr>
          </w:p>
          <w:p w14:paraId="7F88DAEB" w14:textId="77777777" w:rsidR="00611FA2" w:rsidRPr="00D772A7" w:rsidRDefault="00611FA2" w:rsidP="009E2343">
            <w:pPr>
              <w:pStyle w:val="ListParagraph"/>
              <w:numPr>
                <w:ilvl w:val="0"/>
                <w:numId w:val="2"/>
              </w:numPr>
              <w:spacing w:after="0"/>
              <w:ind w:left="360" w:hanging="360"/>
              <w:jc w:val="both"/>
              <w:rPr>
                <w:rFonts w:ascii="Times New Roman" w:hAnsi="Times New Roman"/>
                <w:color w:val="1F497D"/>
                <w:sz w:val="24"/>
                <w:szCs w:val="24"/>
              </w:rPr>
            </w:pPr>
            <w:r>
              <w:rPr>
                <w:rFonts w:ascii="Times New Roman" w:hAnsi="Times New Roman"/>
                <w:b/>
                <w:bCs/>
                <w:color w:val="1F497D"/>
                <w:sz w:val="24"/>
                <w:szCs w:val="24"/>
              </w:rPr>
              <w:t xml:space="preserve">Résumé du poste: </w:t>
            </w:r>
            <w:r>
              <w:rPr>
                <w:rFonts w:ascii="Times New Roman" w:hAnsi="Times New Roman"/>
                <w:color w:val="1F497D"/>
                <w:sz w:val="24"/>
                <w:szCs w:val="24"/>
              </w:rPr>
              <w:t xml:space="preserve"> </w:t>
            </w:r>
          </w:p>
        </w:tc>
      </w:tr>
      <w:tr w:rsidR="00611FA2" w:rsidRPr="00D772A7" w14:paraId="58A1AB35" w14:textId="77777777" w:rsidTr="006718DF">
        <w:trPr>
          <w:trHeight w:val="146"/>
        </w:trPr>
        <w:tc>
          <w:tcPr>
            <w:tcW w:w="10217" w:type="dxa"/>
            <w:gridSpan w:val="2"/>
            <w:shd w:val="clear" w:color="auto" w:fill="auto"/>
            <w:tcMar>
              <w:top w:w="11" w:type="dxa"/>
              <w:left w:w="85" w:type="dxa"/>
              <w:bottom w:w="0" w:type="dxa"/>
              <w:right w:w="85" w:type="dxa"/>
            </w:tcMar>
            <w:vAlign w:val="center"/>
            <w:hideMark/>
          </w:tcPr>
          <w:p w14:paraId="7652916B" w14:textId="70E0B76B" w:rsidR="00611FA2" w:rsidRPr="00D772A7" w:rsidRDefault="00F33B4C" w:rsidP="0078311A">
            <w:pPr>
              <w:spacing w:after="0"/>
              <w:contextualSpacing/>
              <w:jc w:val="both"/>
              <w:rPr>
                <w:rFonts w:ascii="Times New Roman" w:eastAsia="SimSun" w:hAnsi="Times New Roman"/>
                <w:sz w:val="24"/>
                <w:szCs w:val="24"/>
              </w:rPr>
            </w:pPr>
            <w:r>
              <w:rPr>
                <w:rFonts w:ascii="Times New Roman" w:hAnsi="Times New Roman"/>
                <w:sz w:val="24"/>
                <w:szCs w:val="24"/>
              </w:rPr>
              <w:t>Le</w:t>
            </w:r>
            <w:r w:rsidR="0068682E">
              <w:rPr>
                <w:rFonts w:ascii="Times New Roman" w:hAnsi="Times New Roman"/>
                <w:sz w:val="24"/>
                <w:szCs w:val="24"/>
              </w:rPr>
              <w:t>/La</w:t>
            </w:r>
            <w:r>
              <w:rPr>
                <w:rFonts w:ascii="Times New Roman" w:hAnsi="Times New Roman"/>
                <w:sz w:val="24"/>
                <w:szCs w:val="24"/>
              </w:rPr>
              <w:t xml:space="preserve"> titulaire du poste assure la gestion et l’exécution globales de services d’entretien et de maintenance variés et interdépendants afin d’assurer le bon fonctionnement du bureau.</w:t>
            </w:r>
            <w:r>
              <w:rPr>
                <w:rFonts w:ascii="Times New Roman" w:hAnsi="Times New Roman"/>
                <w:color w:val="333333"/>
                <w:sz w:val="24"/>
                <w:szCs w:val="24"/>
              </w:rPr>
              <w:t xml:space="preserve"> </w:t>
            </w:r>
          </w:p>
        </w:tc>
      </w:tr>
      <w:tr w:rsidR="00611FA2" w:rsidRPr="00D772A7" w14:paraId="65FA3D1C" w14:textId="77777777" w:rsidTr="006718DF">
        <w:trPr>
          <w:trHeight w:val="332"/>
        </w:trPr>
        <w:tc>
          <w:tcPr>
            <w:tcW w:w="10217" w:type="dxa"/>
            <w:gridSpan w:val="2"/>
            <w:shd w:val="clear" w:color="auto" w:fill="auto"/>
            <w:tcMar>
              <w:top w:w="11" w:type="dxa"/>
              <w:left w:w="85" w:type="dxa"/>
              <w:bottom w:w="0" w:type="dxa"/>
              <w:right w:w="85" w:type="dxa"/>
            </w:tcMar>
            <w:vAlign w:val="center"/>
            <w:hideMark/>
          </w:tcPr>
          <w:p w14:paraId="11894E64" w14:textId="6E227587" w:rsidR="00611FA2" w:rsidRPr="00D772A7" w:rsidRDefault="008D769A" w:rsidP="002566CE">
            <w:pPr>
              <w:pStyle w:val="ListParagraph"/>
              <w:numPr>
                <w:ilvl w:val="0"/>
                <w:numId w:val="2"/>
              </w:numPr>
              <w:spacing w:after="0"/>
              <w:ind w:left="300" w:hanging="357"/>
              <w:jc w:val="both"/>
              <w:rPr>
                <w:rFonts w:ascii="Times New Roman" w:hAnsi="Times New Roman"/>
                <w:b/>
                <w:bCs/>
                <w:color w:val="1F497D"/>
                <w:sz w:val="24"/>
                <w:szCs w:val="24"/>
              </w:rPr>
            </w:pPr>
            <w:r>
              <w:rPr>
                <w:rFonts w:ascii="Times New Roman" w:hAnsi="Times New Roman"/>
                <w:b/>
                <w:bCs/>
                <w:color w:val="1F497D"/>
                <w:sz w:val="24"/>
                <w:szCs w:val="24"/>
              </w:rPr>
              <w:t xml:space="preserve">Responsabilités et tâches: </w:t>
            </w:r>
            <w:r>
              <w:rPr>
                <w:rFonts w:ascii="Times New Roman" w:hAnsi="Times New Roman"/>
                <w:color w:val="1F497D"/>
                <w:sz w:val="24"/>
                <w:szCs w:val="24"/>
              </w:rPr>
              <w:t xml:space="preserve"> </w:t>
            </w:r>
          </w:p>
          <w:p w14:paraId="5B91085A" w14:textId="3B03A3D2" w:rsidR="00611FA2" w:rsidRPr="00D772A7" w:rsidRDefault="00611FA2" w:rsidP="0078311A">
            <w:pPr>
              <w:spacing w:after="0"/>
              <w:contextualSpacing/>
              <w:jc w:val="both"/>
              <w:rPr>
                <w:rFonts w:ascii="Times New Roman" w:hAnsi="Times New Roman"/>
                <w:sz w:val="24"/>
                <w:szCs w:val="24"/>
              </w:rPr>
            </w:pPr>
            <w:r>
              <w:rPr>
                <w:rFonts w:ascii="Times New Roman" w:hAnsi="Times New Roman"/>
                <w:sz w:val="24"/>
                <w:szCs w:val="24"/>
              </w:rPr>
              <w:t>Dans le cadre de l’autorité déléguée, l’agent de soutien logistique (groupe IV):</w:t>
            </w:r>
          </w:p>
        </w:tc>
      </w:tr>
      <w:tr w:rsidR="00963541" w:rsidRPr="00D772A7" w14:paraId="193D3F51" w14:textId="77777777" w:rsidTr="006718DF">
        <w:trPr>
          <w:trHeight w:val="664"/>
        </w:trPr>
        <w:tc>
          <w:tcPr>
            <w:tcW w:w="10217" w:type="dxa"/>
            <w:gridSpan w:val="2"/>
            <w:shd w:val="clear" w:color="auto" w:fill="auto"/>
            <w:tcMar>
              <w:top w:w="11" w:type="dxa"/>
              <w:left w:w="85" w:type="dxa"/>
              <w:bottom w:w="0" w:type="dxa"/>
              <w:right w:w="85" w:type="dxa"/>
            </w:tcMar>
            <w:vAlign w:val="center"/>
            <w:hideMark/>
          </w:tcPr>
          <w:p w14:paraId="4C0741E6" w14:textId="77777777" w:rsidR="001D36E0" w:rsidRPr="00D772A7" w:rsidRDefault="001D36E0" w:rsidP="0078311A">
            <w:pPr>
              <w:spacing w:after="0"/>
              <w:contextualSpacing/>
              <w:jc w:val="both"/>
              <w:rPr>
                <w:rFonts w:ascii="Times New Roman" w:hAnsi="Times New Roman"/>
                <w:sz w:val="24"/>
                <w:szCs w:val="24"/>
              </w:rPr>
            </w:pPr>
            <w:r>
              <w:rPr>
                <w:rFonts w:ascii="Times New Roman" w:hAnsi="Times New Roman"/>
                <w:b/>
                <w:bCs/>
                <w:sz w:val="24"/>
                <w:szCs w:val="24"/>
              </w:rPr>
              <w:t>Gestion des actifs et du parc de véhicules</w:t>
            </w:r>
          </w:p>
          <w:p w14:paraId="4D77EF84" w14:textId="1183EB45" w:rsidR="006574C7" w:rsidRPr="00D772A7" w:rsidRDefault="006574C7" w:rsidP="0078311A">
            <w:pPr>
              <w:pStyle w:val="ListParagraph"/>
              <w:numPr>
                <w:ilvl w:val="0"/>
                <w:numId w:val="10"/>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supervise les chauffeurs du bureau, tient à jour tous les dossiers relatifs à l’utilisation des véhicules de la DG ECHO, tels que les carnets de bord des véhicules et l’historique d’utilisation des véhicules, et les transmet régulièrement au personnel administratif compétent;</w:t>
            </w:r>
          </w:p>
          <w:p w14:paraId="0D2C886D" w14:textId="1FCE0F89" w:rsidR="006574C7" w:rsidRPr="00D772A7" w:rsidRDefault="006574C7" w:rsidP="0078311A">
            <w:pPr>
              <w:pStyle w:val="ListParagraph"/>
              <w:numPr>
                <w:ilvl w:val="0"/>
                <w:numId w:val="10"/>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fournit des conseils concernant l’entretien et l’assurance des véhicules et assure un suivi; </w:t>
            </w:r>
          </w:p>
          <w:p w14:paraId="007A7F8A" w14:textId="77777777" w:rsidR="00BD12EE" w:rsidRPr="00D772A7" w:rsidRDefault="00BD12EE" w:rsidP="0078311A">
            <w:pPr>
              <w:pStyle w:val="ListParagraph"/>
              <w:numPr>
                <w:ilvl w:val="0"/>
                <w:numId w:val="10"/>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fournit des conseils sur la maintenance des équipements techniques et des installations de bureaux; supervise les travaux pendant leur exécution;</w:t>
            </w:r>
          </w:p>
          <w:p w14:paraId="767B7E9C" w14:textId="77777777" w:rsidR="0079057D" w:rsidRPr="00D772A7" w:rsidRDefault="0079057D" w:rsidP="0078311A">
            <w:pPr>
              <w:pStyle w:val="ListParagraph"/>
              <w:numPr>
                <w:ilvl w:val="0"/>
                <w:numId w:val="10"/>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assure le suivi des travaux des agents chargés des services généraux et de la maintenance; </w:t>
            </w:r>
          </w:p>
          <w:p w14:paraId="7AB530B0" w14:textId="3F6F9232" w:rsidR="0058501E" w:rsidRPr="00D772A7" w:rsidRDefault="008C79DE" w:rsidP="0078311A">
            <w:pPr>
              <w:pStyle w:val="ListParagraph"/>
              <w:numPr>
                <w:ilvl w:val="0"/>
                <w:numId w:val="10"/>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contrôle la prestation de services par des contractants externes;</w:t>
            </w:r>
          </w:p>
          <w:p w14:paraId="1419CBA6" w14:textId="131BFC3C" w:rsidR="0058501E" w:rsidRPr="00D772A7" w:rsidRDefault="006574C7" w:rsidP="0078311A">
            <w:pPr>
              <w:pStyle w:val="ListParagraph"/>
              <w:numPr>
                <w:ilvl w:val="0"/>
                <w:numId w:val="10"/>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gère le stock de fournitures de bureau et les équipements non informatiques mis en commun;</w:t>
            </w:r>
          </w:p>
          <w:p w14:paraId="370B0BFD" w14:textId="212EF763" w:rsidR="009A4F9A" w:rsidRPr="00D772A7" w:rsidRDefault="00A77CE9" w:rsidP="0078311A">
            <w:pPr>
              <w:pStyle w:val="ListParagraph"/>
              <w:numPr>
                <w:ilvl w:val="0"/>
                <w:numId w:val="10"/>
              </w:numPr>
              <w:spacing w:after="0"/>
              <w:jc w:val="both"/>
              <w:rPr>
                <w:rFonts w:ascii="Times New Roman" w:hAnsi="Times New Roman"/>
                <w:sz w:val="24"/>
                <w:szCs w:val="24"/>
              </w:rPr>
            </w:pPr>
            <w:r>
              <w:rPr>
                <w:rFonts w:ascii="Times New Roman" w:hAnsi="Times New Roman"/>
                <w:sz w:val="24"/>
                <w:szCs w:val="24"/>
              </w:rPr>
              <w:t>aide à la vérification du bon état des biens appartenant à la DG ECHO;</w:t>
            </w:r>
          </w:p>
          <w:p w14:paraId="00652DE8" w14:textId="30E6EBA1" w:rsidR="000C18CA" w:rsidRPr="00D772A7" w:rsidRDefault="008E328B" w:rsidP="0078311A">
            <w:pPr>
              <w:pStyle w:val="ListParagraph"/>
              <w:numPr>
                <w:ilvl w:val="0"/>
                <w:numId w:val="10"/>
              </w:numPr>
              <w:spacing w:after="0"/>
              <w:jc w:val="both"/>
              <w:rPr>
                <w:rFonts w:ascii="Times New Roman" w:hAnsi="Times New Roman"/>
                <w:sz w:val="24"/>
                <w:szCs w:val="24"/>
              </w:rPr>
            </w:pPr>
            <w:r>
              <w:rPr>
                <w:rFonts w:ascii="Times New Roman" w:hAnsi="Times New Roman"/>
                <w:sz w:val="24"/>
                <w:szCs w:val="24"/>
              </w:rPr>
              <w:t>fournit un soutien pour assurer la maintenance et le bon fonctionnement des autres équipements et du mobilier de bureau;</w:t>
            </w:r>
          </w:p>
          <w:p w14:paraId="3DD7BB8E" w14:textId="3F56689F" w:rsidR="009A4F9A" w:rsidRPr="00D772A7" w:rsidRDefault="000C18CA" w:rsidP="0078311A">
            <w:pPr>
              <w:pStyle w:val="ListParagraph"/>
              <w:numPr>
                <w:ilvl w:val="0"/>
                <w:numId w:val="10"/>
              </w:numPr>
              <w:spacing w:after="0"/>
              <w:jc w:val="both"/>
              <w:rPr>
                <w:rFonts w:ascii="Times New Roman" w:hAnsi="Times New Roman"/>
                <w:sz w:val="24"/>
                <w:szCs w:val="24"/>
              </w:rPr>
            </w:pPr>
            <w:r>
              <w:rPr>
                <w:rFonts w:ascii="Times New Roman" w:hAnsi="Times New Roman"/>
                <w:sz w:val="24"/>
                <w:szCs w:val="24"/>
              </w:rPr>
              <w:t>fournit un soutien pour assurer la maintenance, le bon fonctionnement et la bonne disponibilité des équipements non informatiques mis en commun;</w:t>
            </w:r>
          </w:p>
          <w:p w14:paraId="3CA64E96" w14:textId="77777777" w:rsidR="0060011F" w:rsidRPr="0068682E" w:rsidRDefault="0060011F" w:rsidP="0078311A">
            <w:pPr>
              <w:pStyle w:val="ListParagraph"/>
              <w:autoSpaceDE w:val="0"/>
              <w:autoSpaceDN w:val="0"/>
              <w:adjustRightInd w:val="0"/>
              <w:spacing w:after="0"/>
              <w:ind w:left="360"/>
              <w:jc w:val="both"/>
              <w:rPr>
                <w:rFonts w:ascii="Times New Roman" w:hAnsi="Times New Roman"/>
                <w:sz w:val="24"/>
                <w:szCs w:val="24"/>
                <w:lang w:val="fr-BE"/>
              </w:rPr>
            </w:pPr>
          </w:p>
          <w:p w14:paraId="53219B92" w14:textId="04492334" w:rsidR="0060011F" w:rsidRPr="00D772A7" w:rsidRDefault="0060011F" w:rsidP="0078311A">
            <w:pPr>
              <w:pStyle w:val="ListParagraph"/>
              <w:spacing w:after="0"/>
              <w:ind w:left="0"/>
              <w:jc w:val="both"/>
              <w:rPr>
                <w:rFonts w:ascii="Times New Roman" w:hAnsi="Times New Roman"/>
                <w:b/>
                <w:bCs/>
                <w:sz w:val="24"/>
                <w:szCs w:val="24"/>
              </w:rPr>
            </w:pPr>
            <w:r>
              <w:rPr>
                <w:rFonts w:ascii="Times New Roman" w:hAnsi="Times New Roman"/>
                <w:b/>
                <w:bCs/>
                <w:sz w:val="24"/>
                <w:szCs w:val="24"/>
              </w:rPr>
              <w:t>Tâches spécifiques de l’agent de soutien logistique de niveau supérieur</w:t>
            </w:r>
          </w:p>
          <w:p w14:paraId="4B5A0A07" w14:textId="04D82B08" w:rsidR="0060011F" w:rsidRPr="00D772A7" w:rsidRDefault="00DE5E72" w:rsidP="0078311A">
            <w:pPr>
              <w:pStyle w:val="ListParagraph"/>
              <w:numPr>
                <w:ilvl w:val="0"/>
                <w:numId w:val="10"/>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joue un rôle actif dans l’acquisition d’équipement administratif et de divers autres consommables nécessaires au bon fonctionnement du bureau en anticipant les besoins et en proposant des solutions;</w:t>
            </w:r>
          </w:p>
          <w:p w14:paraId="583F8E26" w14:textId="77777777" w:rsidR="0060011F" w:rsidRPr="00D772A7" w:rsidRDefault="0060011F" w:rsidP="0078311A">
            <w:pPr>
              <w:pStyle w:val="ListParagraph"/>
              <w:numPr>
                <w:ilvl w:val="0"/>
                <w:numId w:val="10"/>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apporte un soutien à des projets liés aux procédures de location de bureaux, aux services d’utilité publique, aux communications, aux dispositifs de sécurité et à d’autres services communs;</w:t>
            </w:r>
          </w:p>
        </w:tc>
      </w:tr>
      <w:tr w:rsidR="00DF18C0" w:rsidRPr="00D772A7" w14:paraId="3EF09D22" w14:textId="77777777" w:rsidTr="006718DF">
        <w:trPr>
          <w:trHeight w:val="664"/>
        </w:trPr>
        <w:tc>
          <w:tcPr>
            <w:tcW w:w="10217" w:type="dxa"/>
            <w:gridSpan w:val="2"/>
            <w:shd w:val="clear" w:color="auto" w:fill="auto"/>
            <w:tcMar>
              <w:top w:w="11" w:type="dxa"/>
              <w:left w:w="85" w:type="dxa"/>
              <w:bottom w:w="0" w:type="dxa"/>
              <w:right w:w="85" w:type="dxa"/>
            </w:tcMar>
            <w:vAlign w:val="center"/>
            <w:hideMark/>
          </w:tcPr>
          <w:p w14:paraId="5DB2D566" w14:textId="77777777" w:rsidR="00DF18C0" w:rsidRPr="00D772A7" w:rsidRDefault="00DF18C0" w:rsidP="0078311A">
            <w:pPr>
              <w:spacing w:after="0"/>
              <w:contextualSpacing/>
              <w:jc w:val="both"/>
              <w:rPr>
                <w:rFonts w:ascii="Times New Roman" w:hAnsi="Times New Roman"/>
                <w:b/>
                <w:bCs/>
                <w:sz w:val="24"/>
                <w:szCs w:val="24"/>
              </w:rPr>
            </w:pPr>
            <w:r>
              <w:rPr>
                <w:rFonts w:ascii="Times New Roman" w:hAnsi="Times New Roman"/>
                <w:b/>
                <w:bCs/>
                <w:sz w:val="24"/>
                <w:szCs w:val="24"/>
              </w:rPr>
              <w:lastRenderedPageBreak/>
              <w:t xml:space="preserve">Gestion des inventaires </w:t>
            </w:r>
          </w:p>
          <w:p w14:paraId="4279913F" w14:textId="4760E1FC" w:rsidR="005A77AA" w:rsidRPr="00D772A7" w:rsidRDefault="00DF18C0" w:rsidP="0078311A">
            <w:pPr>
              <w:pStyle w:val="ListParagraph"/>
              <w:numPr>
                <w:ilvl w:val="0"/>
                <w:numId w:val="10"/>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participe à la vérification annuelle de l’inventaire physique en procédant au décompte physique des immobilisations;</w:t>
            </w:r>
          </w:p>
          <w:p w14:paraId="27B2DC1F" w14:textId="73F77AAA" w:rsidR="00DF18C0" w:rsidRPr="00D772A7" w:rsidRDefault="00395227" w:rsidP="0078311A">
            <w:pPr>
              <w:pStyle w:val="ListParagraph"/>
              <w:numPr>
                <w:ilvl w:val="0"/>
                <w:numId w:val="10"/>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participe à l’élaboration de rapports d’inventaire;</w:t>
            </w:r>
          </w:p>
          <w:p w14:paraId="04347C2C" w14:textId="56DD4A93" w:rsidR="00DF45CB" w:rsidRPr="00D772A7" w:rsidRDefault="008C79DE" w:rsidP="0078311A">
            <w:pPr>
              <w:pStyle w:val="ListParagraph"/>
              <w:numPr>
                <w:ilvl w:val="0"/>
                <w:numId w:val="10"/>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procède à l’étiquetage des actifs et élabore des formulaires d’identification;</w:t>
            </w:r>
          </w:p>
          <w:p w14:paraId="60FEC5B5" w14:textId="77777777" w:rsidR="00890BDB" w:rsidRPr="0068682E" w:rsidRDefault="00890BDB" w:rsidP="0078311A">
            <w:pPr>
              <w:pStyle w:val="ListParagraph"/>
              <w:autoSpaceDE w:val="0"/>
              <w:autoSpaceDN w:val="0"/>
              <w:adjustRightInd w:val="0"/>
              <w:spacing w:after="0"/>
              <w:ind w:left="360"/>
              <w:jc w:val="both"/>
              <w:rPr>
                <w:rFonts w:ascii="Times New Roman" w:hAnsi="Times New Roman"/>
                <w:sz w:val="24"/>
                <w:szCs w:val="24"/>
                <w:lang w:val="fr-BE"/>
              </w:rPr>
            </w:pPr>
          </w:p>
          <w:p w14:paraId="28F39E87" w14:textId="2A5F7977" w:rsidR="00890BDB" w:rsidRPr="00D772A7" w:rsidRDefault="00890BDB" w:rsidP="0078311A">
            <w:pPr>
              <w:pStyle w:val="ListParagraph"/>
              <w:spacing w:after="0"/>
              <w:ind w:left="0"/>
              <w:jc w:val="both"/>
              <w:rPr>
                <w:rFonts w:ascii="Times New Roman" w:hAnsi="Times New Roman"/>
                <w:b/>
                <w:bCs/>
                <w:sz w:val="24"/>
                <w:szCs w:val="24"/>
              </w:rPr>
            </w:pPr>
            <w:r>
              <w:rPr>
                <w:rFonts w:ascii="Times New Roman" w:hAnsi="Times New Roman"/>
                <w:b/>
                <w:bCs/>
                <w:sz w:val="24"/>
                <w:szCs w:val="24"/>
              </w:rPr>
              <w:t>Tâches spécifiques de l’agent de soutien logistique de niveau supérieur</w:t>
            </w:r>
          </w:p>
          <w:p w14:paraId="2515587E" w14:textId="19C7A108" w:rsidR="00890BDB" w:rsidRPr="00D772A7" w:rsidRDefault="00890BDB" w:rsidP="0078311A">
            <w:pPr>
              <w:pStyle w:val="ListParagraph"/>
              <w:numPr>
                <w:ilvl w:val="0"/>
                <w:numId w:val="10"/>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tient un registre des équipements et du mobilier de bureau non consommables, met à jour l’inventaire en cas d’achat, de transfert, de donation et de mise en non-valeur, et rend compte en temps utile des nouvelles entrées dans les fiches d’inventaire;</w:t>
            </w:r>
          </w:p>
        </w:tc>
      </w:tr>
      <w:tr w:rsidR="00963541" w:rsidRPr="00D772A7" w14:paraId="0314268C" w14:textId="77777777" w:rsidTr="006718DF">
        <w:trPr>
          <w:trHeight w:val="531"/>
        </w:trPr>
        <w:tc>
          <w:tcPr>
            <w:tcW w:w="10217" w:type="dxa"/>
            <w:gridSpan w:val="2"/>
            <w:shd w:val="clear" w:color="auto" w:fill="auto"/>
            <w:tcMar>
              <w:top w:w="11" w:type="dxa"/>
              <w:left w:w="85" w:type="dxa"/>
              <w:bottom w:w="0" w:type="dxa"/>
              <w:right w:w="85" w:type="dxa"/>
            </w:tcMar>
            <w:vAlign w:val="center"/>
            <w:hideMark/>
          </w:tcPr>
          <w:p w14:paraId="2FC90682" w14:textId="77777777" w:rsidR="00963541" w:rsidRPr="00D772A7" w:rsidRDefault="00963541" w:rsidP="0078311A">
            <w:pPr>
              <w:spacing w:after="0"/>
              <w:contextualSpacing/>
              <w:jc w:val="both"/>
              <w:rPr>
                <w:rFonts w:ascii="Times New Roman" w:hAnsi="Times New Roman"/>
                <w:b/>
                <w:bCs/>
                <w:sz w:val="24"/>
                <w:szCs w:val="24"/>
              </w:rPr>
            </w:pPr>
            <w:r>
              <w:rPr>
                <w:rFonts w:ascii="Times New Roman" w:hAnsi="Times New Roman"/>
                <w:b/>
                <w:bCs/>
                <w:sz w:val="24"/>
                <w:szCs w:val="24"/>
              </w:rPr>
              <w:t>Installation des AT et questions protocolaires</w:t>
            </w:r>
          </w:p>
          <w:p w14:paraId="4E0B64F2" w14:textId="5C90F581" w:rsidR="001D36E0" w:rsidRPr="00D772A7" w:rsidRDefault="001D36E0" w:rsidP="0078311A">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fournit une assistance sur toutes les questions protocolaires avec le ministère des affaires étrangères et les autres autorités locales;</w:t>
            </w:r>
          </w:p>
          <w:p w14:paraId="262C68D7" w14:textId="565C1893" w:rsidR="008C79DE" w:rsidRPr="00D772A7" w:rsidRDefault="001D36E0" w:rsidP="0078311A">
            <w:pPr>
              <w:pStyle w:val="ListParagraph"/>
              <w:numPr>
                <w:ilvl w:val="0"/>
                <w:numId w:val="9"/>
              </w:numPr>
              <w:spacing w:after="0"/>
              <w:jc w:val="both"/>
              <w:rPr>
                <w:rFonts w:ascii="Times New Roman" w:hAnsi="Times New Roman"/>
                <w:sz w:val="24"/>
                <w:szCs w:val="24"/>
              </w:rPr>
            </w:pPr>
            <w:r>
              <w:rPr>
                <w:rFonts w:ascii="Times New Roman" w:hAnsi="Times New Roman"/>
                <w:sz w:val="24"/>
                <w:szCs w:val="24"/>
              </w:rPr>
              <w:t>tient à jour un système interne de contrôle et de suivi de toutes les tâches protocolaires (demandes de visa, titres de voyage, titres de séjour, immatriculation des voitures, etc.) en liaison avec la délégation de l’Union;</w:t>
            </w:r>
          </w:p>
          <w:p w14:paraId="10BEBA2E" w14:textId="77777777" w:rsidR="00963541" w:rsidRPr="00D772A7" w:rsidRDefault="00963541" w:rsidP="0078311A">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prend les mesures nécessaires pour introduire des demandes d’exonération et de dédouanement des véhicules auprès des entités compétentes;</w:t>
            </w:r>
          </w:p>
          <w:p w14:paraId="7FF9216B" w14:textId="77777777" w:rsidR="00963541" w:rsidRPr="00D772A7" w:rsidRDefault="00963541" w:rsidP="0078311A">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prend les dispositions nécessaires pour l’importation et l’exportation de biens ménagers destinés au personnel expatrié;</w:t>
            </w:r>
          </w:p>
          <w:p w14:paraId="1383F43E" w14:textId="29FD2112" w:rsidR="00963541" w:rsidRPr="00D772A7" w:rsidRDefault="00AA2922" w:rsidP="0078311A">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met en œuvre les procédures d’obtention de visa et de passeport pour les missions du personnel expatrié, auprès du ministère des affaires étrangères du pays; prépare les documents nécessaires à l’obtention/à l’extension des visas et permis de travail pour le personnel (y compris pour les membres de la famille);</w:t>
            </w:r>
          </w:p>
          <w:p w14:paraId="732D0922" w14:textId="339D02D4" w:rsidR="00C00061" w:rsidRPr="00D772A7" w:rsidRDefault="009A4F9A" w:rsidP="0078311A">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fournit une assistance pour les demandes de visa auprès d’autres pays pour les missions officielles du personnel de la DG ECHO;</w:t>
            </w:r>
          </w:p>
          <w:p w14:paraId="159A3BE1" w14:textId="2982588E" w:rsidR="00C00061" w:rsidRPr="00D772A7" w:rsidRDefault="00963541" w:rsidP="0078311A">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surveille les logements des membres du personnel expatriés en leur absence (missions, vacances) sous la direction du coordonnateur régional de la sécurité;</w:t>
            </w:r>
          </w:p>
          <w:p w14:paraId="02B2C6B0" w14:textId="77777777" w:rsidR="00890BDB" w:rsidRPr="0068682E" w:rsidRDefault="00890BDB" w:rsidP="0078311A">
            <w:pPr>
              <w:pStyle w:val="ListParagraph"/>
              <w:autoSpaceDE w:val="0"/>
              <w:autoSpaceDN w:val="0"/>
              <w:adjustRightInd w:val="0"/>
              <w:spacing w:after="0"/>
              <w:ind w:left="360"/>
              <w:jc w:val="both"/>
              <w:rPr>
                <w:rFonts w:ascii="Times New Roman" w:hAnsi="Times New Roman"/>
                <w:sz w:val="24"/>
                <w:szCs w:val="24"/>
                <w:lang w:val="fr-BE"/>
              </w:rPr>
            </w:pPr>
          </w:p>
          <w:p w14:paraId="1F7D0B9B" w14:textId="404ABCBA" w:rsidR="00890BDB" w:rsidRPr="00D772A7" w:rsidRDefault="00890BDB" w:rsidP="0078311A">
            <w:pPr>
              <w:pStyle w:val="ListParagraph"/>
              <w:spacing w:after="0"/>
              <w:ind w:left="0"/>
              <w:jc w:val="both"/>
              <w:rPr>
                <w:rFonts w:ascii="Times New Roman" w:hAnsi="Times New Roman"/>
                <w:b/>
                <w:bCs/>
                <w:sz w:val="24"/>
                <w:szCs w:val="24"/>
              </w:rPr>
            </w:pPr>
            <w:r>
              <w:rPr>
                <w:rFonts w:ascii="Times New Roman" w:hAnsi="Times New Roman"/>
                <w:b/>
                <w:bCs/>
                <w:sz w:val="24"/>
                <w:szCs w:val="24"/>
              </w:rPr>
              <w:t>Tâches spécifiques de l’agent de soutien logistique de niveau supérieur</w:t>
            </w:r>
          </w:p>
          <w:p w14:paraId="1B32FF99" w14:textId="77777777" w:rsidR="00890BDB" w:rsidRPr="00D772A7" w:rsidRDefault="00890BDB" w:rsidP="0078311A">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entretient des contacts avec les organisations gouvernementales compétentes et leurs représentants locaux afin de garantir le respect des règles et réglementations locales;</w:t>
            </w:r>
          </w:p>
          <w:p w14:paraId="2F62B31E" w14:textId="0E370989" w:rsidR="005E16DE" w:rsidRPr="00D772A7" w:rsidRDefault="00890BDB" w:rsidP="0078311A">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soutient le personnel du bureau en cas de déploiement urgent dans les zones de crise;</w:t>
            </w:r>
          </w:p>
          <w:p w14:paraId="0E84433D" w14:textId="41F9349A" w:rsidR="0066530B" w:rsidRPr="00D772A7" w:rsidRDefault="0066530B" w:rsidP="0078311A">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assure le suivi du dédouanement de tous les biens de la DG ECHO et des effets de déménagement des assistant</w:t>
            </w:r>
            <w:r w:rsidR="0068682E">
              <w:rPr>
                <w:rFonts w:ascii="Times New Roman" w:hAnsi="Times New Roman"/>
                <w:sz w:val="24"/>
                <w:szCs w:val="24"/>
              </w:rPr>
              <w:t>(e)</w:t>
            </w:r>
            <w:r>
              <w:rPr>
                <w:rFonts w:ascii="Times New Roman" w:hAnsi="Times New Roman"/>
                <w:sz w:val="24"/>
                <w:szCs w:val="24"/>
              </w:rPr>
              <w:t>s techniques (AT) et des voitures achetées par ceux-ci</w:t>
            </w:r>
            <w:r w:rsidR="0068682E">
              <w:rPr>
                <w:rFonts w:ascii="Times New Roman" w:hAnsi="Times New Roman"/>
                <w:sz w:val="24"/>
                <w:szCs w:val="24"/>
              </w:rPr>
              <w:t>/celles-ci</w:t>
            </w:r>
            <w:r>
              <w:rPr>
                <w:rFonts w:ascii="Times New Roman" w:hAnsi="Times New Roman"/>
                <w:sz w:val="24"/>
                <w:szCs w:val="24"/>
              </w:rPr>
              <w:t xml:space="preserve"> au cours des </w:t>
            </w:r>
            <w:r>
              <w:rPr>
                <w:rFonts w:ascii="Times New Roman" w:hAnsi="Times New Roman"/>
                <w:sz w:val="24"/>
                <w:szCs w:val="24"/>
              </w:rPr>
              <w:lastRenderedPageBreak/>
              <w:t>six premiers mois du contrat;</w:t>
            </w:r>
          </w:p>
        </w:tc>
      </w:tr>
      <w:tr w:rsidR="001D36E0" w:rsidRPr="00D772A7" w14:paraId="0403666A" w14:textId="77777777" w:rsidTr="006718DF">
        <w:trPr>
          <w:trHeight w:val="531"/>
        </w:trPr>
        <w:tc>
          <w:tcPr>
            <w:tcW w:w="10217" w:type="dxa"/>
            <w:gridSpan w:val="2"/>
            <w:shd w:val="clear" w:color="auto" w:fill="auto"/>
            <w:tcMar>
              <w:top w:w="11" w:type="dxa"/>
              <w:left w:w="85" w:type="dxa"/>
              <w:bottom w:w="0" w:type="dxa"/>
              <w:right w:w="85" w:type="dxa"/>
            </w:tcMar>
            <w:vAlign w:val="center"/>
            <w:hideMark/>
          </w:tcPr>
          <w:p w14:paraId="371782DB" w14:textId="77777777" w:rsidR="001D36E0" w:rsidRPr="00D772A7" w:rsidRDefault="001D36E0" w:rsidP="0078311A">
            <w:pPr>
              <w:pStyle w:val="ListParagraph"/>
              <w:spacing w:after="0"/>
              <w:ind w:left="0"/>
              <w:jc w:val="both"/>
              <w:rPr>
                <w:rFonts w:ascii="Times New Roman" w:hAnsi="Times New Roman"/>
                <w:b/>
                <w:bCs/>
                <w:sz w:val="24"/>
                <w:szCs w:val="24"/>
              </w:rPr>
            </w:pPr>
            <w:r>
              <w:rPr>
                <w:rFonts w:ascii="Times New Roman" w:hAnsi="Times New Roman"/>
                <w:b/>
                <w:bCs/>
                <w:sz w:val="24"/>
                <w:szCs w:val="24"/>
              </w:rPr>
              <w:lastRenderedPageBreak/>
              <w:t>Tâches en tant que chauffeur</w:t>
            </w:r>
            <w:r>
              <w:rPr>
                <w:rFonts w:ascii="Times New Roman" w:hAnsi="Times New Roman"/>
                <w:bCs/>
                <w:i/>
                <w:sz w:val="24"/>
                <w:szCs w:val="24"/>
              </w:rPr>
              <w:t>(le cas échéant)</w:t>
            </w:r>
          </w:p>
          <w:p w14:paraId="1C03D5AB" w14:textId="18510472" w:rsidR="001D36E0" w:rsidRPr="00D772A7" w:rsidRDefault="001D36E0" w:rsidP="0078311A">
            <w:pPr>
              <w:pStyle w:val="ListParagraph"/>
              <w:numPr>
                <w:ilvl w:val="0"/>
                <w:numId w:val="9"/>
              </w:numPr>
              <w:spacing w:after="0"/>
              <w:jc w:val="both"/>
              <w:rPr>
                <w:rFonts w:ascii="Times New Roman" w:hAnsi="Times New Roman"/>
                <w:sz w:val="24"/>
                <w:szCs w:val="24"/>
              </w:rPr>
            </w:pPr>
            <w:r>
              <w:rPr>
                <w:rFonts w:ascii="Times New Roman" w:hAnsi="Times New Roman"/>
                <w:sz w:val="24"/>
                <w:szCs w:val="24"/>
              </w:rPr>
              <w:t>conduit les véhicules de la DG ECHO sur demande et en fonction des informations contenues dans le tableau logistique;</w:t>
            </w:r>
          </w:p>
          <w:p w14:paraId="5A28BDE3" w14:textId="6A67F7FD" w:rsidR="001D36E0" w:rsidRPr="00D772A7" w:rsidRDefault="001D36E0" w:rsidP="0078311A">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fournit des services de conduite fiables et sûrs en conduisant des véhicules de bureau pour le transport du personnel de la DG ECHO, des fonctionnaires et des visiteurs de l’UE, ainsi que la livraison et la collecte du courrier, de documents et d’autres objets;</w:t>
            </w:r>
          </w:p>
          <w:p w14:paraId="68099337" w14:textId="707577B3" w:rsidR="001D36E0" w:rsidRPr="00D772A7" w:rsidRDefault="001D36E0" w:rsidP="0078311A">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accueille les fonctionnaires et visiteurs de l’UE à l’aéroport et fournit un soutien en matière de visa et de formalités douanières lorsque cela est nécessaire;</w:t>
            </w:r>
          </w:p>
          <w:p w14:paraId="52619872" w14:textId="306A99CE" w:rsidR="001D36E0" w:rsidRPr="00D772A7" w:rsidRDefault="001D36E0" w:rsidP="0078311A">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procède au chargement/déchargement du véhicule et assure la sécurité des marchandises à bord du véhicule;</w:t>
            </w:r>
          </w:p>
          <w:p w14:paraId="052223BC" w14:textId="59C30C23" w:rsidR="001D36E0" w:rsidRPr="00D772A7" w:rsidRDefault="001D36E0" w:rsidP="0078311A">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assure un entretien quotidien approprié du véhicule qui lui est assigné en veillant à effectuer les réparations mineures à temps, à faire le nécessaire pour que les réparations importantes soient réalisées, à effectuer les changements d’huile à temps, à vérifier les pneus, les freins et les niveaux d’eau, à laver le véhicule, etc., de manière à ce que le véhicule reste propre et en bon état de marche à tout moment;</w:t>
            </w:r>
          </w:p>
          <w:p w14:paraId="09C1A05E" w14:textId="77777777" w:rsidR="001D36E0" w:rsidRPr="00D772A7" w:rsidRDefault="001D36E0" w:rsidP="0078311A">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assure la disponibilité de tous les documents/fournitures requis dans le véhicule qui lui est assigné, y compris l’assurance du véhicule, son immatriculation, son carnet de bord, la liste de contrôle, le répertoire des formulaires relatifs au carburant, la carte de la ville/du pays, la trousse de secours et les pièces de rechange nécessaires;</w:t>
            </w:r>
          </w:p>
          <w:p w14:paraId="6431EB0C" w14:textId="77777777" w:rsidR="001D36E0" w:rsidRPr="00D772A7" w:rsidRDefault="001D36E0" w:rsidP="0078311A">
            <w:pPr>
              <w:pStyle w:val="ListParagraph"/>
              <w:numPr>
                <w:ilvl w:val="0"/>
                <w:numId w:val="9"/>
              </w:numPr>
              <w:spacing w:after="0"/>
              <w:jc w:val="both"/>
              <w:rPr>
                <w:rFonts w:ascii="Times New Roman" w:hAnsi="Times New Roman"/>
                <w:sz w:val="24"/>
                <w:szCs w:val="24"/>
              </w:rPr>
            </w:pPr>
            <w:r>
              <w:rPr>
                <w:rFonts w:ascii="Times New Roman" w:hAnsi="Times New Roman"/>
                <w:sz w:val="24"/>
                <w:szCs w:val="24"/>
              </w:rPr>
              <w:t>vérifie le programme de mission hebdomadaire du véhicule, anticipe les besoins et signale toute modification du plan d’utilisation du véhicule;</w:t>
            </w:r>
          </w:p>
          <w:p w14:paraId="6A130E56" w14:textId="7E57BB41" w:rsidR="001D36E0" w:rsidRPr="00D772A7" w:rsidRDefault="001D36E0" w:rsidP="0078311A">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assure tous les préparatifs des missions sur le terrain (véhicule, équipement, itinéraires, contacts, etc.), sous la supervision du coordonnateur régional de la sécurité et du logisticien principal; </w:t>
            </w:r>
          </w:p>
          <w:p w14:paraId="7819F76B" w14:textId="77777777" w:rsidR="001D36E0" w:rsidRPr="00D772A7" w:rsidRDefault="001D36E0" w:rsidP="0078311A">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veille à ce que les dispositions réglementaires et juridiques soient prises en cas d’accident;</w:t>
            </w:r>
          </w:p>
          <w:p w14:paraId="1735BF95" w14:textId="39460A23" w:rsidR="001D36E0" w:rsidRPr="00D772A7" w:rsidRDefault="001D36E0" w:rsidP="00906E09">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signale immédiatement tout accident ou incident, même mineur, au coordinateur administratif </w:t>
            </w:r>
            <w:r w:rsidR="0068682E">
              <w:rPr>
                <w:rFonts w:ascii="Times New Roman" w:hAnsi="Times New Roman"/>
                <w:sz w:val="24"/>
                <w:szCs w:val="24"/>
              </w:rPr>
              <w:t>/ à la coordinatrice administrative</w:t>
            </w:r>
            <w:r>
              <w:rPr>
                <w:rFonts w:ascii="Times New Roman" w:hAnsi="Times New Roman"/>
                <w:sz w:val="24"/>
                <w:szCs w:val="24"/>
              </w:rPr>
              <w:t>(CA) et, en l’absence de ce dernier</w:t>
            </w:r>
            <w:r w:rsidR="0068682E">
              <w:rPr>
                <w:rFonts w:ascii="Times New Roman" w:hAnsi="Times New Roman"/>
                <w:sz w:val="24"/>
                <w:szCs w:val="24"/>
              </w:rPr>
              <w:t>/cette dernière</w:t>
            </w:r>
            <w:r>
              <w:rPr>
                <w:rFonts w:ascii="Times New Roman" w:hAnsi="Times New Roman"/>
                <w:sz w:val="24"/>
                <w:szCs w:val="24"/>
              </w:rPr>
              <w:t>, au chef</w:t>
            </w:r>
            <w:r w:rsidR="0068682E">
              <w:rPr>
                <w:rFonts w:ascii="Times New Roman" w:hAnsi="Times New Roman"/>
                <w:sz w:val="24"/>
                <w:szCs w:val="24"/>
              </w:rPr>
              <w:t xml:space="preserve">/à la cheffe </w:t>
            </w:r>
            <w:r>
              <w:rPr>
                <w:rFonts w:ascii="Times New Roman" w:hAnsi="Times New Roman"/>
                <w:sz w:val="24"/>
                <w:szCs w:val="24"/>
              </w:rPr>
              <w:t>de bureau</w:t>
            </w:r>
            <w:r w:rsidR="0068682E">
              <w:rPr>
                <w:rFonts w:ascii="Times New Roman" w:hAnsi="Times New Roman"/>
                <w:sz w:val="24"/>
                <w:szCs w:val="24"/>
              </w:rPr>
              <w:t xml:space="preserve">/bureau </w:t>
            </w:r>
            <w:r>
              <w:rPr>
                <w:rFonts w:ascii="Times New Roman" w:hAnsi="Times New Roman"/>
                <w:sz w:val="24"/>
                <w:szCs w:val="24"/>
              </w:rPr>
              <w:t>régional;</w:t>
            </w:r>
          </w:p>
        </w:tc>
      </w:tr>
      <w:tr w:rsidR="002C12D4" w:rsidRPr="00D772A7" w14:paraId="68D6D74E" w14:textId="77777777" w:rsidTr="006718DF">
        <w:trPr>
          <w:trHeight w:val="531"/>
        </w:trPr>
        <w:tc>
          <w:tcPr>
            <w:tcW w:w="10217" w:type="dxa"/>
            <w:gridSpan w:val="2"/>
            <w:shd w:val="clear" w:color="auto" w:fill="auto"/>
            <w:tcMar>
              <w:top w:w="11" w:type="dxa"/>
              <w:left w:w="85" w:type="dxa"/>
              <w:bottom w:w="0" w:type="dxa"/>
              <w:right w:w="85" w:type="dxa"/>
            </w:tcMar>
            <w:vAlign w:val="center"/>
            <w:hideMark/>
          </w:tcPr>
          <w:p w14:paraId="117C953A" w14:textId="77777777" w:rsidR="002C12D4" w:rsidRPr="00D772A7" w:rsidRDefault="002C12D4" w:rsidP="0078311A">
            <w:pPr>
              <w:spacing w:after="0"/>
              <w:contextualSpacing/>
              <w:jc w:val="both"/>
              <w:rPr>
                <w:rFonts w:ascii="Times New Roman" w:hAnsi="Times New Roman"/>
                <w:b/>
                <w:bCs/>
                <w:sz w:val="24"/>
                <w:szCs w:val="24"/>
              </w:rPr>
            </w:pPr>
            <w:r>
              <w:rPr>
                <w:rFonts w:ascii="Times New Roman" w:hAnsi="Times New Roman"/>
                <w:b/>
                <w:bCs/>
                <w:sz w:val="24"/>
                <w:szCs w:val="24"/>
              </w:rPr>
              <w:t>Messager</w:t>
            </w:r>
          </w:p>
          <w:p w14:paraId="737585B1" w14:textId="1FAC2258" w:rsidR="002C12D4" w:rsidRPr="00D772A7" w:rsidRDefault="002C12D4" w:rsidP="0078311A">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se rend à la banque et à la poste (dépôt, fiches de virement, retrait de liquidités, retrait de carnets de chèques, etc.); </w:t>
            </w:r>
          </w:p>
          <w:p w14:paraId="7E96DD45" w14:textId="29AE3F18" w:rsidR="002C12D4" w:rsidRPr="00D772A7" w:rsidRDefault="002C12D4" w:rsidP="0078311A">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ramasse et distribue le courrier à la délégation de l’UE, à la banque et au bureau de poste;</w:t>
            </w:r>
          </w:p>
          <w:p w14:paraId="7CB39793" w14:textId="6BDAB3E8" w:rsidR="002C12D4" w:rsidRPr="00D772A7" w:rsidRDefault="002C12D4" w:rsidP="0078311A">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transporte les documents envoyés à la délégation de l’UE pour signature et en assure le suivi;</w:t>
            </w:r>
          </w:p>
          <w:p w14:paraId="10CAD7D1" w14:textId="064B550F" w:rsidR="002C12D4" w:rsidRPr="00D772A7" w:rsidRDefault="002C12D4" w:rsidP="0078311A">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assure la remise en temps utile de la valise diplomatique et la distribution du courrier dans le bureau de la DG ECHO;</w:t>
            </w:r>
          </w:p>
          <w:p w14:paraId="50C638AD" w14:textId="1CB74D3E" w:rsidR="002C12D4" w:rsidRPr="00D772A7" w:rsidRDefault="002C12D4" w:rsidP="0078311A">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lastRenderedPageBreak/>
              <w:t xml:space="preserve">ramasse, trie, distribue et expédie tout le courrier entrant et sortant; </w:t>
            </w:r>
          </w:p>
          <w:p w14:paraId="5F793730" w14:textId="77777777" w:rsidR="002C12D4" w:rsidRPr="00D772A7" w:rsidRDefault="002C12D4" w:rsidP="0078311A">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distribue le courrier, la correspondance interne, les livraisons par coursier et les colis à l’intérieur du bureau;</w:t>
            </w:r>
          </w:p>
          <w:p w14:paraId="48470D52" w14:textId="7E1DB71D" w:rsidR="002C12D4" w:rsidRPr="00D772A7" w:rsidRDefault="002C12D4" w:rsidP="0078311A">
            <w:pPr>
              <w:pStyle w:val="ListParagraph"/>
              <w:numPr>
                <w:ilvl w:val="0"/>
                <w:numId w:val="9"/>
              </w:numPr>
              <w:autoSpaceDE w:val="0"/>
              <w:autoSpaceDN w:val="0"/>
              <w:adjustRightInd w:val="0"/>
              <w:spacing w:after="0"/>
              <w:jc w:val="both"/>
              <w:rPr>
                <w:rFonts w:ascii="Times New Roman" w:hAnsi="Times New Roman"/>
                <w:b/>
                <w:bCs/>
                <w:sz w:val="24"/>
                <w:szCs w:val="24"/>
              </w:rPr>
            </w:pPr>
            <w:r>
              <w:rPr>
                <w:rFonts w:ascii="Times New Roman" w:hAnsi="Times New Roman"/>
                <w:sz w:val="24"/>
                <w:szCs w:val="24"/>
              </w:rPr>
              <w:t>enregistre les caractéristiques des colis sortants; prépare le courrier sortant en fonction des besoins;</w:t>
            </w:r>
          </w:p>
        </w:tc>
      </w:tr>
      <w:tr w:rsidR="00963541" w:rsidRPr="00D772A7" w14:paraId="03699E56" w14:textId="77777777" w:rsidTr="006718DF">
        <w:trPr>
          <w:trHeight w:val="531"/>
        </w:trPr>
        <w:tc>
          <w:tcPr>
            <w:tcW w:w="10217" w:type="dxa"/>
            <w:gridSpan w:val="2"/>
            <w:shd w:val="clear" w:color="auto" w:fill="auto"/>
            <w:tcMar>
              <w:top w:w="11" w:type="dxa"/>
              <w:left w:w="85" w:type="dxa"/>
              <w:bottom w:w="0" w:type="dxa"/>
              <w:right w:w="85" w:type="dxa"/>
            </w:tcMar>
            <w:vAlign w:val="center"/>
            <w:hideMark/>
          </w:tcPr>
          <w:p w14:paraId="150EC758" w14:textId="77777777" w:rsidR="00963541" w:rsidRPr="00D772A7" w:rsidRDefault="001D36E0" w:rsidP="0078311A">
            <w:pPr>
              <w:spacing w:after="0"/>
              <w:contextualSpacing/>
              <w:jc w:val="both"/>
              <w:rPr>
                <w:rFonts w:ascii="Times New Roman" w:hAnsi="Times New Roman"/>
                <w:b/>
                <w:bCs/>
                <w:sz w:val="24"/>
                <w:szCs w:val="24"/>
              </w:rPr>
            </w:pPr>
            <w:r>
              <w:rPr>
                <w:rFonts w:ascii="Times New Roman" w:hAnsi="Times New Roman"/>
                <w:b/>
                <w:bCs/>
                <w:sz w:val="24"/>
                <w:szCs w:val="24"/>
              </w:rPr>
              <w:lastRenderedPageBreak/>
              <w:t xml:space="preserve">Soutien administratif général </w:t>
            </w:r>
          </w:p>
          <w:p w14:paraId="7302460B" w14:textId="0884CF06" w:rsidR="00963541" w:rsidRPr="00D772A7" w:rsidRDefault="00963541" w:rsidP="003E7E85">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remplit tout document relatif à la logistique, conformément aux procédures de la DG ECHO;</w:t>
            </w:r>
          </w:p>
          <w:p w14:paraId="6AAC1FCA" w14:textId="13C1A972" w:rsidR="00BE0D28" w:rsidRPr="00D772A7" w:rsidRDefault="00DF18C0" w:rsidP="003E7E85">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joue un rôle actif dans la préparation des séminaires et ateliers de la DG ECHO (prix des chambres d’hôtel, réservations, soutien logistique, hébergement, aménagement du lieu, modalités de transport, systèmes informatiques, etc.);</w:t>
            </w:r>
          </w:p>
          <w:p w14:paraId="078E444C" w14:textId="0993D374" w:rsidR="003E7E85" w:rsidRPr="00D772A7" w:rsidRDefault="003E7E85" w:rsidP="0094541C">
            <w:pPr>
              <w:pStyle w:val="ListParagraph"/>
              <w:numPr>
                <w:ilvl w:val="0"/>
                <w:numId w:val="9"/>
              </w:numPr>
              <w:spacing w:after="0"/>
              <w:jc w:val="both"/>
              <w:rPr>
                <w:rFonts w:ascii="Times New Roman" w:hAnsi="Times New Roman"/>
                <w:sz w:val="24"/>
                <w:szCs w:val="24"/>
              </w:rPr>
            </w:pPr>
            <w:r>
              <w:rPr>
                <w:rFonts w:ascii="Times New Roman" w:hAnsi="Times New Roman"/>
                <w:sz w:val="24"/>
                <w:szCs w:val="24"/>
              </w:rPr>
              <w:t>joue un rôle actif en matière de préparation et d’intervention en cas de déploiement et de soutien logistique d’urgence (mission, plan de continuité des activités, kits, etc.);</w:t>
            </w:r>
          </w:p>
          <w:p w14:paraId="39461459" w14:textId="0C1A634B" w:rsidR="00963541" w:rsidRPr="00D772A7" w:rsidRDefault="00DF18C0" w:rsidP="003E7E85">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tient à jour les fichiers administratifs et logistiques avec la confidentialité nécessaire;</w:t>
            </w:r>
          </w:p>
          <w:p w14:paraId="50877A04" w14:textId="7429A0DC" w:rsidR="00963541" w:rsidRPr="00D772A7" w:rsidRDefault="00DF18C0" w:rsidP="003E7E85">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traduit et interprète, au besoin;</w:t>
            </w:r>
          </w:p>
          <w:p w14:paraId="7860C391" w14:textId="77777777" w:rsidR="005E16DE" w:rsidRPr="0068682E" w:rsidRDefault="005E16DE" w:rsidP="0078311A">
            <w:pPr>
              <w:autoSpaceDE w:val="0"/>
              <w:autoSpaceDN w:val="0"/>
              <w:adjustRightInd w:val="0"/>
              <w:spacing w:after="0"/>
              <w:contextualSpacing/>
              <w:jc w:val="both"/>
              <w:rPr>
                <w:rFonts w:ascii="Times New Roman" w:hAnsi="Times New Roman"/>
                <w:sz w:val="24"/>
                <w:szCs w:val="24"/>
                <w:lang w:val="fr-BE"/>
              </w:rPr>
            </w:pPr>
          </w:p>
          <w:p w14:paraId="333B82E5" w14:textId="57104F7C" w:rsidR="005E16DE" w:rsidRPr="00D772A7" w:rsidRDefault="005E16DE" w:rsidP="0078311A">
            <w:pPr>
              <w:pStyle w:val="ListParagraph"/>
              <w:spacing w:after="0"/>
              <w:ind w:left="0"/>
              <w:jc w:val="both"/>
              <w:rPr>
                <w:rFonts w:ascii="Times New Roman" w:hAnsi="Times New Roman"/>
                <w:b/>
                <w:bCs/>
                <w:sz w:val="24"/>
                <w:szCs w:val="24"/>
              </w:rPr>
            </w:pPr>
            <w:r>
              <w:rPr>
                <w:rFonts w:ascii="Times New Roman" w:hAnsi="Times New Roman"/>
                <w:b/>
                <w:bCs/>
                <w:sz w:val="24"/>
                <w:szCs w:val="24"/>
              </w:rPr>
              <w:t>Tâches spécifiques de l’agent de soutien logistique de niveau supérieur</w:t>
            </w:r>
          </w:p>
          <w:p w14:paraId="0D19505B" w14:textId="77777777" w:rsidR="002C12D4" w:rsidRPr="00D772A7" w:rsidRDefault="005E16DE" w:rsidP="003E7E85">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participe à la formation, au briefing et à l’accueil des nouveaux membres du personnel;</w:t>
            </w:r>
          </w:p>
          <w:p w14:paraId="1F2C5946" w14:textId="3B70F3E5" w:rsidR="005E16DE" w:rsidRPr="00D772A7" w:rsidRDefault="005E16DE" w:rsidP="0086149C">
            <w:pPr>
              <w:numPr>
                <w:ilvl w:val="0"/>
                <w:numId w:val="9"/>
              </w:numPr>
              <w:rPr>
                <w:rFonts w:ascii="Times New Roman" w:hAnsi="Times New Roman"/>
                <w:sz w:val="24"/>
                <w:szCs w:val="24"/>
              </w:rPr>
            </w:pPr>
            <w:r>
              <w:rPr>
                <w:rFonts w:ascii="Times New Roman" w:hAnsi="Times New Roman"/>
                <w:sz w:val="24"/>
                <w:szCs w:val="24"/>
              </w:rPr>
              <w:t>rédige des notes administratives et financières pour le bureau régional de la DG ECHO concernant les questions protocolaires, la logistique et les marchés publics, ainsi que des demandes administratives d’autorisation, des rapports mensuels, etc.;</w:t>
            </w:r>
          </w:p>
        </w:tc>
      </w:tr>
      <w:tr w:rsidR="00963541" w:rsidRPr="00D772A7" w14:paraId="49403B3C" w14:textId="77777777" w:rsidTr="004B61F8">
        <w:trPr>
          <w:trHeight w:val="425"/>
        </w:trPr>
        <w:tc>
          <w:tcPr>
            <w:tcW w:w="10217" w:type="dxa"/>
            <w:gridSpan w:val="2"/>
            <w:shd w:val="clear" w:color="auto" w:fill="auto"/>
            <w:tcMar>
              <w:top w:w="11" w:type="dxa"/>
              <w:left w:w="85" w:type="dxa"/>
              <w:bottom w:w="0" w:type="dxa"/>
              <w:right w:w="85" w:type="dxa"/>
            </w:tcMar>
            <w:hideMark/>
          </w:tcPr>
          <w:p w14:paraId="24777847" w14:textId="77777777" w:rsidR="0078311A" w:rsidRPr="00D772A7" w:rsidRDefault="00963541" w:rsidP="0078311A">
            <w:pPr>
              <w:pStyle w:val="ListParagraph"/>
              <w:spacing w:after="0"/>
              <w:ind w:left="0"/>
              <w:jc w:val="both"/>
              <w:rPr>
                <w:rFonts w:ascii="Times New Roman" w:hAnsi="Times New Roman"/>
                <w:b/>
                <w:bCs/>
                <w:sz w:val="24"/>
                <w:szCs w:val="24"/>
              </w:rPr>
            </w:pPr>
            <w:permStart w:id="1608261926" w:edGrp="everyone"/>
            <w:r>
              <w:rPr>
                <w:rFonts w:ascii="Times New Roman" w:hAnsi="Times New Roman"/>
                <w:b/>
                <w:bCs/>
                <w:sz w:val="24"/>
                <w:szCs w:val="24"/>
              </w:rPr>
              <w:t>Responsabilités/tâches spécifiques du bureau</w:t>
            </w:r>
          </w:p>
          <w:p w14:paraId="05EBFCCC" w14:textId="51F885E9" w:rsidR="00963541" w:rsidRDefault="00963541" w:rsidP="0078311A">
            <w:pPr>
              <w:pStyle w:val="ListParagraph"/>
              <w:spacing w:after="0"/>
              <w:ind w:left="0"/>
              <w:jc w:val="both"/>
              <w:rPr>
                <w:rFonts w:ascii="Times New Roman" w:hAnsi="Times New Roman"/>
                <w:sz w:val="24"/>
                <w:szCs w:val="24"/>
              </w:rPr>
            </w:pPr>
            <w:r>
              <w:rPr>
                <w:rFonts w:ascii="Times New Roman" w:hAnsi="Times New Roman"/>
                <w:sz w:val="24"/>
                <w:szCs w:val="24"/>
              </w:rPr>
              <w:t>(le cas échéant)</w:t>
            </w:r>
          </w:p>
          <w:p w14:paraId="4636169C" w14:textId="648F1DFF" w:rsidR="00180836" w:rsidRDefault="00853AB1" w:rsidP="00EA2148">
            <w:pPr>
              <w:numPr>
                <w:ilvl w:val="0"/>
                <w:numId w:val="9"/>
              </w:numPr>
              <w:rPr>
                <w:rFonts w:ascii="Times New Roman" w:hAnsi="Times New Roman"/>
                <w:sz w:val="24"/>
                <w:szCs w:val="24"/>
              </w:rPr>
            </w:pPr>
            <w:r>
              <w:rPr>
                <w:rFonts w:ascii="Times New Roman" w:hAnsi="Times New Roman"/>
                <w:sz w:val="24"/>
                <w:szCs w:val="24"/>
              </w:rPr>
              <w:t>Vérifie la mise en place des kits de voyage dans les véhicules avant toute mission terrain</w:t>
            </w:r>
          </w:p>
          <w:p w14:paraId="617EA683" w14:textId="1BBBB592" w:rsidR="00853AB1" w:rsidRDefault="00853AB1" w:rsidP="00EA2148">
            <w:pPr>
              <w:numPr>
                <w:ilvl w:val="0"/>
                <w:numId w:val="9"/>
              </w:numPr>
              <w:rPr>
                <w:rFonts w:ascii="Times New Roman" w:hAnsi="Times New Roman"/>
                <w:sz w:val="24"/>
                <w:szCs w:val="24"/>
              </w:rPr>
            </w:pPr>
            <w:r>
              <w:rPr>
                <w:rFonts w:ascii="Times New Roman" w:hAnsi="Times New Roman"/>
                <w:sz w:val="24"/>
                <w:szCs w:val="24"/>
              </w:rPr>
              <w:t>Contrôle avec le ou les chauffeurs</w:t>
            </w:r>
            <w:r w:rsidR="00A637D6">
              <w:rPr>
                <w:rFonts w:ascii="Times New Roman" w:hAnsi="Times New Roman"/>
                <w:sz w:val="24"/>
                <w:szCs w:val="24"/>
              </w:rPr>
              <w:t xml:space="preserve"> l’état du véhicule avant toute mission terrain</w:t>
            </w:r>
          </w:p>
          <w:p w14:paraId="0B3166C0" w14:textId="3E097AF3" w:rsidR="00A637D6" w:rsidRDefault="00A637D6" w:rsidP="00EA2148">
            <w:pPr>
              <w:numPr>
                <w:ilvl w:val="0"/>
                <w:numId w:val="9"/>
              </w:numPr>
              <w:rPr>
                <w:rFonts w:ascii="Times New Roman" w:hAnsi="Times New Roman"/>
                <w:sz w:val="24"/>
                <w:szCs w:val="24"/>
              </w:rPr>
            </w:pPr>
            <w:r>
              <w:rPr>
                <w:rFonts w:ascii="Times New Roman" w:hAnsi="Times New Roman"/>
                <w:sz w:val="24"/>
                <w:szCs w:val="24"/>
              </w:rPr>
              <w:t>Garde un contact régulier avec le chauffeur en mission par sms ou autre</w:t>
            </w:r>
            <w:r w:rsidR="006710D2">
              <w:rPr>
                <w:rFonts w:ascii="Times New Roman" w:hAnsi="Times New Roman"/>
                <w:sz w:val="24"/>
                <w:szCs w:val="24"/>
              </w:rPr>
              <w:t>s</w:t>
            </w:r>
            <w:r>
              <w:rPr>
                <w:rFonts w:ascii="Times New Roman" w:hAnsi="Times New Roman"/>
                <w:sz w:val="24"/>
                <w:szCs w:val="24"/>
              </w:rPr>
              <w:t xml:space="preserve"> moyens de communications à </w:t>
            </w:r>
            <w:r w:rsidR="006710D2">
              <w:rPr>
                <w:rFonts w:ascii="Times New Roman" w:hAnsi="Times New Roman"/>
                <w:sz w:val="24"/>
                <w:szCs w:val="24"/>
              </w:rPr>
              <w:t>disposition.</w:t>
            </w:r>
          </w:p>
          <w:p w14:paraId="55AB70AF" w14:textId="33583202" w:rsidR="0070146E" w:rsidRDefault="0070146E" w:rsidP="00EA2148">
            <w:pPr>
              <w:numPr>
                <w:ilvl w:val="0"/>
                <w:numId w:val="9"/>
              </w:numPr>
              <w:rPr>
                <w:rFonts w:ascii="Times New Roman" w:hAnsi="Times New Roman"/>
                <w:sz w:val="24"/>
                <w:szCs w:val="24"/>
              </w:rPr>
            </w:pPr>
            <w:r>
              <w:rPr>
                <w:rFonts w:ascii="Times New Roman" w:hAnsi="Times New Roman"/>
                <w:sz w:val="24"/>
                <w:szCs w:val="24"/>
              </w:rPr>
              <w:t>Suivi hebdomadaire de la tenue du log book des véhicules.</w:t>
            </w:r>
          </w:p>
          <w:p w14:paraId="59833C09" w14:textId="4A230F29" w:rsidR="003D6CD0" w:rsidRDefault="00223E6D" w:rsidP="00EA2148">
            <w:pPr>
              <w:numPr>
                <w:ilvl w:val="0"/>
                <w:numId w:val="9"/>
              </w:numPr>
              <w:rPr>
                <w:rFonts w:ascii="Times New Roman" w:hAnsi="Times New Roman"/>
                <w:sz w:val="24"/>
                <w:szCs w:val="24"/>
              </w:rPr>
            </w:pPr>
            <w:r>
              <w:rPr>
                <w:rFonts w:ascii="Times New Roman" w:hAnsi="Times New Roman"/>
                <w:sz w:val="24"/>
                <w:szCs w:val="24"/>
              </w:rPr>
              <w:t>Suivi</w:t>
            </w:r>
            <w:r w:rsidR="006E4C97">
              <w:rPr>
                <w:rFonts w:ascii="Times New Roman" w:hAnsi="Times New Roman"/>
                <w:sz w:val="24"/>
                <w:szCs w:val="24"/>
              </w:rPr>
              <w:t xml:space="preserve"> des mouvements des véhicules journaliers (tableau des mouvements et dispatching des véhicules en fonction des priorités du </w:t>
            </w:r>
            <w:r w:rsidR="00EB44EE">
              <w:rPr>
                <w:rFonts w:ascii="Times New Roman" w:hAnsi="Times New Roman"/>
                <w:sz w:val="24"/>
                <w:szCs w:val="24"/>
              </w:rPr>
              <w:t>bureau.</w:t>
            </w:r>
            <w:r w:rsidR="006E4C97">
              <w:rPr>
                <w:rFonts w:ascii="Times New Roman" w:hAnsi="Times New Roman"/>
                <w:sz w:val="24"/>
                <w:szCs w:val="24"/>
              </w:rPr>
              <w:t>).</w:t>
            </w:r>
          </w:p>
          <w:p w14:paraId="430D6EFA" w14:textId="2844FAB2" w:rsidR="00A4644A" w:rsidRDefault="00A4644A" w:rsidP="00EA2148">
            <w:pPr>
              <w:numPr>
                <w:ilvl w:val="0"/>
                <w:numId w:val="9"/>
              </w:numPr>
              <w:rPr>
                <w:rFonts w:ascii="Times New Roman" w:hAnsi="Times New Roman"/>
                <w:sz w:val="24"/>
                <w:szCs w:val="24"/>
              </w:rPr>
            </w:pPr>
            <w:r>
              <w:rPr>
                <w:rFonts w:ascii="Times New Roman" w:hAnsi="Times New Roman"/>
                <w:sz w:val="24"/>
                <w:szCs w:val="24"/>
              </w:rPr>
              <w:t xml:space="preserve">Veille à la propreté du parc automobile en collaboration avec le </w:t>
            </w:r>
            <w:r w:rsidR="00EB44EE">
              <w:rPr>
                <w:rFonts w:ascii="Times New Roman" w:hAnsi="Times New Roman"/>
                <w:sz w:val="24"/>
                <w:szCs w:val="24"/>
              </w:rPr>
              <w:t>Chauffeur.</w:t>
            </w:r>
          </w:p>
          <w:p w14:paraId="1BAFBEC0" w14:textId="79524AB7" w:rsidR="00EA2148" w:rsidRDefault="00EA2148" w:rsidP="00EA2148">
            <w:pPr>
              <w:numPr>
                <w:ilvl w:val="0"/>
                <w:numId w:val="9"/>
              </w:numPr>
              <w:rPr>
                <w:rFonts w:ascii="Times New Roman" w:hAnsi="Times New Roman"/>
                <w:sz w:val="24"/>
                <w:szCs w:val="24"/>
              </w:rPr>
            </w:pPr>
            <w:r>
              <w:rPr>
                <w:rFonts w:ascii="Times New Roman" w:hAnsi="Times New Roman"/>
                <w:sz w:val="24"/>
                <w:szCs w:val="24"/>
              </w:rPr>
              <w:t xml:space="preserve">Veille à l’élaboration des rapports mensuels de consommations du carburant pour les véhicules et </w:t>
            </w:r>
            <w:r>
              <w:rPr>
                <w:rFonts w:ascii="Times New Roman" w:hAnsi="Times New Roman"/>
                <w:sz w:val="24"/>
                <w:szCs w:val="24"/>
              </w:rPr>
              <w:lastRenderedPageBreak/>
              <w:t>les générateurs</w:t>
            </w:r>
          </w:p>
          <w:p w14:paraId="40358B37" w14:textId="2F45EA94" w:rsidR="00EA2148" w:rsidRPr="00EA2148" w:rsidRDefault="00EA2148" w:rsidP="00EA2148">
            <w:pPr>
              <w:numPr>
                <w:ilvl w:val="0"/>
                <w:numId w:val="9"/>
              </w:numPr>
              <w:rPr>
                <w:rFonts w:ascii="Times New Roman" w:eastAsia="Calibri" w:hAnsi="Times New Roman" w:cs="Calibri"/>
                <w:sz w:val="24"/>
                <w:szCs w:val="24"/>
                <w:lang w:eastAsia="en-US"/>
              </w:rPr>
            </w:pPr>
            <w:r>
              <w:rPr>
                <w:rFonts w:ascii="Times New Roman" w:hAnsi="Times New Roman"/>
                <w:sz w:val="24"/>
                <w:szCs w:val="24"/>
              </w:rPr>
              <w:t>Participe à l’élaboration des factures mensuelles pour l’utilisation privée des véhicules et téléphones</w:t>
            </w:r>
          </w:p>
          <w:p w14:paraId="494DD063" w14:textId="7395B5AB" w:rsidR="00963541" w:rsidRPr="00D772A7" w:rsidRDefault="006710D2" w:rsidP="00EA2148">
            <w:pPr>
              <w:pStyle w:val="ListParagraph"/>
              <w:numPr>
                <w:ilvl w:val="0"/>
                <w:numId w:val="9"/>
              </w:numPr>
              <w:spacing w:after="0"/>
              <w:jc w:val="both"/>
              <w:rPr>
                <w:rFonts w:ascii="Times New Roman" w:hAnsi="Times New Roman"/>
                <w:sz w:val="24"/>
                <w:szCs w:val="24"/>
              </w:rPr>
            </w:pPr>
            <w:r>
              <w:rPr>
                <w:rFonts w:ascii="Times New Roman" w:hAnsi="Times New Roman"/>
                <w:sz w:val="24"/>
                <w:szCs w:val="24"/>
              </w:rPr>
              <w:t>E</w:t>
            </w:r>
            <w:r w:rsidR="00963541">
              <w:rPr>
                <w:rFonts w:ascii="Times New Roman" w:hAnsi="Times New Roman"/>
                <w:sz w:val="24"/>
                <w:szCs w:val="24"/>
              </w:rPr>
              <w:t>ntreprend toutes les tâches additionnelles qui lui sont confiées par son</w:t>
            </w:r>
            <w:r w:rsidR="00906E09">
              <w:rPr>
                <w:rFonts w:ascii="Times New Roman" w:hAnsi="Times New Roman"/>
                <w:sz w:val="24"/>
                <w:szCs w:val="24"/>
              </w:rPr>
              <w:t>/sa</w:t>
            </w:r>
            <w:r w:rsidR="00963541">
              <w:rPr>
                <w:rFonts w:ascii="Times New Roman" w:hAnsi="Times New Roman"/>
                <w:sz w:val="24"/>
                <w:szCs w:val="24"/>
              </w:rPr>
              <w:t xml:space="preserve"> supérieur</w:t>
            </w:r>
            <w:r w:rsidR="00906E09">
              <w:rPr>
                <w:rFonts w:ascii="Times New Roman" w:hAnsi="Times New Roman"/>
                <w:sz w:val="24"/>
                <w:szCs w:val="24"/>
              </w:rPr>
              <w:t>(e)</w:t>
            </w:r>
            <w:r w:rsidR="00963541">
              <w:rPr>
                <w:rFonts w:ascii="Times New Roman" w:hAnsi="Times New Roman"/>
                <w:sz w:val="24"/>
                <w:szCs w:val="24"/>
              </w:rPr>
              <w:t>/le chef</w:t>
            </w:r>
            <w:r w:rsidR="00906E09">
              <w:rPr>
                <w:rFonts w:ascii="Times New Roman" w:hAnsi="Times New Roman"/>
                <w:sz w:val="24"/>
                <w:szCs w:val="24"/>
              </w:rPr>
              <w:t>/la cheffe</w:t>
            </w:r>
            <w:r w:rsidR="00963541">
              <w:rPr>
                <w:rFonts w:ascii="Times New Roman" w:hAnsi="Times New Roman"/>
                <w:sz w:val="24"/>
                <w:szCs w:val="24"/>
              </w:rPr>
              <w:t xml:space="preserve"> de bureau/bureau régional et/ou par le siège.</w:t>
            </w:r>
            <w:permEnd w:id="1608261926"/>
          </w:p>
        </w:tc>
      </w:tr>
      <w:tr w:rsidR="00963541" w:rsidRPr="00D772A7" w14:paraId="6BE24E41" w14:textId="77777777" w:rsidTr="00FF6775">
        <w:trPr>
          <w:trHeight w:val="345"/>
        </w:trPr>
        <w:tc>
          <w:tcPr>
            <w:tcW w:w="10217" w:type="dxa"/>
            <w:gridSpan w:val="2"/>
            <w:shd w:val="clear" w:color="auto" w:fill="auto"/>
            <w:tcMar>
              <w:top w:w="11" w:type="dxa"/>
              <w:left w:w="11" w:type="dxa"/>
              <w:bottom w:w="0" w:type="dxa"/>
              <w:right w:w="11" w:type="dxa"/>
            </w:tcMar>
            <w:vAlign w:val="center"/>
            <w:hideMark/>
          </w:tcPr>
          <w:p w14:paraId="224C804A" w14:textId="77777777" w:rsidR="00963541" w:rsidRPr="00D772A7" w:rsidRDefault="00963541" w:rsidP="009E2343">
            <w:pPr>
              <w:pStyle w:val="ListParagraph"/>
              <w:numPr>
                <w:ilvl w:val="0"/>
                <w:numId w:val="2"/>
              </w:numPr>
              <w:spacing w:after="0"/>
              <w:ind w:left="360" w:hanging="360"/>
              <w:jc w:val="both"/>
              <w:rPr>
                <w:rFonts w:ascii="Times New Roman" w:hAnsi="Times New Roman"/>
                <w:sz w:val="24"/>
                <w:szCs w:val="24"/>
              </w:rPr>
            </w:pPr>
            <w:r>
              <w:rPr>
                <w:rFonts w:ascii="Times New Roman" w:hAnsi="Times New Roman"/>
                <w:b/>
                <w:bCs/>
                <w:color w:val="1F497D"/>
                <w:sz w:val="24"/>
                <w:szCs w:val="24"/>
              </w:rPr>
              <w:lastRenderedPageBreak/>
              <w:t>Compétences requises:</w:t>
            </w:r>
          </w:p>
        </w:tc>
      </w:tr>
      <w:tr w:rsidR="00963541" w:rsidRPr="00D772A7" w14:paraId="5F34172E" w14:textId="77777777" w:rsidTr="004B61F8">
        <w:trPr>
          <w:trHeight w:val="410"/>
        </w:trPr>
        <w:tc>
          <w:tcPr>
            <w:tcW w:w="10217" w:type="dxa"/>
            <w:gridSpan w:val="2"/>
            <w:shd w:val="clear" w:color="auto" w:fill="auto"/>
            <w:tcMar>
              <w:top w:w="11" w:type="dxa"/>
              <w:left w:w="85" w:type="dxa"/>
              <w:bottom w:w="0" w:type="dxa"/>
              <w:right w:w="85" w:type="dxa"/>
            </w:tcMar>
            <w:vAlign w:val="center"/>
            <w:hideMark/>
          </w:tcPr>
          <w:p w14:paraId="63E0F65E" w14:textId="59C973AA" w:rsidR="00DD6937" w:rsidRPr="00D772A7" w:rsidRDefault="00DD6937" w:rsidP="002566CE">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Culture du résultat:  niveau intermédiaire </w:t>
            </w:r>
            <w:r>
              <w:rPr>
                <w:rFonts w:ascii="Times New Roman" w:hAnsi="Times New Roman"/>
                <w:sz w:val="24"/>
                <w:szCs w:val="24"/>
              </w:rPr>
              <w:tab/>
            </w:r>
          </w:p>
          <w:p w14:paraId="48585D93" w14:textId="6C85421A" w:rsidR="00DD6937" w:rsidRPr="00D772A7" w:rsidRDefault="00DD6937" w:rsidP="002566CE">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Conduite dans le service: niveau intermédiaire </w:t>
            </w:r>
            <w:r>
              <w:rPr>
                <w:rFonts w:ascii="Times New Roman" w:hAnsi="Times New Roman"/>
                <w:sz w:val="24"/>
                <w:szCs w:val="24"/>
              </w:rPr>
              <w:tab/>
            </w:r>
            <w:r>
              <w:rPr>
                <w:rFonts w:ascii="Times New Roman" w:hAnsi="Times New Roman"/>
                <w:sz w:val="24"/>
                <w:szCs w:val="24"/>
              </w:rPr>
              <w:tab/>
            </w:r>
          </w:p>
          <w:p w14:paraId="010A99B0" w14:textId="08A5CA3E" w:rsidR="00DD6937" w:rsidRPr="00D772A7" w:rsidRDefault="00DD6937" w:rsidP="002566CE">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Travail d’équipe: niveau intermédiaire </w:t>
            </w:r>
            <w:r>
              <w:rPr>
                <w:rFonts w:ascii="Times New Roman" w:hAnsi="Times New Roman"/>
                <w:sz w:val="24"/>
                <w:szCs w:val="24"/>
              </w:rPr>
              <w:tab/>
            </w:r>
          </w:p>
          <w:p w14:paraId="0EB69AC8" w14:textId="077305E5" w:rsidR="00DD6937" w:rsidRPr="00D772A7" w:rsidRDefault="00DD6937" w:rsidP="002566CE">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Prise de décision: s.o. </w:t>
            </w:r>
            <w:r>
              <w:rPr>
                <w:rFonts w:ascii="Times New Roman" w:hAnsi="Times New Roman"/>
                <w:sz w:val="24"/>
                <w:szCs w:val="24"/>
              </w:rPr>
              <w:tab/>
            </w:r>
          </w:p>
          <w:p w14:paraId="0E5C93B9" w14:textId="0B666B5D" w:rsidR="00DD6937" w:rsidRPr="00D772A7" w:rsidRDefault="00DD6937" w:rsidP="002566CE">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Capacité à gérer et organiser l’information: niveau de base </w:t>
            </w:r>
          </w:p>
          <w:p w14:paraId="109BCD81" w14:textId="6F9CF6AB" w:rsidR="00DD6937" w:rsidRPr="00D772A7" w:rsidRDefault="00DD6937" w:rsidP="002566CE">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Réflexion et planification stratégiques: niveau de base</w:t>
            </w:r>
          </w:p>
          <w:p w14:paraId="44278CEA" w14:textId="4607B316" w:rsidR="00DD6937" w:rsidRPr="00D772A7" w:rsidRDefault="00DD6937" w:rsidP="002566CE">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Communication: niveau intermédiaire </w:t>
            </w:r>
            <w:r>
              <w:rPr>
                <w:rFonts w:ascii="Times New Roman" w:hAnsi="Times New Roman"/>
                <w:sz w:val="24"/>
                <w:szCs w:val="24"/>
              </w:rPr>
              <w:tab/>
            </w:r>
          </w:p>
          <w:p w14:paraId="3C55D44C" w14:textId="132EFC8D" w:rsidR="00DD6937" w:rsidRPr="00D772A7" w:rsidRDefault="00DD6937" w:rsidP="002566CE">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Maîtrise des structures organisationnelles: niveau de base</w:t>
            </w:r>
          </w:p>
          <w:p w14:paraId="43BE3D54" w14:textId="672A6282" w:rsidR="00DD6937" w:rsidRPr="00D772A7" w:rsidRDefault="00DD6937" w:rsidP="002566CE">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Flexibilité et capacité d’adaptation: niveau intermédiaire</w:t>
            </w:r>
          </w:p>
          <w:p w14:paraId="38E7F906" w14:textId="0D7A82C1" w:rsidR="00963541" w:rsidRPr="00D772A7" w:rsidRDefault="00DD6937" w:rsidP="002566CE">
            <w:pPr>
              <w:pStyle w:val="ListParagraph"/>
              <w:numPr>
                <w:ilvl w:val="0"/>
                <w:numId w:val="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Leadership: niveau de base</w:t>
            </w:r>
          </w:p>
        </w:tc>
      </w:tr>
      <w:tr w:rsidR="00963541" w:rsidRPr="00D772A7" w14:paraId="3E547D08" w14:textId="77777777" w:rsidTr="002566CE">
        <w:trPr>
          <w:trHeight w:val="376"/>
        </w:trPr>
        <w:tc>
          <w:tcPr>
            <w:tcW w:w="10217" w:type="dxa"/>
            <w:gridSpan w:val="2"/>
            <w:shd w:val="clear" w:color="auto" w:fill="auto"/>
            <w:tcMar>
              <w:top w:w="11" w:type="dxa"/>
              <w:left w:w="28" w:type="dxa"/>
              <w:bottom w:w="0" w:type="dxa"/>
              <w:right w:w="28" w:type="dxa"/>
            </w:tcMar>
            <w:vAlign w:val="center"/>
            <w:hideMark/>
          </w:tcPr>
          <w:p w14:paraId="6C6A1FD7" w14:textId="77777777" w:rsidR="00963541" w:rsidRPr="00D772A7" w:rsidRDefault="00963541" w:rsidP="0078311A">
            <w:pPr>
              <w:spacing w:after="0"/>
              <w:contextualSpacing/>
              <w:jc w:val="both"/>
              <w:rPr>
                <w:rFonts w:ascii="Times New Roman" w:hAnsi="Times New Roman"/>
                <w:b/>
                <w:bCs/>
                <w:color w:val="1F497D"/>
                <w:sz w:val="24"/>
                <w:szCs w:val="24"/>
              </w:rPr>
            </w:pPr>
            <w:r>
              <w:rPr>
                <w:rFonts w:ascii="Times New Roman" w:hAnsi="Times New Roman"/>
                <w:b/>
                <w:bCs/>
                <w:i/>
                <w:iCs/>
                <w:sz w:val="24"/>
                <w:szCs w:val="24"/>
              </w:rPr>
              <w:t>La définition de chaque compétence et des exemples de comportements attendus pour chaque niveau figurent dans la liste annexée.</w:t>
            </w:r>
            <w:r>
              <w:rPr>
                <w:rFonts w:ascii="Times New Roman" w:hAnsi="Times New Roman"/>
                <w:b/>
                <w:bCs/>
                <w:color w:val="1F497D"/>
                <w:sz w:val="24"/>
                <w:szCs w:val="24"/>
              </w:rPr>
              <w:t xml:space="preserve"> </w:t>
            </w:r>
          </w:p>
        </w:tc>
      </w:tr>
      <w:tr w:rsidR="00963541" w:rsidRPr="00D772A7" w14:paraId="0CAE6497" w14:textId="77777777" w:rsidTr="00FF6775">
        <w:trPr>
          <w:trHeight w:val="376"/>
        </w:trPr>
        <w:tc>
          <w:tcPr>
            <w:tcW w:w="10217" w:type="dxa"/>
            <w:gridSpan w:val="2"/>
            <w:shd w:val="clear" w:color="auto" w:fill="auto"/>
            <w:tcMar>
              <w:top w:w="11" w:type="dxa"/>
              <w:left w:w="11" w:type="dxa"/>
              <w:bottom w:w="0" w:type="dxa"/>
              <w:right w:w="11" w:type="dxa"/>
            </w:tcMar>
            <w:vAlign w:val="center"/>
            <w:hideMark/>
          </w:tcPr>
          <w:p w14:paraId="187CF421" w14:textId="77777777" w:rsidR="00963541" w:rsidRPr="00D772A7" w:rsidRDefault="00963541" w:rsidP="009E2343">
            <w:pPr>
              <w:pStyle w:val="ListParagraph"/>
              <w:numPr>
                <w:ilvl w:val="0"/>
                <w:numId w:val="2"/>
              </w:numPr>
              <w:spacing w:after="0"/>
              <w:ind w:left="360" w:hanging="360"/>
              <w:jc w:val="both"/>
              <w:rPr>
                <w:rFonts w:ascii="Times New Roman" w:hAnsi="Times New Roman"/>
                <w:b/>
                <w:bCs/>
                <w:sz w:val="24"/>
                <w:szCs w:val="24"/>
              </w:rPr>
            </w:pPr>
            <w:r>
              <w:rPr>
                <w:rFonts w:ascii="Times New Roman" w:hAnsi="Times New Roman"/>
                <w:b/>
                <w:bCs/>
                <w:color w:val="1F497D"/>
                <w:sz w:val="24"/>
                <w:szCs w:val="24"/>
              </w:rPr>
              <w:t xml:space="preserve">Conditions requises pour le poste: </w:t>
            </w:r>
          </w:p>
        </w:tc>
      </w:tr>
      <w:tr w:rsidR="00963541" w:rsidRPr="00D772A7" w14:paraId="347B046F" w14:textId="77777777" w:rsidTr="006718DF">
        <w:trPr>
          <w:trHeight w:val="210"/>
        </w:trPr>
        <w:tc>
          <w:tcPr>
            <w:tcW w:w="10217" w:type="dxa"/>
            <w:gridSpan w:val="2"/>
            <w:shd w:val="clear" w:color="auto" w:fill="auto"/>
            <w:tcMar>
              <w:top w:w="11" w:type="dxa"/>
              <w:left w:w="85" w:type="dxa"/>
              <w:bottom w:w="0" w:type="dxa"/>
              <w:right w:w="85" w:type="dxa"/>
            </w:tcMar>
            <w:hideMark/>
          </w:tcPr>
          <w:p w14:paraId="1955BD17" w14:textId="6C02133E" w:rsidR="00963541" w:rsidRPr="00D772A7" w:rsidRDefault="00963541" w:rsidP="0078311A">
            <w:pPr>
              <w:spacing w:after="0"/>
              <w:contextualSpacing/>
              <w:jc w:val="both"/>
              <w:rPr>
                <w:rFonts w:ascii="Times New Roman" w:hAnsi="Times New Roman"/>
                <w:b/>
                <w:bCs/>
                <w:iCs/>
                <w:sz w:val="24"/>
                <w:szCs w:val="24"/>
              </w:rPr>
            </w:pPr>
            <w:r>
              <w:rPr>
                <w:rFonts w:ascii="Times New Roman" w:hAnsi="Times New Roman"/>
                <w:b/>
                <w:bCs/>
                <w:iCs/>
                <w:sz w:val="24"/>
                <w:szCs w:val="24"/>
              </w:rPr>
              <w:t>Formation</w:t>
            </w:r>
          </w:p>
          <w:p w14:paraId="0943D2BB" w14:textId="77777777" w:rsidR="00E62950" w:rsidRPr="00D772A7" w:rsidRDefault="00E62950" w:rsidP="0078311A">
            <w:pPr>
              <w:pStyle w:val="ListParagraph"/>
              <w:numPr>
                <w:ilvl w:val="0"/>
                <w:numId w:val="1"/>
              </w:numPr>
              <w:spacing w:after="0"/>
              <w:ind w:left="360"/>
              <w:jc w:val="both"/>
              <w:rPr>
                <w:rFonts w:ascii="Times New Roman" w:hAnsi="Times New Roman"/>
                <w:sz w:val="24"/>
                <w:szCs w:val="24"/>
              </w:rPr>
            </w:pPr>
            <w:r>
              <w:rPr>
                <w:rFonts w:ascii="Times New Roman" w:hAnsi="Times New Roman"/>
                <w:sz w:val="24"/>
                <w:szCs w:val="24"/>
              </w:rPr>
              <w:t>enseignement secondaire ou équivalent; titulaire d’un permis de conduire en cours de validité;</w:t>
            </w:r>
          </w:p>
          <w:p w14:paraId="09F80C54" w14:textId="77777777" w:rsidR="00963541" w:rsidRPr="0068682E" w:rsidRDefault="00963541" w:rsidP="0078311A">
            <w:pPr>
              <w:pStyle w:val="ListParagraph"/>
              <w:spacing w:after="0"/>
              <w:ind w:left="360"/>
              <w:jc w:val="both"/>
              <w:rPr>
                <w:rFonts w:ascii="Times New Roman" w:hAnsi="Times New Roman"/>
                <w:sz w:val="24"/>
                <w:szCs w:val="24"/>
                <w:lang w:val="fr-BE"/>
              </w:rPr>
            </w:pPr>
          </w:p>
          <w:p w14:paraId="0BFDB56E" w14:textId="26A916AE" w:rsidR="00963541" w:rsidRPr="00D772A7" w:rsidRDefault="00963541" w:rsidP="0078311A">
            <w:pPr>
              <w:spacing w:after="0"/>
              <w:contextualSpacing/>
              <w:jc w:val="both"/>
              <w:rPr>
                <w:rFonts w:ascii="Times New Roman" w:hAnsi="Times New Roman"/>
                <w:b/>
                <w:bCs/>
                <w:iCs/>
                <w:sz w:val="24"/>
                <w:szCs w:val="24"/>
              </w:rPr>
            </w:pPr>
            <w:r>
              <w:rPr>
                <w:rFonts w:ascii="Times New Roman" w:hAnsi="Times New Roman"/>
                <w:b/>
                <w:bCs/>
                <w:iCs/>
                <w:sz w:val="24"/>
                <w:szCs w:val="24"/>
              </w:rPr>
              <w:t>Connaissances et expérience</w:t>
            </w:r>
          </w:p>
          <w:p w14:paraId="1F25F84E" w14:textId="54E35720" w:rsidR="00E62950" w:rsidRPr="00D772A7" w:rsidRDefault="00E62950" w:rsidP="0078311A">
            <w:pPr>
              <w:pStyle w:val="ListParagraph"/>
              <w:numPr>
                <w:ilvl w:val="0"/>
                <w:numId w:val="13"/>
              </w:numPr>
              <w:spacing w:after="0"/>
              <w:ind w:left="360"/>
              <w:jc w:val="both"/>
              <w:rPr>
                <w:rFonts w:ascii="Times New Roman" w:hAnsi="Times New Roman"/>
                <w:sz w:val="24"/>
                <w:szCs w:val="24"/>
              </w:rPr>
            </w:pPr>
            <w:r>
              <w:rPr>
                <w:rFonts w:ascii="Times New Roman" w:hAnsi="Times New Roman"/>
                <w:sz w:val="24"/>
                <w:szCs w:val="24"/>
              </w:rPr>
              <w:t>au moins 3 ans d’expérience professionnelle pertinente au niveau national ou international dans le domaine de l’administration, des protocoles, de la passation de marchés ou de la logistique;</w:t>
            </w:r>
          </w:p>
          <w:p w14:paraId="0EB39CC9" w14:textId="77777777" w:rsidR="00F46979" w:rsidRPr="00D772A7" w:rsidRDefault="00F46979" w:rsidP="0078311A">
            <w:pPr>
              <w:pStyle w:val="ListParagraph"/>
              <w:numPr>
                <w:ilvl w:val="0"/>
                <w:numId w:val="13"/>
              </w:numPr>
              <w:spacing w:after="0"/>
              <w:ind w:left="360"/>
              <w:jc w:val="both"/>
              <w:rPr>
                <w:rFonts w:ascii="Times New Roman" w:hAnsi="Times New Roman"/>
                <w:sz w:val="24"/>
                <w:szCs w:val="24"/>
              </w:rPr>
            </w:pPr>
            <w:r>
              <w:rPr>
                <w:rFonts w:ascii="Times New Roman" w:hAnsi="Times New Roman"/>
                <w:sz w:val="24"/>
                <w:szCs w:val="24"/>
              </w:rPr>
              <w:t>au moins 5 ans d’expérience pertinente dans la conduite de véhicules à quatre roues motrices, avec un dossier attestant d’une conduite prudente et une expérience de la conduite automobile spécifique dans la sous-région, s’il y a lieu;</w:t>
            </w:r>
          </w:p>
          <w:p w14:paraId="1B927355" w14:textId="5D7D8295" w:rsidR="00E62950" w:rsidRPr="00D772A7" w:rsidRDefault="00E62950" w:rsidP="0078311A">
            <w:pPr>
              <w:pStyle w:val="ListParagraph"/>
              <w:numPr>
                <w:ilvl w:val="0"/>
                <w:numId w:val="13"/>
              </w:numPr>
              <w:spacing w:after="0"/>
              <w:ind w:left="360"/>
              <w:jc w:val="both"/>
              <w:rPr>
                <w:rFonts w:ascii="Times New Roman" w:hAnsi="Times New Roman"/>
                <w:sz w:val="24"/>
                <w:szCs w:val="24"/>
              </w:rPr>
            </w:pPr>
            <w:r>
              <w:rPr>
                <w:rFonts w:ascii="Times New Roman" w:hAnsi="Times New Roman"/>
                <w:sz w:val="24"/>
                <w:szCs w:val="24"/>
              </w:rPr>
              <w:t xml:space="preserve">connaissance de base des processus de travail (bons de commande, préparation des contrats pour l'acquisition de services et de biens, etc.); </w:t>
            </w:r>
          </w:p>
          <w:p w14:paraId="5C5F5314" w14:textId="63FCEBB6" w:rsidR="008135EA" w:rsidRPr="00D772A7" w:rsidRDefault="00E62950" w:rsidP="0078311A">
            <w:pPr>
              <w:pStyle w:val="ListParagraph"/>
              <w:numPr>
                <w:ilvl w:val="0"/>
                <w:numId w:val="13"/>
              </w:numPr>
              <w:spacing w:after="0"/>
              <w:ind w:left="360"/>
              <w:jc w:val="both"/>
              <w:rPr>
                <w:rFonts w:ascii="Times New Roman" w:hAnsi="Times New Roman"/>
                <w:sz w:val="24"/>
                <w:szCs w:val="24"/>
              </w:rPr>
            </w:pPr>
            <w:r>
              <w:rPr>
                <w:rFonts w:ascii="Times New Roman" w:hAnsi="Times New Roman"/>
                <w:sz w:val="24"/>
                <w:szCs w:val="24"/>
              </w:rPr>
              <w:t xml:space="preserve">une expérience préalable dans une organisation gouvernementale ou internationale constitue un atout; </w:t>
            </w:r>
          </w:p>
          <w:p w14:paraId="5002FFE1" w14:textId="77777777" w:rsidR="008135EA" w:rsidRPr="00D772A7" w:rsidRDefault="008135EA" w:rsidP="0078311A">
            <w:pPr>
              <w:pStyle w:val="ListParagraph"/>
              <w:numPr>
                <w:ilvl w:val="0"/>
                <w:numId w:val="13"/>
              </w:numPr>
              <w:spacing w:after="0"/>
              <w:ind w:left="360"/>
              <w:jc w:val="both"/>
              <w:rPr>
                <w:rFonts w:ascii="Times New Roman" w:hAnsi="Times New Roman"/>
                <w:sz w:val="24"/>
                <w:szCs w:val="24"/>
              </w:rPr>
            </w:pPr>
            <w:r>
              <w:rPr>
                <w:rFonts w:ascii="Times New Roman" w:hAnsi="Times New Roman"/>
                <w:sz w:val="24"/>
                <w:szCs w:val="24"/>
              </w:rPr>
              <w:t>bonnes compétences de communication;</w:t>
            </w:r>
          </w:p>
          <w:p w14:paraId="1E1F3DDF" w14:textId="77777777" w:rsidR="008135EA" w:rsidRPr="00D772A7" w:rsidRDefault="008135EA" w:rsidP="0078311A">
            <w:pPr>
              <w:pStyle w:val="ListParagraph"/>
              <w:numPr>
                <w:ilvl w:val="0"/>
                <w:numId w:val="13"/>
              </w:numPr>
              <w:spacing w:after="0"/>
              <w:ind w:left="360"/>
              <w:jc w:val="both"/>
              <w:rPr>
                <w:rFonts w:ascii="Times New Roman" w:hAnsi="Times New Roman"/>
                <w:sz w:val="24"/>
                <w:szCs w:val="24"/>
              </w:rPr>
            </w:pPr>
            <w:r>
              <w:rPr>
                <w:rFonts w:ascii="Times New Roman" w:hAnsi="Times New Roman"/>
                <w:sz w:val="24"/>
                <w:szCs w:val="24"/>
              </w:rPr>
              <w:t>capacité à travailler sur un poste multitâche;</w:t>
            </w:r>
          </w:p>
          <w:p w14:paraId="2F955367" w14:textId="77777777" w:rsidR="00E62950" w:rsidRPr="00D772A7" w:rsidRDefault="008135EA" w:rsidP="0078311A">
            <w:pPr>
              <w:pStyle w:val="ListParagraph"/>
              <w:numPr>
                <w:ilvl w:val="0"/>
                <w:numId w:val="13"/>
              </w:numPr>
              <w:spacing w:after="0"/>
              <w:ind w:left="360"/>
              <w:jc w:val="both"/>
              <w:rPr>
                <w:rFonts w:ascii="Times New Roman" w:hAnsi="Times New Roman"/>
                <w:sz w:val="24"/>
                <w:szCs w:val="24"/>
              </w:rPr>
            </w:pPr>
            <w:r>
              <w:rPr>
                <w:rFonts w:ascii="Times New Roman" w:hAnsi="Times New Roman"/>
                <w:sz w:val="24"/>
                <w:szCs w:val="24"/>
              </w:rPr>
              <w:lastRenderedPageBreak/>
              <w:t>capacité à travailler dans un environnement multiculturel;</w:t>
            </w:r>
          </w:p>
          <w:p w14:paraId="0EAD6386" w14:textId="78EB9189" w:rsidR="00F46979" w:rsidRPr="00D772A7" w:rsidRDefault="00F46979" w:rsidP="0078311A">
            <w:pPr>
              <w:pStyle w:val="ListParagraph"/>
              <w:numPr>
                <w:ilvl w:val="0"/>
                <w:numId w:val="13"/>
              </w:numPr>
              <w:spacing w:after="0"/>
              <w:ind w:left="360"/>
              <w:jc w:val="both"/>
              <w:rPr>
                <w:rFonts w:ascii="Times New Roman" w:hAnsi="Times New Roman"/>
                <w:sz w:val="24"/>
                <w:szCs w:val="24"/>
              </w:rPr>
            </w:pPr>
            <w:r>
              <w:rPr>
                <w:rFonts w:ascii="Times New Roman" w:hAnsi="Times New Roman"/>
                <w:sz w:val="24"/>
                <w:szCs w:val="24"/>
              </w:rPr>
              <w:t>la capacité à utiliser des équipements de communication tels que la radio et le GPS constitue un atout;</w:t>
            </w:r>
          </w:p>
          <w:p w14:paraId="2CCFBBA3" w14:textId="003B2E9B" w:rsidR="00E62950" w:rsidRPr="00D772A7" w:rsidRDefault="00E62950" w:rsidP="0078311A">
            <w:pPr>
              <w:pStyle w:val="ListParagraph"/>
              <w:numPr>
                <w:ilvl w:val="0"/>
                <w:numId w:val="13"/>
              </w:numPr>
              <w:spacing w:after="0"/>
              <w:ind w:left="360"/>
              <w:jc w:val="both"/>
              <w:rPr>
                <w:rFonts w:ascii="Times New Roman" w:hAnsi="Times New Roman"/>
                <w:sz w:val="24"/>
                <w:szCs w:val="24"/>
              </w:rPr>
            </w:pPr>
            <w:r>
              <w:rPr>
                <w:rFonts w:ascii="Times New Roman" w:hAnsi="Times New Roman"/>
                <w:sz w:val="24"/>
                <w:szCs w:val="24"/>
              </w:rPr>
              <w:t xml:space="preserve">expérience dans l’utilisation d’ordinateurs et de logiciels bureautiques (MS Word, Excel, etc.); </w:t>
            </w:r>
          </w:p>
          <w:p w14:paraId="385E1948" w14:textId="77777777" w:rsidR="00963541" w:rsidRPr="0068682E" w:rsidRDefault="00963541" w:rsidP="0078311A">
            <w:pPr>
              <w:pStyle w:val="ListParagraph"/>
              <w:spacing w:after="0"/>
              <w:ind w:left="0"/>
              <w:jc w:val="both"/>
              <w:rPr>
                <w:rFonts w:ascii="Times New Roman" w:hAnsi="Times New Roman"/>
                <w:sz w:val="24"/>
                <w:szCs w:val="24"/>
                <w:lang w:val="fr-BE"/>
              </w:rPr>
            </w:pPr>
          </w:p>
          <w:p w14:paraId="0CFCBA6C" w14:textId="7977B145" w:rsidR="00963541" w:rsidRPr="00D772A7" w:rsidRDefault="00963541" w:rsidP="0078311A">
            <w:pPr>
              <w:autoSpaceDE w:val="0"/>
              <w:autoSpaceDN w:val="0"/>
              <w:adjustRightInd w:val="0"/>
              <w:spacing w:after="0" w:line="240" w:lineRule="auto"/>
              <w:contextualSpacing/>
              <w:jc w:val="both"/>
              <w:rPr>
                <w:rFonts w:ascii="Times New Roman" w:hAnsi="Times New Roman"/>
                <w:b/>
                <w:bCs/>
                <w:iCs/>
                <w:sz w:val="24"/>
                <w:szCs w:val="24"/>
              </w:rPr>
            </w:pPr>
            <w:r>
              <w:rPr>
                <w:rFonts w:ascii="Times New Roman" w:hAnsi="Times New Roman"/>
                <w:b/>
                <w:bCs/>
                <w:iCs/>
                <w:sz w:val="24"/>
                <w:szCs w:val="24"/>
              </w:rPr>
              <w:t>Langues</w:t>
            </w:r>
          </w:p>
          <w:p w14:paraId="56887DDA" w14:textId="658E8DD6" w:rsidR="008135EA" w:rsidRPr="00D772A7" w:rsidRDefault="004545B9" w:rsidP="0078311A">
            <w:pPr>
              <w:pStyle w:val="ListParagraph"/>
              <w:numPr>
                <w:ilvl w:val="0"/>
                <w:numId w:val="16"/>
              </w:numPr>
              <w:spacing w:after="0"/>
              <w:jc w:val="both"/>
              <w:rPr>
                <w:rFonts w:ascii="Times New Roman" w:hAnsi="Times New Roman"/>
                <w:sz w:val="24"/>
                <w:szCs w:val="24"/>
              </w:rPr>
            </w:pPr>
            <w:permStart w:id="1164000805" w:edGrp="everyone"/>
            <w:r>
              <w:rPr>
                <w:rFonts w:ascii="Times New Roman" w:hAnsi="Times New Roman"/>
                <w:sz w:val="24"/>
                <w:szCs w:val="24"/>
              </w:rPr>
              <w:t xml:space="preserve">maîtrise </w:t>
            </w:r>
            <w:r w:rsidR="0068682E">
              <w:rPr>
                <w:rFonts w:ascii="Times New Roman" w:hAnsi="Times New Roman"/>
                <w:sz w:val="24"/>
                <w:szCs w:val="24"/>
              </w:rPr>
              <w:t>du français</w:t>
            </w:r>
            <w:r>
              <w:rPr>
                <w:rFonts w:ascii="Times New Roman" w:hAnsi="Times New Roman"/>
                <w:sz w:val="24"/>
                <w:szCs w:val="24"/>
              </w:rPr>
              <w:t xml:space="preserve"> (parlé et écrit);</w:t>
            </w:r>
          </w:p>
          <w:p w14:paraId="4D50EC03" w14:textId="18481930" w:rsidR="004545B9" w:rsidRPr="00D772A7" w:rsidRDefault="002A49EA" w:rsidP="0078311A">
            <w:pPr>
              <w:pStyle w:val="ListParagraph"/>
              <w:numPr>
                <w:ilvl w:val="0"/>
                <w:numId w:val="16"/>
              </w:numPr>
              <w:spacing w:after="0"/>
              <w:jc w:val="both"/>
              <w:rPr>
                <w:rFonts w:ascii="Times New Roman" w:hAnsi="Times New Roman"/>
                <w:sz w:val="24"/>
                <w:szCs w:val="24"/>
              </w:rPr>
            </w:pPr>
            <w:r>
              <w:rPr>
                <w:rFonts w:ascii="Times New Roman" w:hAnsi="Times New Roman"/>
                <w:sz w:val="24"/>
                <w:szCs w:val="24"/>
              </w:rPr>
              <w:t>Excellente</w:t>
            </w:r>
            <w:r w:rsidR="004545B9">
              <w:rPr>
                <w:rFonts w:ascii="Times New Roman" w:hAnsi="Times New Roman"/>
                <w:sz w:val="24"/>
                <w:szCs w:val="24"/>
              </w:rPr>
              <w:t xml:space="preserve"> connaissance d</w:t>
            </w:r>
            <w:r w:rsidR="00DD6F02">
              <w:rPr>
                <w:rFonts w:ascii="Times New Roman" w:hAnsi="Times New Roman"/>
                <w:sz w:val="24"/>
                <w:szCs w:val="24"/>
              </w:rPr>
              <w:t>u</w:t>
            </w:r>
            <w:r w:rsidR="004545B9">
              <w:rPr>
                <w:rFonts w:ascii="Times New Roman" w:hAnsi="Times New Roman"/>
                <w:sz w:val="24"/>
                <w:szCs w:val="24"/>
              </w:rPr>
              <w:t xml:space="preserve"> </w:t>
            </w:r>
            <w:r>
              <w:rPr>
                <w:rFonts w:ascii="Times New Roman" w:hAnsi="Times New Roman"/>
                <w:sz w:val="24"/>
                <w:szCs w:val="24"/>
              </w:rPr>
              <w:t>Z</w:t>
            </w:r>
            <w:r w:rsidR="009531C2">
              <w:rPr>
                <w:rFonts w:ascii="Times New Roman" w:hAnsi="Times New Roman"/>
                <w:sz w:val="24"/>
                <w:szCs w:val="24"/>
              </w:rPr>
              <w:t>arma</w:t>
            </w:r>
            <w:r w:rsidR="00366113">
              <w:rPr>
                <w:rFonts w:ascii="Times New Roman" w:hAnsi="Times New Roman"/>
                <w:sz w:val="24"/>
                <w:szCs w:val="24"/>
              </w:rPr>
              <w:t xml:space="preserve"> ou Haoussa</w:t>
            </w:r>
            <w:r w:rsidR="009531C2">
              <w:rPr>
                <w:rFonts w:ascii="Times New Roman" w:hAnsi="Times New Roman"/>
                <w:sz w:val="24"/>
                <w:szCs w:val="24"/>
              </w:rPr>
              <w:t xml:space="preserve"> </w:t>
            </w:r>
            <w:r>
              <w:rPr>
                <w:rFonts w:ascii="Times New Roman" w:hAnsi="Times New Roman"/>
                <w:sz w:val="24"/>
                <w:szCs w:val="24"/>
              </w:rPr>
              <w:t xml:space="preserve">et </w:t>
            </w:r>
            <w:r w:rsidR="009531C2">
              <w:rPr>
                <w:rFonts w:ascii="Times New Roman" w:hAnsi="Times New Roman"/>
                <w:sz w:val="24"/>
                <w:szCs w:val="24"/>
              </w:rPr>
              <w:t>toute autres langues nationales parlée</w:t>
            </w:r>
            <w:r w:rsidR="00A66FC5">
              <w:rPr>
                <w:rFonts w:ascii="Times New Roman" w:hAnsi="Times New Roman"/>
                <w:sz w:val="24"/>
                <w:szCs w:val="24"/>
              </w:rPr>
              <w:t>s</w:t>
            </w:r>
            <w:r w:rsidR="009531C2">
              <w:rPr>
                <w:rFonts w:ascii="Times New Roman" w:hAnsi="Times New Roman"/>
                <w:sz w:val="24"/>
                <w:szCs w:val="24"/>
              </w:rPr>
              <w:t xml:space="preserve"> au </w:t>
            </w:r>
            <w:r w:rsidR="00A66FC5">
              <w:rPr>
                <w:rFonts w:ascii="Times New Roman" w:hAnsi="Times New Roman"/>
                <w:sz w:val="24"/>
                <w:szCs w:val="24"/>
              </w:rPr>
              <w:t>N</w:t>
            </w:r>
            <w:r w:rsidR="009531C2">
              <w:rPr>
                <w:rFonts w:ascii="Times New Roman" w:hAnsi="Times New Roman"/>
                <w:sz w:val="24"/>
                <w:szCs w:val="24"/>
              </w:rPr>
              <w:t>iger</w:t>
            </w:r>
            <w:r w:rsidR="004545B9">
              <w:rPr>
                <w:rFonts w:ascii="Times New Roman" w:hAnsi="Times New Roman"/>
                <w:sz w:val="24"/>
                <w:szCs w:val="24"/>
              </w:rPr>
              <w:t>.</w:t>
            </w:r>
            <w:permEnd w:id="1164000805"/>
          </w:p>
        </w:tc>
      </w:tr>
    </w:tbl>
    <w:p w14:paraId="6E65EBE4" w14:textId="651071CF" w:rsidR="006242A7" w:rsidRPr="0068682E" w:rsidRDefault="006242A7" w:rsidP="0078311A">
      <w:pPr>
        <w:tabs>
          <w:tab w:val="left" w:pos="8377"/>
        </w:tabs>
        <w:jc w:val="both"/>
        <w:rPr>
          <w:rFonts w:ascii="Times New Roman" w:hAnsi="Times New Roman"/>
          <w:sz w:val="24"/>
          <w:szCs w:val="24"/>
          <w:lang w:val="fr-BE"/>
        </w:rPr>
      </w:pPr>
    </w:p>
    <w:p w14:paraId="4D845E3B" w14:textId="77777777" w:rsidR="00073A5E" w:rsidRPr="00D772A7" w:rsidRDefault="00073A5E" w:rsidP="0078311A">
      <w:pPr>
        <w:tabs>
          <w:tab w:val="left" w:pos="8377"/>
        </w:tabs>
        <w:jc w:val="both"/>
        <w:rPr>
          <w:rFonts w:ascii="Times New Roman" w:hAnsi="Times New Roman"/>
          <w:b/>
          <w:bCs/>
          <w:color w:val="1F497D"/>
          <w:sz w:val="24"/>
          <w:szCs w:val="24"/>
        </w:rPr>
      </w:pPr>
      <w:r>
        <w:rPr>
          <w:rFonts w:ascii="Times New Roman" w:hAnsi="Times New Roman"/>
          <w:b/>
          <w:bCs/>
          <w:color w:val="1F497D"/>
          <w:sz w:val="24"/>
          <w:szCs w:val="24"/>
        </w:rPr>
        <w:t>Clause de non-responsabilité:</w:t>
      </w:r>
    </w:p>
    <w:p w14:paraId="6A1FD2ED" w14:textId="164DF078" w:rsidR="00073A5E" w:rsidRPr="00D772A7" w:rsidRDefault="00073A5E" w:rsidP="0078311A">
      <w:pPr>
        <w:tabs>
          <w:tab w:val="left" w:pos="8377"/>
        </w:tabs>
        <w:jc w:val="both"/>
        <w:rPr>
          <w:rFonts w:ascii="Times New Roman" w:hAnsi="Times New Roman"/>
          <w:b/>
          <w:sz w:val="24"/>
          <w:szCs w:val="24"/>
        </w:rPr>
      </w:pPr>
      <w:r>
        <w:rPr>
          <w:rFonts w:ascii="Times New Roman" w:hAnsi="Times New Roman"/>
          <w:b/>
          <w:sz w:val="24"/>
          <w:szCs w:val="24"/>
        </w:rPr>
        <w:t>L’autorité habilitée à conclure des contrats (AHCC) se réserve le droit de modifier les exigences du poste en fonction des conditions du marché du travail local.</w:t>
      </w:r>
    </w:p>
    <w:p w14:paraId="42EB0750" w14:textId="77777777" w:rsidR="00073A5E" w:rsidRPr="0068682E" w:rsidRDefault="00073A5E" w:rsidP="0078311A">
      <w:pPr>
        <w:tabs>
          <w:tab w:val="left" w:pos="8377"/>
        </w:tabs>
        <w:jc w:val="both"/>
        <w:rPr>
          <w:rFonts w:ascii="Times New Roman" w:hAnsi="Times New Roman"/>
          <w:sz w:val="24"/>
          <w:szCs w:val="24"/>
          <w:lang w:val="fr-BE"/>
        </w:rPr>
      </w:pPr>
    </w:p>
    <w:sectPr w:rsidR="00073A5E" w:rsidRPr="0068682E" w:rsidSect="00AC3375">
      <w:headerReference w:type="even" r:id="rId12"/>
      <w:headerReference w:type="default" r:id="rId13"/>
      <w:footerReference w:type="even" r:id="rId14"/>
      <w:footerReference w:type="default" r:id="rId15"/>
      <w:headerReference w:type="first" r:id="rId16"/>
      <w:footerReference w:type="first" r:id="rId17"/>
      <w:pgSz w:w="12240" w:h="15840"/>
      <w:pgMar w:top="1804" w:right="1608" w:bottom="1440" w:left="1134"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CDFC4" w14:textId="77777777" w:rsidR="005A7712" w:rsidRDefault="005A7712" w:rsidP="00611FA2">
      <w:pPr>
        <w:spacing w:after="0" w:line="240" w:lineRule="auto"/>
      </w:pPr>
      <w:r>
        <w:separator/>
      </w:r>
    </w:p>
  </w:endnote>
  <w:endnote w:type="continuationSeparator" w:id="0">
    <w:p w14:paraId="040DA315" w14:textId="77777777" w:rsidR="005A7712" w:rsidRDefault="005A7712" w:rsidP="00611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79CD" w14:textId="77777777" w:rsidR="00906E09" w:rsidRDefault="00906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9C97" w14:textId="4CAB0CED" w:rsidR="00247AD0" w:rsidRDefault="00247AD0">
    <w:pPr>
      <w:pStyle w:val="Footer"/>
    </w:pPr>
    <w:r>
      <w:t>Version 20200619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F601" w14:textId="77777777" w:rsidR="00906E09" w:rsidRDefault="00906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A7A0D" w14:textId="77777777" w:rsidR="005A7712" w:rsidRDefault="005A7712" w:rsidP="00611FA2">
      <w:pPr>
        <w:spacing w:after="0" w:line="240" w:lineRule="auto"/>
      </w:pPr>
      <w:r>
        <w:separator/>
      </w:r>
    </w:p>
  </w:footnote>
  <w:footnote w:type="continuationSeparator" w:id="0">
    <w:p w14:paraId="341744BE" w14:textId="77777777" w:rsidR="005A7712" w:rsidRDefault="005A7712" w:rsidP="00611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D607" w14:textId="77777777" w:rsidR="00906E09" w:rsidRDefault="00906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88" w:type="dxa"/>
      <w:tblLayout w:type="fixed"/>
      <w:tblCellMar>
        <w:left w:w="0" w:type="dxa"/>
        <w:right w:w="0" w:type="dxa"/>
      </w:tblCellMar>
      <w:tblLook w:val="0000" w:firstRow="0" w:lastRow="0" w:firstColumn="0" w:lastColumn="0" w:noHBand="0" w:noVBand="0"/>
    </w:tblPr>
    <w:tblGrid>
      <w:gridCol w:w="2657"/>
      <w:gridCol w:w="7331"/>
    </w:tblGrid>
    <w:tr w:rsidR="00580A87" w14:paraId="2BC6A24C" w14:textId="77777777" w:rsidTr="00D772A7">
      <w:trPr>
        <w:trHeight w:val="986"/>
      </w:trPr>
      <w:tc>
        <w:tcPr>
          <w:tcW w:w="2657" w:type="dxa"/>
          <w:tcBorders>
            <w:top w:val="nil"/>
            <w:left w:val="nil"/>
            <w:bottom w:val="nil"/>
            <w:right w:val="nil"/>
          </w:tcBorders>
        </w:tcPr>
        <w:p w14:paraId="36EAAF02" w14:textId="77777777" w:rsidR="00580A87" w:rsidRDefault="005A7712" w:rsidP="00580A87">
          <w:pPr>
            <w:pStyle w:val="ZCom"/>
          </w:pPr>
          <w:r>
            <w:rPr>
              <w:sz w:val="20"/>
              <w:szCs w:val="20"/>
            </w:rPr>
            <w:pict w14:anchorId="1580A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53.5pt" fillcolor="window">
                <v:imagedata r:id="rId1" o:title=""/>
              </v:shape>
            </w:pict>
          </w:r>
        </w:p>
      </w:tc>
      <w:tc>
        <w:tcPr>
          <w:tcW w:w="7331" w:type="dxa"/>
          <w:tcBorders>
            <w:top w:val="nil"/>
            <w:left w:val="nil"/>
            <w:bottom w:val="nil"/>
            <w:right w:val="nil"/>
          </w:tcBorders>
        </w:tcPr>
        <w:p w14:paraId="666164B6" w14:textId="7C05DEA9" w:rsidR="00D772A7" w:rsidRPr="00D772A7" w:rsidRDefault="00D772A7" w:rsidP="00D772A7">
          <w:pPr>
            <w:widowControl w:val="0"/>
            <w:spacing w:before="90" w:after="0" w:line="240" w:lineRule="auto"/>
            <w:ind w:right="85"/>
            <w:jc w:val="both"/>
            <w:rPr>
              <w:rFonts w:ascii="Times New Roman" w:eastAsia="Times New Roman" w:hAnsi="Times New Roman"/>
              <w:sz w:val="24"/>
              <w:szCs w:val="20"/>
            </w:rPr>
          </w:pPr>
          <w:r>
            <w:rPr>
              <w:rFonts w:ascii="Times New Roman" w:hAnsi="Times New Roman"/>
              <w:sz w:val="24"/>
              <w:szCs w:val="20"/>
            </w:rPr>
            <w:t>COMMISSION EUROPÉENNE</w:t>
          </w:r>
        </w:p>
        <w:p w14:paraId="41618D35" w14:textId="3FD6B2D2" w:rsidR="00D772A7" w:rsidRPr="00D772A7" w:rsidRDefault="00D772A7" w:rsidP="00D772A7">
          <w:pPr>
            <w:widowControl w:val="0"/>
            <w:spacing w:after="0" w:line="240" w:lineRule="auto"/>
            <w:ind w:right="85"/>
            <w:rPr>
              <w:rFonts w:ascii="Times New Roman" w:eastAsia="Times New Roman" w:hAnsi="Times New Roman"/>
              <w:sz w:val="16"/>
              <w:szCs w:val="20"/>
            </w:rPr>
          </w:pPr>
          <w:r>
            <w:rPr>
              <w:rFonts w:ascii="Times New Roman" w:hAnsi="Times New Roman"/>
              <w:sz w:val="16"/>
              <w:szCs w:val="20"/>
            </w:rPr>
            <w:t>DIRECTION GÉNÉRALE DE LA PROTECTION CIVILE ET DES</w:t>
          </w:r>
        </w:p>
        <w:p w14:paraId="56730418" w14:textId="46192AE0" w:rsidR="00D772A7" w:rsidRPr="00D772A7" w:rsidRDefault="00D772A7" w:rsidP="00D772A7">
          <w:pPr>
            <w:widowControl w:val="0"/>
            <w:spacing w:after="0" w:line="240" w:lineRule="auto"/>
            <w:ind w:right="85"/>
            <w:rPr>
              <w:rFonts w:ascii="Times New Roman" w:eastAsia="Times New Roman" w:hAnsi="Times New Roman"/>
              <w:sz w:val="16"/>
              <w:szCs w:val="20"/>
            </w:rPr>
          </w:pPr>
          <w:r>
            <w:rPr>
              <w:rFonts w:ascii="Times New Roman" w:hAnsi="Times New Roman"/>
              <w:sz w:val="16"/>
              <w:szCs w:val="20"/>
            </w:rPr>
            <w:t>OPÉRATIONS D’AIDE HUMANITAIRE EUROPÉENNES (ECHO)</w:t>
          </w:r>
        </w:p>
        <w:p w14:paraId="1570DE65" w14:textId="53A2EB60" w:rsidR="00D772A7" w:rsidRPr="00D772A7" w:rsidRDefault="00D772A7" w:rsidP="00D772A7">
          <w:pPr>
            <w:widowControl w:val="0"/>
            <w:spacing w:after="0" w:line="240" w:lineRule="auto"/>
            <w:ind w:right="85"/>
            <w:rPr>
              <w:rFonts w:ascii="Times New Roman" w:eastAsia="Times New Roman" w:hAnsi="Times New Roman"/>
              <w:sz w:val="16"/>
              <w:szCs w:val="20"/>
            </w:rPr>
          </w:pPr>
          <w:r>
            <w:rPr>
              <w:rFonts w:ascii="Times New Roman" w:hAnsi="Times New Roman"/>
              <w:sz w:val="16"/>
              <w:szCs w:val="20"/>
            </w:rPr>
            <w:t>Affaires générales</w:t>
          </w:r>
        </w:p>
        <w:p w14:paraId="7EF8D9C0" w14:textId="3D285F39" w:rsidR="00580A87" w:rsidRPr="00D772A7" w:rsidRDefault="00D772A7" w:rsidP="00D772A7">
          <w:pPr>
            <w:pStyle w:val="ZDGName"/>
            <w:rPr>
              <w:b/>
            </w:rPr>
          </w:pPr>
          <w:r>
            <w:rPr>
              <w:rFonts w:ascii="Times New Roman" w:hAnsi="Times New Roman"/>
              <w:b/>
            </w:rPr>
            <w:t>Réseau opérationnel ECHO</w:t>
          </w:r>
          <w:r>
            <w:rPr>
              <w:b/>
            </w:rPr>
            <w:t xml:space="preserve"> </w:t>
          </w:r>
        </w:p>
      </w:tc>
    </w:tr>
  </w:tbl>
  <w:p w14:paraId="7E4D07B6" w14:textId="77777777" w:rsidR="001A38BA" w:rsidRPr="0068682E" w:rsidRDefault="001A38BA" w:rsidP="003579C8">
    <w:pPr>
      <w:pStyle w:val="Header"/>
      <w:jc w:val="right"/>
      <w:rPr>
        <w:sz w:val="36"/>
        <w:lang w:val="fr-BE"/>
      </w:rPr>
    </w:pPr>
  </w:p>
  <w:p w14:paraId="6C2DC39B" w14:textId="01709E19" w:rsidR="005E16DE" w:rsidRPr="00D772A7" w:rsidRDefault="001A38BA" w:rsidP="00454923">
    <w:pPr>
      <w:pStyle w:val="Header"/>
      <w:spacing w:line="240" w:lineRule="atLeast"/>
      <w:jc w:val="right"/>
      <w:rPr>
        <w:rFonts w:ascii="Times New Roman" w:hAnsi="Times New Roman"/>
        <w:i/>
        <w:sz w:val="24"/>
      </w:rPr>
    </w:pPr>
    <w:r>
      <w:rPr>
        <w:sz w:val="36"/>
      </w:rPr>
      <w:t xml:space="preserve"> </w:t>
    </w:r>
    <w:r>
      <w:rPr>
        <w:rFonts w:ascii="Times New Roman" w:hAnsi="Times New Roman"/>
        <w:sz w:val="36"/>
      </w:rPr>
      <w:t xml:space="preserve">Termes de référence </w:t>
    </w:r>
    <w:r>
      <w:rPr>
        <w:rFonts w:ascii="Times New Roman" w:hAnsi="Times New Roman"/>
        <w:sz w:val="32"/>
      </w:rPr>
      <w:br/>
    </w:r>
    <w:r>
      <w:rPr>
        <w:rFonts w:ascii="Times New Roman" w:hAnsi="Times New Roman"/>
        <w:i/>
        <w:sz w:val="24"/>
      </w:rPr>
      <w:t xml:space="preserve"> Agent de soutien logistique (groupe IV)</w:t>
    </w:r>
  </w:p>
  <w:p w14:paraId="32B60021" w14:textId="77777777" w:rsidR="002B79F7" w:rsidRPr="0068682E" w:rsidRDefault="002B79F7" w:rsidP="00454923">
    <w:pPr>
      <w:pStyle w:val="Header"/>
      <w:spacing w:line="240" w:lineRule="atLeast"/>
      <w:jc w:val="right"/>
      <w:rPr>
        <w:sz w:val="24"/>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0A6A" w14:textId="77777777" w:rsidR="00906E09" w:rsidRDefault="00906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549D"/>
    <w:multiLevelType w:val="hybridMultilevel"/>
    <w:tmpl w:val="C40C8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4B4F9C"/>
    <w:multiLevelType w:val="hybridMultilevel"/>
    <w:tmpl w:val="95A427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2" w15:restartNumberingAfterBreak="0">
    <w:nsid w:val="0F270A6B"/>
    <w:multiLevelType w:val="hybridMultilevel"/>
    <w:tmpl w:val="7B90B89E"/>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854A2"/>
    <w:multiLevelType w:val="hybridMultilevel"/>
    <w:tmpl w:val="1F822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92CB1"/>
    <w:multiLevelType w:val="hybridMultilevel"/>
    <w:tmpl w:val="A1D2929E"/>
    <w:lvl w:ilvl="0" w:tplc="2D2A2582">
      <w:start w:val="1"/>
      <w:numFmt w:val="decimal"/>
      <w:lvlText w:val="%1."/>
      <w:lvlJc w:val="left"/>
      <w:rPr>
        <w:rFonts w:hint="default"/>
        <w:b/>
        <w:color w:val="1F4E79"/>
        <w:sz w:val="24"/>
        <w:szCs w:val="24"/>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021832"/>
    <w:multiLevelType w:val="hybridMultilevel"/>
    <w:tmpl w:val="D23288CE"/>
    <w:lvl w:ilvl="0" w:tplc="080CFCFC">
      <w:start w:val="1"/>
      <w:numFmt w:val="bullet"/>
      <w:lvlText w:val=""/>
      <w:lvlJc w:val="left"/>
      <w:pPr>
        <w:ind w:left="171" w:hanging="171"/>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0003FA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5343E35"/>
    <w:multiLevelType w:val="hybridMultilevel"/>
    <w:tmpl w:val="64D014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0CD457F"/>
    <w:multiLevelType w:val="hybridMultilevel"/>
    <w:tmpl w:val="D988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F93006"/>
    <w:multiLevelType w:val="hybridMultilevel"/>
    <w:tmpl w:val="393E6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8D5384"/>
    <w:multiLevelType w:val="hybridMultilevel"/>
    <w:tmpl w:val="53E257F8"/>
    <w:lvl w:ilvl="0" w:tplc="3DECEECC">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293A6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D917F17"/>
    <w:multiLevelType w:val="hybridMultilevel"/>
    <w:tmpl w:val="95C8A210"/>
    <w:lvl w:ilvl="0" w:tplc="B0400574">
      <w:start w:val="1"/>
      <w:numFmt w:val="bullet"/>
      <w:lvlText w:val="•"/>
      <w:lvlJc w:val="left"/>
      <w:pPr>
        <w:tabs>
          <w:tab w:val="num" w:pos="720"/>
        </w:tabs>
        <w:ind w:left="720" w:hanging="360"/>
      </w:pPr>
      <w:rPr>
        <w:rFonts w:ascii="Arial" w:hAnsi="Arial" w:hint="default"/>
      </w:rPr>
    </w:lvl>
    <w:lvl w:ilvl="1" w:tplc="97F2A982" w:tentative="1">
      <w:start w:val="1"/>
      <w:numFmt w:val="bullet"/>
      <w:lvlText w:val="•"/>
      <w:lvlJc w:val="left"/>
      <w:pPr>
        <w:tabs>
          <w:tab w:val="num" w:pos="1440"/>
        </w:tabs>
        <w:ind w:left="1440" w:hanging="360"/>
      </w:pPr>
      <w:rPr>
        <w:rFonts w:ascii="Arial" w:hAnsi="Arial" w:hint="default"/>
      </w:rPr>
    </w:lvl>
    <w:lvl w:ilvl="2" w:tplc="69BA6F64" w:tentative="1">
      <w:start w:val="1"/>
      <w:numFmt w:val="bullet"/>
      <w:lvlText w:val="•"/>
      <w:lvlJc w:val="left"/>
      <w:pPr>
        <w:tabs>
          <w:tab w:val="num" w:pos="2160"/>
        </w:tabs>
        <w:ind w:left="2160" w:hanging="360"/>
      </w:pPr>
      <w:rPr>
        <w:rFonts w:ascii="Arial" w:hAnsi="Arial" w:hint="default"/>
      </w:rPr>
    </w:lvl>
    <w:lvl w:ilvl="3" w:tplc="DFB6C75E" w:tentative="1">
      <w:start w:val="1"/>
      <w:numFmt w:val="bullet"/>
      <w:lvlText w:val="•"/>
      <w:lvlJc w:val="left"/>
      <w:pPr>
        <w:tabs>
          <w:tab w:val="num" w:pos="2880"/>
        </w:tabs>
        <w:ind w:left="2880" w:hanging="360"/>
      </w:pPr>
      <w:rPr>
        <w:rFonts w:ascii="Arial" w:hAnsi="Arial" w:hint="default"/>
      </w:rPr>
    </w:lvl>
    <w:lvl w:ilvl="4" w:tplc="DB5C0C4C" w:tentative="1">
      <w:start w:val="1"/>
      <w:numFmt w:val="bullet"/>
      <w:lvlText w:val="•"/>
      <w:lvlJc w:val="left"/>
      <w:pPr>
        <w:tabs>
          <w:tab w:val="num" w:pos="3600"/>
        </w:tabs>
        <w:ind w:left="3600" w:hanging="360"/>
      </w:pPr>
      <w:rPr>
        <w:rFonts w:ascii="Arial" w:hAnsi="Arial" w:hint="default"/>
      </w:rPr>
    </w:lvl>
    <w:lvl w:ilvl="5" w:tplc="2064F73A" w:tentative="1">
      <w:start w:val="1"/>
      <w:numFmt w:val="bullet"/>
      <w:lvlText w:val="•"/>
      <w:lvlJc w:val="left"/>
      <w:pPr>
        <w:tabs>
          <w:tab w:val="num" w:pos="4320"/>
        </w:tabs>
        <w:ind w:left="4320" w:hanging="360"/>
      </w:pPr>
      <w:rPr>
        <w:rFonts w:ascii="Arial" w:hAnsi="Arial" w:hint="default"/>
      </w:rPr>
    </w:lvl>
    <w:lvl w:ilvl="6" w:tplc="FC20EFA2" w:tentative="1">
      <w:start w:val="1"/>
      <w:numFmt w:val="bullet"/>
      <w:lvlText w:val="•"/>
      <w:lvlJc w:val="left"/>
      <w:pPr>
        <w:tabs>
          <w:tab w:val="num" w:pos="5040"/>
        </w:tabs>
        <w:ind w:left="5040" w:hanging="360"/>
      </w:pPr>
      <w:rPr>
        <w:rFonts w:ascii="Arial" w:hAnsi="Arial" w:hint="default"/>
      </w:rPr>
    </w:lvl>
    <w:lvl w:ilvl="7" w:tplc="C6E60FCE" w:tentative="1">
      <w:start w:val="1"/>
      <w:numFmt w:val="bullet"/>
      <w:lvlText w:val="•"/>
      <w:lvlJc w:val="left"/>
      <w:pPr>
        <w:tabs>
          <w:tab w:val="num" w:pos="5760"/>
        </w:tabs>
        <w:ind w:left="5760" w:hanging="360"/>
      </w:pPr>
      <w:rPr>
        <w:rFonts w:ascii="Arial" w:hAnsi="Arial" w:hint="default"/>
      </w:rPr>
    </w:lvl>
    <w:lvl w:ilvl="8" w:tplc="D278E07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F0B72B6"/>
    <w:multiLevelType w:val="hybridMultilevel"/>
    <w:tmpl w:val="EA1CD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D037AD"/>
    <w:multiLevelType w:val="hybridMultilevel"/>
    <w:tmpl w:val="3B64F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EBC007B"/>
    <w:multiLevelType w:val="hybridMultilevel"/>
    <w:tmpl w:val="A6BAACDC"/>
    <w:lvl w:ilvl="0" w:tplc="08090001">
      <w:start w:val="1"/>
      <w:numFmt w:val="bullet"/>
      <w:lvlText w:val=""/>
      <w:lvlJc w:val="left"/>
      <w:pPr>
        <w:ind w:left="720" w:hanging="360"/>
      </w:pPr>
      <w:rPr>
        <w:rFonts w:ascii="Symbol" w:hAnsi="Symbol" w:hint="default"/>
      </w:rPr>
    </w:lvl>
    <w:lvl w:ilvl="1" w:tplc="F26814A8">
      <w:numFmt w:val="bullet"/>
      <w:lvlText w:val="•"/>
      <w:lvlJc w:val="left"/>
      <w:pPr>
        <w:ind w:left="1800" w:hanging="720"/>
      </w:pPr>
      <w:rPr>
        <w:rFonts w:ascii="Calibri" w:eastAsia="MS Mincho"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8842ED"/>
    <w:multiLevelType w:val="hybridMultilevel"/>
    <w:tmpl w:val="5C78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6F7B9D"/>
    <w:multiLevelType w:val="hybridMultilevel"/>
    <w:tmpl w:val="7B2A6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05452152">
    <w:abstractNumId w:val="1"/>
  </w:num>
  <w:num w:numId="2" w16cid:durableId="348485244">
    <w:abstractNumId w:val="4"/>
  </w:num>
  <w:num w:numId="3" w16cid:durableId="1777827205">
    <w:abstractNumId w:val="10"/>
  </w:num>
  <w:num w:numId="4" w16cid:durableId="225799665">
    <w:abstractNumId w:val="12"/>
  </w:num>
  <w:num w:numId="5" w16cid:durableId="1357465605">
    <w:abstractNumId w:val="8"/>
  </w:num>
  <w:num w:numId="6" w16cid:durableId="155996993">
    <w:abstractNumId w:val="0"/>
  </w:num>
  <w:num w:numId="7" w16cid:durableId="1262639856">
    <w:abstractNumId w:val="6"/>
  </w:num>
  <w:num w:numId="8" w16cid:durableId="1988393233">
    <w:abstractNumId w:val="11"/>
  </w:num>
  <w:num w:numId="9" w16cid:durableId="1082605401">
    <w:abstractNumId w:val="17"/>
  </w:num>
  <w:num w:numId="10" w16cid:durableId="2097827510">
    <w:abstractNumId w:val="9"/>
  </w:num>
  <w:num w:numId="11" w16cid:durableId="638609242">
    <w:abstractNumId w:val="2"/>
  </w:num>
  <w:num w:numId="12" w16cid:durableId="579413823">
    <w:abstractNumId w:val="14"/>
  </w:num>
  <w:num w:numId="13" w16cid:durableId="814571463">
    <w:abstractNumId w:val="15"/>
  </w:num>
  <w:num w:numId="14" w16cid:durableId="252206047">
    <w:abstractNumId w:val="16"/>
  </w:num>
  <w:num w:numId="15" w16cid:durableId="1069420506">
    <w:abstractNumId w:val="3"/>
  </w:num>
  <w:num w:numId="16" w16cid:durableId="769080927">
    <w:abstractNumId w:val="13"/>
  </w:num>
  <w:num w:numId="17" w16cid:durableId="2122333356">
    <w:abstractNumId w:val="7"/>
  </w:num>
  <w:num w:numId="18" w16cid:durableId="1472749018">
    <w:abstractNumId w:val="5"/>
  </w:num>
  <w:num w:numId="19" w16cid:durableId="20795922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cumentProtection w:edit="readOnly" w:enforcement="1" w:cryptProviderType="rsaAES" w:cryptAlgorithmClass="hash" w:cryptAlgorithmType="typeAny" w:cryptAlgorithmSid="14" w:cryptSpinCount="100000" w:hash="SGNjlxy+6H23mycRFw66oxUFqJgukXWJjD29PgrWk/ypvW20rKXWpGeJjKFRrkRL6pm6LIwjiYBik96thCMJaw==" w:salt="6NyGwhLhOHbj96Eohlx5vw=="/>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611FA2"/>
    <w:rsid w:val="000071E9"/>
    <w:rsid w:val="00031071"/>
    <w:rsid w:val="00043A0F"/>
    <w:rsid w:val="0004660F"/>
    <w:rsid w:val="00066E1C"/>
    <w:rsid w:val="000711EA"/>
    <w:rsid w:val="00073A5E"/>
    <w:rsid w:val="0009175A"/>
    <w:rsid w:val="000B5A16"/>
    <w:rsid w:val="000C18CA"/>
    <w:rsid w:val="000F06CD"/>
    <w:rsid w:val="000F5C32"/>
    <w:rsid w:val="0014424F"/>
    <w:rsid w:val="00152187"/>
    <w:rsid w:val="001726A9"/>
    <w:rsid w:val="00180836"/>
    <w:rsid w:val="00185B2C"/>
    <w:rsid w:val="00193EA6"/>
    <w:rsid w:val="001A38BA"/>
    <w:rsid w:val="001B1F3A"/>
    <w:rsid w:val="001C11E8"/>
    <w:rsid w:val="001D36E0"/>
    <w:rsid w:val="001F1453"/>
    <w:rsid w:val="00215E30"/>
    <w:rsid w:val="00223E6D"/>
    <w:rsid w:val="00247AD0"/>
    <w:rsid w:val="00254545"/>
    <w:rsid w:val="002566CE"/>
    <w:rsid w:val="00276228"/>
    <w:rsid w:val="002814AA"/>
    <w:rsid w:val="00283F10"/>
    <w:rsid w:val="002A49EA"/>
    <w:rsid w:val="002B79F7"/>
    <w:rsid w:val="002C12D4"/>
    <w:rsid w:val="002C3BFE"/>
    <w:rsid w:val="002E25E7"/>
    <w:rsid w:val="00302E1B"/>
    <w:rsid w:val="00322ADF"/>
    <w:rsid w:val="003579C8"/>
    <w:rsid w:val="00361937"/>
    <w:rsid w:val="00366113"/>
    <w:rsid w:val="00395227"/>
    <w:rsid w:val="00396DFF"/>
    <w:rsid w:val="003C1CB8"/>
    <w:rsid w:val="003D6CD0"/>
    <w:rsid w:val="003E7E85"/>
    <w:rsid w:val="003F54A3"/>
    <w:rsid w:val="004025AF"/>
    <w:rsid w:val="0043498D"/>
    <w:rsid w:val="004545B9"/>
    <w:rsid w:val="00454923"/>
    <w:rsid w:val="00454EF5"/>
    <w:rsid w:val="00460E7E"/>
    <w:rsid w:val="00462C6D"/>
    <w:rsid w:val="00470A4D"/>
    <w:rsid w:val="0049221E"/>
    <w:rsid w:val="004A6003"/>
    <w:rsid w:val="004A60AA"/>
    <w:rsid w:val="004B61F8"/>
    <w:rsid w:val="004C62FD"/>
    <w:rsid w:val="004E0202"/>
    <w:rsid w:val="004E74A5"/>
    <w:rsid w:val="005060EC"/>
    <w:rsid w:val="005068D7"/>
    <w:rsid w:val="00514CE5"/>
    <w:rsid w:val="0052215F"/>
    <w:rsid w:val="00533FC6"/>
    <w:rsid w:val="0053799D"/>
    <w:rsid w:val="005432E7"/>
    <w:rsid w:val="00544219"/>
    <w:rsid w:val="00580A87"/>
    <w:rsid w:val="0058501E"/>
    <w:rsid w:val="00594959"/>
    <w:rsid w:val="005A7712"/>
    <w:rsid w:val="005A77AA"/>
    <w:rsid w:val="005B3405"/>
    <w:rsid w:val="005B5C42"/>
    <w:rsid w:val="005C5EE9"/>
    <w:rsid w:val="005E1242"/>
    <w:rsid w:val="005E16DE"/>
    <w:rsid w:val="005E7000"/>
    <w:rsid w:val="005F27DE"/>
    <w:rsid w:val="0060011F"/>
    <w:rsid w:val="00611FA2"/>
    <w:rsid w:val="00617CF1"/>
    <w:rsid w:val="00621DD3"/>
    <w:rsid w:val="006242A7"/>
    <w:rsid w:val="0063568F"/>
    <w:rsid w:val="006359EB"/>
    <w:rsid w:val="00641C13"/>
    <w:rsid w:val="00651A60"/>
    <w:rsid w:val="006574C7"/>
    <w:rsid w:val="006641C2"/>
    <w:rsid w:val="0066530B"/>
    <w:rsid w:val="00666181"/>
    <w:rsid w:val="006710D2"/>
    <w:rsid w:val="006718DF"/>
    <w:rsid w:val="006752DE"/>
    <w:rsid w:val="0068682E"/>
    <w:rsid w:val="00692A4F"/>
    <w:rsid w:val="006C62AA"/>
    <w:rsid w:val="006D062F"/>
    <w:rsid w:val="006E1770"/>
    <w:rsid w:val="006E1A26"/>
    <w:rsid w:val="006E4C97"/>
    <w:rsid w:val="0070146E"/>
    <w:rsid w:val="007033C8"/>
    <w:rsid w:val="00713A5E"/>
    <w:rsid w:val="007147BF"/>
    <w:rsid w:val="00722072"/>
    <w:rsid w:val="007318EA"/>
    <w:rsid w:val="00741CFF"/>
    <w:rsid w:val="007502C5"/>
    <w:rsid w:val="007601C4"/>
    <w:rsid w:val="00760AD2"/>
    <w:rsid w:val="007632A1"/>
    <w:rsid w:val="0076335D"/>
    <w:rsid w:val="007634F6"/>
    <w:rsid w:val="0078311A"/>
    <w:rsid w:val="007870CB"/>
    <w:rsid w:val="0079057D"/>
    <w:rsid w:val="00792CD3"/>
    <w:rsid w:val="007C0148"/>
    <w:rsid w:val="007C3078"/>
    <w:rsid w:val="007D6EDA"/>
    <w:rsid w:val="007D7691"/>
    <w:rsid w:val="007E77D4"/>
    <w:rsid w:val="007F0C1C"/>
    <w:rsid w:val="007F6990"/>
    <w:rsid w:val="008135EA"/>
    <w:rsid w:val="008212EB"/>
    <w:rsid w:val="00843B63"/>
    <w:rsid w:val="00853AB1"/>
    <w:rsid w:val="00860565"/>
    <w:rsid w:val="0086149C"/>
    <w:rsid w:val="008670E8"/>
    <w:rsid w:val="0087430E"/>
    <w:rsid w:val="00890BDB"/>
    <w:rsid w:val="00892A9D"/>
    <w:rsid w:val="008A0EDC"/>
    <w:rsid w:val="008B7833"/>
    <w:rsid w:val="008C79DE"/>
    <w:rsid w:val="008D2747"/>
    <w:rsid w:val="008D769A"/>
    <w:rsid w:val="008E280D"/>
    <w:rsid w:val="008E328B"/>
    <w:rsid w:val="00906E09"/>
    <w:rsid w:val="00910976"/>
    <w:rsid w:val="00935B9B"/>
    <w:rsid w:val="0094541C"/>
    <w:rsid w:val="009531C2"/>
    <w:rsid w:val="00962E65"/>
    <w:rsid w:val="00963541"/>
    <w:rsid w:val="00994BB0"/>
    <w:rsid w:val="009A4F9A"/>
    <w:rsid w:val="009A5357"/>
    <w:rsid w:val="009A6915"/>
    <w:rsid w:val="009E2343"/>
    <w:rsid w:val="00A117C7"/>
    <w:rsid w:val="00A4644A"/>
    <w:rsid w:val="00A637D6"/>
    <w:rsid w:val="00A666BB"/>
    <w:rsid w:val="00A66FC5"/>
    <w:rsid w:val="00A70460"/>
    <w:rsid w:val="00A77CE9"/>
    <w:rsid w:val="00AA2091"/>
    <w:rsid w:val="00AA2922"/>
    <w:rsid w:val="00AC1247"/>
    <w:rsid w:val="00AC3375"/>
    <w:rsid w:val="00AD1BA9"/>
    <w:rsid w:val="00AD1FA4"/>
    <w:rsid w:val="00AF58A9"/>
    <w:rsid w:val="00AF7BB6"/>
    <w:rsid w:val="00B16EEB"/>
    <w:rsid w:val="00B21ACC"/>
    <w:rsid w:val="00B63B19"/>
    <w:rsid w:val="00B75BAC"/>
    <w:rsid w:val="00B778B3"/>
    <w:rsid w:val="00B94BCB"/>
    <w:rsid w:val="00B959E5"/>
    <w:rsid w:val="00BC323C"/>
    <w:rsid w:val="00BC6D20"/>
    <w:rsid w:val="00BD12EE"/>
    <w:rsid w:val="00BE0D28"/>
    <w:rsid w:val="00BE520A"/>
    <w:rsid w:val="00C00061"/>
    <w:rsid w:val="00C03D46"/>
    <w:rsid w:val="00C11961"/>
    <w:rsid w:val="00C127FB"/>
    <w:rsid w:val="00C23F9D"/>
    <w:rsid w:val="00C656D5"/>
    <w:rsid w:val="00C66564"/>
    <w:rsid w:val="00C676D0"/>
    <w:rsid w:val="00C75DC4"/>
    <w:rsid w:val="00C86028"/>
    <w:rsid w:val="00C95FB4"/>
    <w:rsid w:val="00CA079C"/>
    <w:rsid w:val="00CA7DB7"/>
    <w:rsid w:val="00CB511F"/>
    <w:rsid w:val="00CB69D0"/>
    <w:rsid w:val="00CD1C81"/>
    <w:rsid w:val="00CE5A79"/>
    <w:rsid w:val="00CF15DB"/>
    <w:rsid w:val="00D0779B"/>
    <w:rsid w:val="00D401AD"/>
    <w:rsid w:val="00D447B9"/>
    <w:rsid w:val="00D772A7"/>
    <w:rsid w:val="00D77EB3"/>
    <w:rsid w:val="00D9546A"/>
    <w:rsid w:val="00DC01CD"/>
    <w:rsid w:val="00DC6CD7"/>
    <w:rsid w:val="00DD6937"/>
    <w:rsid w:val="00DD6F02"/>
    <w:rsid w:val="00DE5E72"/>
    <w:rsid w:val="00DF18C0"/>
    <w:rsid w:val="00DF45CB"/>
    <w:rsid w:val="00E32CBF"/>
    <w:rsid w:val="00E62950"/>
    <w:rsid w:val="00E81136"/>
    <w:rsid w:val="00E813DD"/>
    <w:rsid w:val="00E92AD3"/>
    <w:rsid w:val="00E92E0B"/>
    <w:rsid w:val="00EA2148"/>
    <w:rsid w:val="00EB44EE"/>
    <w:rsid w:val="00EC4941"/>
    <w:rsid w:val="00ED3429"/>
    <w:rsid w:val="00EE01B3"/>
    <w:rsid w:val="00EE0A4A"/>
    <w:rsid w:val="00EF759C"/>
    <w:rsid w:val="00F00B01"/>
    <w:rsid w:val="00F04E34"/>
    <w:rsid w:val="00F33B4C"/>
    <w:rsid w:val="00F41F5A"/>
    <w:rsid w:val="00F46979"/>
    <w:rsid w:val="00F50BE1"/>
    <w:rsid w:val="00F67095"/>
    <w:rsid w:val="00F72088"/>
    <w:rsid w:val="00F776AA"/>
    <w:rsid w:val="00F81C7F"/>
    <w:rsid w:val="00F93864"/>
    <w:rsid w:val="00FA07E4"/>
    <w:rsid w:val="00FA5567"/>
    <w:rsid w:val="00FD11DB"/>
    <w:rsid w:val="00FE5D87"/>
    <w:rsid w:val="00FF6775"/>
  </w:rsids>
  <m:mathPr>
    <m:mathFont m:val="Cambria Math"/>
    <m:brkBin m:val="before"/>
    <m:brkBinSub m:val="--"/>
    <m:smallFrac m:val="0"/>
    <m:dispDef/>
    <m:lMargin m:val="0"/>
    <m:rMargin m:val="0"/>
    <m:defJc m:val="centerGroup"/>
    <m:wrapIndent m:val="1440"/>
    <m:intLim m:val="subSup"/>
    <m:naryLim m:val="undOvr"/>
  </m:mathPr>
  <w:themeFontLang w:val="fr-BE"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4945C"/>
  <w15:chartTrackingRefBased/>
  <w15:docId w15:val="{D193F847-DDD7-46B7-9372-39C5536E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FA2"/>
  </w:style>
  <w:style w:type="paragraph" w:styleId="Footer">
    <w:name w:val="footer"/>
    <w:basedOn w:val="Normal"/>
    <w:link w:val="FooterChar"/>
    <w:uiPriority w:val="99"/>
    <w:unhideWhenUsed/>
    <w:rsid w:val="00611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FA2"/>
  </w:style>
  <w:style w:type="paragraph" w:styleId="ListParagraph">
    <w:name w:val="List Paragraph"/>
    <w:basedOn w:val="Normal"/>
    <w:uiPriority w:val="34"/>
    <w:qFormat/>
    <w:rsid w:val="00611FA2"/>
    <w:pPr>
      <w:ind w:left="720"/>
      <w:contextualSpacing/>
    </w:pPr>
  </w:style>
  <w:style w:type="table" w:styleId="TableGrid">
    <w:name w:val="Table Grid"/>
    <w:basedOn w:val="TableNormal"/>
    <w:uiPriority w:val="59"/>
    <w:rsid w:val="007C3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C3078"/>
    <w:rPr>
      <w:i/>
      <w:iCs/>
    </w:rPr>
  </w:style>
  <w:style w:type="paragraph" w:styleId="BodyTextIndent">
    <w:name w:val="Body Text Indent"/>
    <w:aliases w:val="Body Text Indent Char1,Body Text Indent Char Char"/>
    <w:basedOn w:val="Normal"/>
    <w:link w:val="BodyTextIndentChar"/>
    <w:rsid w:val="0079057D"/>
    <w:pPr>
      <w:spacing w:after="0" w:line="240" w:lineRule="auto"/>
      <w:ind w:left="709" w:firstLine="11"/>
    </w:pPr>
    <w:rPr>
      <w:rFonts w:ascii="Times New Roman" w:eastAsia="Times New Roman" w:hAnsi="Times New Roman"/>
      <w:sz w:val="28"/>
      <w:szCs w:val="20"/>
      <w:lang w:eastAsia="fr-FR"/>
    </w:rPr>
  </w:style>
  <w:style w:type="character" w:customStyle="1" w:styleId="BodyTextIndentChar">
    <w:name w:val="Body Text Indent Char"/>
    <w:aliases w:val="Body Text Indent Char1 Char,Body Text Indent Char Char Char"/>
    <w:link w:val="BodyTextIndent"/>
    <w:rsid w:val="0079057D"/>
    <w:rPr>
      <w:rFonts w:ascii="Times New Roman" w:eastAsia="Times New Roman" w:hAnsi="Times New Roman" w:cs="Times New Roman"/>
      <w:sz w:val="28"/>
      <w:szCs w:val="20"/>
      <w:lang w:eastAsia="fr-FR"/>
    </w:rPr>
  </w:style>
  <w:style w:type="paragraph" w:styleId="BalloonText">
    <w:name w:val="Balloon Text"/>
    <w:basedOn w:val="Normal"/>
    <w:link w:val="BalloonTextChar"/>
    <w:uiPriority w:val="99"/>
    <w:semiHidden/>
    <w:unhideWhenUsed/>
    <w:rsid w:val="00F469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46979"/>
    <w:rPr>
      <w:rFonts w:ascii="Tahoma" w:hAnsi="Tahoma" w:cs="Tahoma"/>
      <w:sz w:val="16"/>
      <w:szCs w:val="16"/>
    </w:rPr>
  </w:style>
  <w:style w:type="paragraph" w:customStyle="1" w:styleId="ZCom">
    <w:name w:val="Z_Com"/>
    <w:basedOn w:val="Normal"/>
    <w:next w:val="ZDGName"/>
    <w:uiPriority w:val="99"/>
    <w:rsid w:val="00580A87"/>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rsid w:val="00580A87"/>
    <w:pPr>
      <w:widowControl w:val="0"/>
      <w:autoSpaceDE w:val="0"/>
      <w:autoSpaceDN w:val="0"/>
      <w:spacing w:after="0" w:line="240" w:lineRule="auto"/>
      <w:ind w:right="85"/>
    </w:pPr>
    <w:rPr>
      <w:rFonts w:ascii="Arial" w:eastAsia="Times New Roman" w:hAnsi="Arial" w:cs="Arial"/>
      <w:sz w:val="16"/>
      <w:szCs w:val="16"/>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sid w:val="00BE0D28"/>
    <w:rPr>
      <w:lang w:eastAsia="zh-CN" w:bidi="ar-SA"/>
    </w:rPr>
  </w:style>
  <w:style w:type="paragraph" w:styleId="CommentSubject">
    <w:name w:val="annotation subject"/>
    <w:basedOn w:val="CommentText"/>
    <w:next w:val="CommentText"/>
    <w:link w:val="CommentSubjectChar"/>
    <w:uiPriority w:val="99"/>
    <w:semiHidden/>
    <w:unhideWhenUsed/>
    <w:rsid w:val="00BE0D28"/>
    <w:rPr>
      <w:b/>
      <w:bCs/>
    </w:rPr>
  </w:style>
  <w:style w:type="character" w:customStyle="1" w:styleId="CommentSubjectChar">
    <w:name w:val="Comment Subject Char"/>
    <w:link w:val="CommentSubject"/>
    <w:uiPriority w:val="99"/>
    <w:semiHidden/>
    <w:rsid w:val="00BE0D28"/>
    <w:rPr>
      <w:b/>
      <w:bCs/>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2144">
      <w:bodyDiv w:val="1"/>
      <w:marLeft w:val="0"/>
      <w:marRight w:val="0"/>
      <w:marTop w:val="0"/>
      <w:marBottom w:val="0"/>
      <w:divBdr>
        <w:top w:val="none" w:sz="0" w:space="0" w:color="auto"/>
        <w:left w:val="none" w:sz="0" w:space="0" w:color="auto"/>
        <w:bottom w:val="none" w:sz="0" w:space="0" w:color="auto"/>
        <w:right w:val="none" w:sz="0" w:space="0" w:color="auto"/>
      </w:divBdr>
    </w:div>
    <w:div w:id="956181907">
      <w:bodyDiv w:val="1"/>
      <w:marLeft w:val="0"/>
      <w:marRight w:val="0"/>
      <w:marTop w:val="0"/>
      <w:marBottom w:val="0"/>
      <w:divBdr>
        <w:top w:val="none" w:sz="0" w:space="0" w:color="auto"/>
        <w:left w:val="none" w:sz="0" w:space="0" w:color="auto"/>
        <w:bottom w:val="none" w:sz="0" w:space="0" w:color="auto"/>
        <w:right w:val="none" w:sz="0" w:space="0" w:color="auto"/>
      </w:divBdr>
    </w:div>
    <w:div w:id="980184633">
      <w:bodyDiv w:val="1"/>
      <w:marLeft w:val="0"/>
      <w:marRight w:val="0"/>
      <w:marTop w:val="0"/>
      <w:marBottom w:val="0"/>
      <w:divBdr>
        <w:top w:val="none" w:sz="0" w:space="0" w:color="auto"/>
        <w:left w:val="none" w:sz="0" w:space="0" w:color="auto"/>
        <w:bottom w:val="none" w:sz="0" w:space="0" w:color="auto"/>
        <w:right w:val="none" w:sz="0" w:space="0" w:color="auto"/>
      </w:divBdr>
    </w:div>
    <w:div w:id="1289311531">
      <w:bodyDiv w:val="1"/>
      <w:marLeft w:val="0"/>
      <w:marRight w:val="0"/>
      <w:marTop w:val="0"/>
      <w:marBottom w:val="0"/>
      <w:divBdr>
        <w:top w:val="none" w:sz="0" w:space="0" w:color="auto"/>
        <w:left w:val="none" w:sz="0" w:space="0" w:color="auto"/>
        <w:bottom w:val="none" w:sz="0" w:space="0" w:color="auto"/>
        <w:right w:val="none" w:sz="0" w:space="0" w:color="auto"/>
      </w:divBdr>
    </w:div>
    <w:div w:id="1703551737">
      <w:bodyDiv w:val="1"/>
      <w:marLeft w:val="0"/>
      <w:marRight w:val="0"/>
      <w:marTop w:val="0"/>
      <w:marBottom w:val="0"/>
      <w:divBdr>
        <w:top w:val="none" w:sz="0" w:space="0" w:color="auto"/>
        <w:left w:val="none" w:sz="0" w:space="0" w:color="auto"/>
        <w:bottom w:val="none" w:sz="0" w:space="0" w:color="auto"/>
        <w:right w:val="none" w:sz="0" w:space="0" w:color="auto"/>
      </w:divBdr>
    </w:div>
    <w:div w:id="202906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4886e54e-8eb8-4e19-9371-9717a9936258">
      <Value>146</Value>
      <Value>67</Value>
      <Value>233</Value>
      <Value>50</Value>
    </TaxCatchAll>
    <Status xmlns="ab55c0f9-23e5-46a2-80e8-a3b426373bee">Valid</Status>
    <_x0064_xh5 xmlns="ab55c0f9-23e5-46a2-80e8-a3b426373bee" xsi:nil="true"/>
    <Ares_x0020_type xmlns="ab55c0f9-23e5-46a2-80e8-a3b426373bee">3. Annex</Ares_x0020_type>
    <fksr xmlns="ab55c0f9-23e5-46a2-80e8-a3b426373bee">Ares(2021)4047229</fksr>
    <_x007a_qm4 xmlns="ab55c0f9-23e5-46a2-80e8-a3b426373bee" xsi:nil="true"/>
    <zhuh xmlns="ab55c0f9-23e5-46a2-80e8-a3b426373bee">FR</zhuh>
    <Document_x0020_date xmlns="ab55c0f9-23e5-46a2-80e8-a3b426373bee">2021-06-21T22:00:00+00:00</Document_x0020_date>
    <Category xmlns="ab55c0f9-23e5-46a2-80e8-a3b426373bee">NS ToRs - FR</Category>
    <jaa357ff40504c2383aa016b687e754d xmlns="ba0e4f96-0a91-45bc-8b0c-dd96117279ef">
      <Terms xmlns="http://schemas.microsoft.com/office/infopath/2007/PartnerControls">
        <TermInfo xmlns="http://schemas.microsoft.com/office/infopath/2007/PartnerControls">
          <TermName xmlns="http://schemas.microsoft.com/office/infopath/2007/PartnerControls">Terms of reference</TermName>
          <TermId xmlns="http://schemas.microsoft.com/office/infopath/2007/PartnerControls">470d4dfa-e027-49ac-bb5c-68d5f8a4da29</TermId>
        </TermInfo>
      </Terms>
    </jaa357ff40504c2383aa016b687e754d>
    <pd171f4f359d449587aafda8516a2f26 xmlns="ba0e4f96-0a91-45bc-8b0c-dd96117279ef">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3227da7a-ec63-4cba-9c9b-202c2a44c6f0</TermId>
        </TermInfo>
        <TermInfo xmlns="http://schemas.microsoft.com/office/infopath/2007/PartnerControls">
          <TermName xmlns="http://schemas.microsoft.com/office/infopath/2007/PartnerControls">Terms of Reference</TermName>
          <TermId xmlns="http://schemas.microsoft.com/office/infopath/2007/PartnerControls">ee6b9269-217b-4945-8607-8adb9292beb1</TermId>
        </TermInfo>
      </Terms>
    </pd171f4f359d449587aafda8516a2f26>
    <j7579f2c7dbe4e3ba8a13a4bee6ec078 xmlns="31d6dfd6-d583-443b-9cda-1f2bedce7beb">
      <Terms xmlns="http://schemas.microsoft.com/office/infopath/2007/PartnerControls">
        <TermInfo xmlns="http://schemas.microsoft.com/office/infopath/2007/PartnerControls">
          <TermName xmlns="http://schemas.microsoft.com/office/infopath/2007/PartnerControls">Terms of reference</TermName>
          <TermId xmlns="http://schemas.microsoft.com/office/infopath/2007/PartnerControls">9fea845e-085f-49e2-8dac-5b0ae1b28c3d</TermId>
        </TermInfo>
      </Terms>
    </j7579f2c7dbe4e3ba8a13a4bee6ec078>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560E7CD4C77042972213A4E07FB1A3" ma:contentTypeVersion="34" ma:contentTypeDescription="Create a new document." ma:contentTypeScope="" ma:versionID="96e4a13756b86447d29b7466f8bec928">
  <xsd:schema xmlns:xsd="http://www.w3.org/2001/XMLSchema" xmlns:xs="http://www.w3.org/2001/XMLSchema" xmlns:p="http://schemas.microsoft.com/office/2006/metadata/properties" xmlns:ns2="ab55c0f9-23e5-46a2-80e8-a3b426373bee" xmlns:ns3="ba0e4f96-0a91-45bc-8b0c-dd96117279ef" xmlns:ns4="4886e54e-8eb8-4e19-9371-9717a9936258" xmlns:ns5="31d6dfd6-d583-443b-9cda-1f2bedce7beb" xmlns:ns6="http://schemas.microsoft.com/sharepoint/v4" targetNamespace="http://schemas.microsoft.com/office/2006/metadata/properties" ma:root="true" ma:fieldsID="11ee9ee8f9459065714f75aaacd4bf2d" ns2:_="" ns3:_="" ns4:_="" ns5:_="" ns6:_="">
    <xsd:import namespace="ab55c0f9-23e5-46a2-80e8-a3b426373bee"/>
    <xsd:import namespace="ba0e4f96-0a91-45bc-8b0c-dd96117279ef"/>
    <xsd:import namespace="4886e54e-8eb8-4e19-9371-9717a9936258"/>
    <xsd:import namespace="31d6dfd6-d583-443b-9cda-1f2bedce7beb"/>
    <xsd:import namespace="http://schemas.microsoft.com/sharepoint/v4"/>
    <xsd:element name="properties">
      <xsd:complexType>
        <xsd:sequence>
          <xsd:element name="documentManagement">
            <xsd:complexType>
              <xsd:all>
                <xsd:element ref="ns2:zhuh" minOccurs="0"/>
                <xsd:element ref="ns2:Status"/>
                <xsd:element ref="ns2:_x007a_qm4" minOccurs="0"/>
                <xsd:element ref="ns2:Document_x0020_date" minOccurs="0"/>
                <xsd:element ref="ns2:_x0064_xh5" minOccurs="0"/>
                <xsd:element ref="ns2:fksr" minOccurs="0"/>
                <xsd:element ref="ns2:Ares_x0020_type" minOccurs="0"/>
                <xsd:element ref="ns2:Category" minOccurs="0"/>
                <xsd:element ref="ns2:MediaServiceMetadata" minOccurs="0"/>
                <xsd:element ref="ns2:MediaServiceFastMetadata" minOccurs="0"/>
                <xsd:element ref="ns2:MediaServiceAutoTags" minOccurs="0"/>
                <xsd:element ref="ns2:MediaServiceDateTaken" minOccurs="0"/>
                <xsd:element ref="ns2:MediaServiceOCR" minOccurs="0"/>
                <xsd:element ref="ns3:jaa357ff40504c2383aa016b687e754d" minOccurs="0"/>
                <xsd:element ref="ns4:TaxCatchAll" minOccurs="0"/>
                <xsd:element ref="ns3:pd171f4f359d449587aafda8516a2f26" minOccurs="0"/>
                <xsd:element ref="ns5:MediaServiceAutoKeyPoints" minOccurs="0"/>
                <xsd:element ref="ns5:MediaServiceKeyPoints" minOccurs="0"/>
                <xsd:element ref="ns5:MediaServiceGenerationTime" minOccurs="0"/>
                <xsd:element ref="ns5:MediaServiceEventHashCode" minOccurs="0"/>
                <xsd:element ref="ns6:IconOverlay" minOccurs="0"/>
                <xsd:element ref="ns5:j7579f2c7dbe4e3ba8a13a4bee6ec07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5c0f9-23e5-46a2-80e8-a3b426373bee" elementFormDefault="qualified">
    <xsd:import namespace="http://schemas.microsoft.com/office/2006/documentManagement/types"/>
    <xsd:import namespace="http://schemas.microsoft.com/office/infopath/2007/PartnerControls"/>
    <xsd:element name="zhuh" ma:index="8" nillable="true" ma:displayName="Language" ma:default="EN" ma:format="Dropdown" ma:internalName="zhuh" ma:readOnly="false">
      <xsd:simpleType>
        <xsd:restriction base="dms:Choice">
          <xsd:enumeration value="EN"/>
          <xsd:enumeration value="FR"/>
          <xsd:enumeration value="ES"/>
          <xsd:enumeration value="EN/FR"/>
          <xsd:enumeration value="EN/ES"/>
          <xsd:enumeration value="FR/ES"/>
        </xsd:restriction>
      </xsd:simpleType>
    </xsd:element>
    <xsd:element name="Status" ma:index="9" ma:displayName="Status" ma:default="Valid" ma:format="Dropdown" ma:indexed="true" ma:internalName="Status" ma:readOnly="false">
      <xsd:simpleType>
        <xsd:restriction base="dms:Choice">
          <xsd:enumeration value="Valid"/>
          <xsd:enumeration value="Archived"/>
          <xsd:enumeration value="To be verified"/>
        </xsd:restriction>
      </xsd:simpleType>
    </xsd:element>
    <xsd:element name="_x007a_qm4" ma:index="10" nillable="true" ma:displayName="Rank" ma:internalName="_x007a_qm4" ma:readOnly="false" ma:percentage="FALSE">
      <xsd:simpleType>
        <xsd:restriction base="dms:Number"/>
      </xsd:simpleType>
    </xsd:element>
    <xsd:element name="Document_x0020_date" ma:index="11" nillable="true" ma:displayName="Document date" ma:format="DateOnly" ma:internalName="Document_x0020_date" ma:readOnly="false">
      <xsd:simpleType>
        <xsd:restriction base="dms:DateTime"/>
      </xsd:simpleType>
    </xsd:element>
    <xsd:element name="_x0064_xh5" ma:index="12" nillable="true" ma:displayName="Order" ma:internalName="_x0064_xh5" ma:readOnly="false" ma:percentage="FALSE">
      <xsd:simpleType>
        <xsd:restriction base="dms:Number"/>
      </xsd:simpleType>
    </xsd:element>
    <xsd:element name="fksr" ma:index="13" nillable="true" ma:displayName="Ares number" ma:internalName="fksr" ma:readOnly="false">
      <xsd:simpleType>
        <xsd:restriction base="dms:Text">
          <xsd:maxLength value="255"/>
        </xsd:restriction>
      </xsd:simpleType>
    </xsd:element>
    <xsd:element name="Ares_x0020_type" ma:index="14" nillable="true" ma:displayName="Ares type" ma:format="Dropdown" ma:internalName="Ares_x0020_type" ma:readOnly="false">
      <xsd:simpleType>
        <xsd:restriction base="dms:Choice">
          <xsd:enumeration value="1. Cover note"/>
          <xsd:enumeration value="2. Main document"/>
          <xsd:enumeration value="3. Annex"/>
        </xsd:restriction>
      </xsd:simpleType>
    </xsd:element>
    <xsd:element name="Category" ma:index="15" nillable="true" ma:displayName="Category" ma:internalName="Category" ma:readOnly="fals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0e4f96-0a91-45bc-8b0c-dd96117279ef" elementFormDefault="qualified">
    <xsd:import namespace="http://schemas.microsoft.com/office/2006/documentManagement/types"/>
    <xsd:import namespace="http://schemas.microsoft.com/office/infopath/2007/PartnerControls"/>
    <xsd:element name="jaa357ff40504c2383aa016b687e754d" ma:index="22" nillable="true" ma:taxonomy="true" ma:internalName="jaa357ff40504c2383aa016b687e754d" ma:taxonomyFieldName="Document_x0020_type" ma:displayName="Document type" ma:default="" ma:fieldId="{3aa357ff-4050-4c23-83aa-016b687e754d}" ma:sspId="eea10fc3-024b-48bc-8637-d0f701ceceb4" ma:termSetId="1e179f05-c28b-45d4-ae9f-cb0dc241059a" ma:anchorId="00000000-0000-0000-0000-000000000000" ma:open="false" ma:isKeyword="false">
      <xsd:complexType>
        <xsd:sequence>
          <xsd:element ref="pc:Terms" minOccurs="0" maxOccurs="1"/>
        </xsd:sequence>
      </xsd:complexType>
    </xsd:element>
    <xsd:element name="pd171f4f359d449587aafda8516a2f26" ma:index="25" nillable="true" ma:taxonomy="true" ma:internalName="pd171f4f359d449587aafda8516a2f26" ma:taxonomyFieldName="Rules_x0020_and_x0020_Procedures_x0020_Level" ma:displayName="Section" ma:default="" ma:fieldId="{9d171f4f-359d-4495-87aa-fda8516a2f26}" ma:taxonomyMulti="true" ma:sspId="eea10fc3-024b-48bc-8637-d0f701ceceb4" ma:termSetId="29d6a0ad-0163-463b-b2a8-0e028c64493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86e54e-8eb8-4e19-9371-9717a99362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57dfe14-2483-4e8a-9d10-d3be498b9336}" ma:internalName="TaxCatchAll" ma:showField="CatchAllData" ma:web="4886e54e-8eb8-4e19-9371-9717a99362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d6dfd6-d583-443b-9cda-1f2bedce7beb" elementFormDefault="qualified">
    <xsd:import namespace="http://schemas.microsoft.com/office/2006/documentManagement/types"/>
    <xsd:import namespace="http://schemas.microsoft.com/office/infopath/2007/PartnerControls"/>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j7579f2c7dbe4e3ba8a13a4bee6ec078" ma:index="32" nillable="true" ma:taxonomy="true" ma:internalName="j7579f2c7dbe4e3ba8a13a4bee6ec078" ma:taxonomyFieldName="Topics" ma:displayName="Topics" ma:default="" ma:fieldId="{37579f2c-7dbe-4e3b-a8a1-3a4bee6ec078}" ma:sspId="eea10fc3-024b-48bc-8637-d0f701ceceb4" ma:termSetId="bce4a1dc-a8dc-4b39-941f-e4dec55982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98637-9E74-4ACE-BB95-708176AAE037}">
  <ds:schemaRefs>
    <ds:schemaRef ds:uri="http://schemas.microsoft.com/office/2006/metadata/longProperties"/>
  </ds:schemaRefs>
</ds:datastoreItem>
</file>

<file path=customXml/itemProps2.xml><?xml version="1.0" encoding="utf-8"?>
<ds:datastoreItem xmlns:ds="http://schemas.openxmlformats.org/officeDocument/2006/customXml" ds:itemID="{F0E90D3E-062D-45F1-B6D6-4237C0DBAA22}">
  <ds:schemaRefs>
    <ds:schemaRef ds:uri="http://schemas.microsoft.com/sharepoint/v3/contenttype/forms"/>
  </ds:schemaRefs>
</ds:datastoreItem>
</file>

<file path=customXml/itemProps3.xml><?xml version="1.0" encoding="utf-8"?>
<ds:datastoreItem xmlns:ds="http://schemas.openxmlformats.org/officeDocument/2006/customXml" ds:itemID="{2290E06D-CD04-4B32-9CC5-CE8F1C3E08C3}">
  <ds:schemaRefs>
    <ds:schemaRef ds:uri="http://schemas.microsoft.com/office/2006/metadata/properties"/>
    <ds:schemaRef ds:uri="http://schemas.microsoft.com/office/infopath/2007/PartnerControls"/>
    <ds:schemaRef ds:uri="http://schemas.microsoft.com/sharepoint/v4"/>
    <ds:schemaRef ds:uri="4886e54e-8eb8-4e19-9371-9717a9936258"/>
    <ds:schemaRef ds:uri="ab55c0f9-23e5-46a2-80e8-a3b426373bee"/>
    <ds:schemaRef ds:uri="ba0e4f96-0a91-45bc-8b0c-dd96117279ef"/>
    <ds:schemaRef ds:uri="31d6dfd6-d583-443b-9cda-1f2bedce7beb"/>
  </ds:schemaRefs>
</ds:datastoreItem>
</file>

<file path=customXml/itemProps4.xml><?xml version="1.0" encoding="utf-8"?>
<ds:datastoreItem xmlns:ds="http://schemas.openxmlformats.org/officeDocument/2006/customXml" ds:itemID="{7639282D-8DFB-4655-A3D9-BD386EEBB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5c0f9-23e5-46a2-80e8-a3b426373bee"/>
    <ds:schemaRef ds:uri="ba0e4f96-0a91-45bc-8b0c-dd96117279ef"/>
    <ds:schemaRef ds:uri="4886e54e-8eb8-4e19-9371-9717a9936258"/>
    <ds:schemaRef ds:uri="31d6dfd6-d583-443b-9cda-1f2bedce7be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4091AB-1A72-4132-A5BD-AC2DE5A4F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1797</Words>
  <Characters>9886</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XXXXXXX</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cp:lastModifiedBy>NDIAYE Charlotte (ECHO Dakar)</cp:lastModifiedBy>
  <cp:revision>4</cp:revision>
  <dcterms:created xsi:type="dcterms:W3CDTF">2022-07-28T16:35:00Z</dcterms:created>
  <dcterms:modified xsi:type="dcterms:W3CDTF">2022-08-05T09:21:00Z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les and Procedures Level">
    <vt:lpwstr>67;#Recruitment|3227da7a-ec63-4cba-9c9b-202c2a44c6f0;#50;#Terms of Reference|ee6b9269-217b-4945-8607-8adb9292beb1</vt:lpwstr>
  </property>
  <property fmtid="{D5CDD505-2E9C-101B-9397-08002B2CF9AE}" pid="3" name="Document type">
    <vt:lpwstr>146;#Terms of reference|470d4dfa-e027-49ac-bb5c-68d5f8a4da29</vt:lpwstr>
  </property>
  <property fmtid="{D5CDD505-2E9C-101B-9397-08002B2CF9AE}" pid="4" name="ContentTypeId">
    <vt:lpwstr>0x0101007E560E7CD4C77042972213A4E07FB1A3</vt:lpwstr>
  </property>
  <property fmtid="{D5CDD505-2E9C-101B-9397-08002B2CF9AE}" pid="5" name="Topics">
    <vt:lpwstr>233;#Terms of reference|9fea845e-085f-49e2-8dac-5b0ae1b28c3d</vt:lpwstr>
  </property>
</Properties>
</file>