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  <w:r>
        <w:rPr>
          <w:rFonts w:ascii="Arial" w:eastAsia="Times New Roman" w:hAnsi="Arial" w:cs="Arial"/>
          <w:noProof/>
          <w:sz w:val="32"/>
          <w:szCs w:val="32"/>
          <w:lang w:eastAsia="en-GB"/>
        </w:rPr>
        <w:drawing>
          <wp:inline distT="0" distB="0" distL="0" distR="0">
            <wp:extent cx="1054735" cy="774700"/>
            <wp:effectExtent l="0" t="0" r="0" b="6350"/>
            <wp:docPr id="1" name="Picture 1" descr="E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32"/>
          <w:szCs w:val="32"/>
          <w:lang w:val="en-US" w:eastAsia="en-GB"/>
        </w:rPr>
      </w:pPr>
    </w:p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</w:pPr>
      <w:r w:rsidRPr="009222D0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Address by </w:t>
      </w:r>
      <w:r w:rsidRPr="009222D0">
        <w:rPr>
          <w:rFonts w:ascii="Times New Roman" w:eastAsia="Calibri" w:hAnsi="Times New Roman" w:cs="Times New Roman"/>
          <w:sz w:val="32"/>
          <w:szCs w:val="32"/>
        </w:rPr>
        <w:t>Claudia FISCHER</w:t>
      </w:r>
      <w:r w:rsidRPr="009222D0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</w:p>
    <w:p w:rsidR="009222D0" w:rsidRPr="009222D0" w:rsidRDefault="009222D0" w:rsidP="009222D0">
      <w:pPr>
        <w:keepLines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9222D0">
        <w:rPr>
          <w:rFonts w:ascii="Times New Roman" w:eastAsia="Calibri" w:hAnsi="Times New Roman" w:cs="Times New Roman"/>
          <w:sz w:val="32"/>
          <w:szCs w:val="32"/>
        </w:rPr>
        <w:t xml:space="preserve">Chargé </w:t>
      </w:r>
      <w:proofErr w:type="spellStart"/>
      <w:r w:rsidRPr="009222D0">
        <w:rPr>
          <w:rFonts w:ascii="Times New Roman" w:eastAsia="Calibri" w:hAnsi="Times New Roman" w:cs="Times New Roman"/>
          <w:sz w:val="32"/>
          <w:szCs w:val="32"/>
        </w:rPr>
        <w:t>d'affaires</w:t>
      </w:r>
      <w:proofErr w:type="spellEnd"/>
      <w:r w:rsidRPr="009222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9222D0">
        <w:rPr>
          <w:rFonts w:ascii="Times New Roman" w:eastAsia="Calibri" w:hAnsi="Times New Roman" w:cs="Times New Roman"/>
          <w:sz w:val="32"/>
          <w:szCs w:val="32"/>
        </w:rPr>
        <w:t>a.i</w:t>
      </w:r>
      <w:proofErr w:type="spellEnd"/>
      <w:r w:rsidRPr="009222D0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</w:p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</w:pPr>
      <w:r w:rsidRPr="009222D0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European Union Delegation to the Republic of Namibia</w:t>
      </w:r>
    </w:p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</w:pPr>
    </w:p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At </w:t>
      </w:r>
      <w:r w:rsidRPr="009222D0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the</w:t>
      </w:r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conference on </w:t>
      </w:r>
    </w:p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val="en-US" w:eastAsia="en-GB"/>
        </w:rPr>
      </w:pPr>
      <w:r>
        <w:t xml:space="preserve"> </w:t>
      </w:r>
      <w:r w:rsidRPr="009222D0">
        <w:rPr>
          <w:rFonts w:ascii="Times New Roman" w:hAnsi="Times New Roman" w:cs="Times New Roman"/>
          <w:bCs/>
          <w:sz w:val="32"/>
          <w:szCs w:val="32"/>
        </w:rPr>
        <w:t>Stimulating Industrial Competitiveness through Energy Efficiency and Innovation in the SADC Region</w:t>
      </w:r>
    </w:p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16 May 2019</w:t>
      </w:r>
    </w:p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</w:pPr>
    </w:p>
    <w:p w:rsidR="009222D0" w:rsidRPr="009222D0" w:rsidRDefault="009222D0" w:rsidP="009222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</w:pPr>
    </w:p>
    <w:p w:rsidR="008A5B2A" w:rsidRDefault="008A5B2A" w:rsidP="003D25C7">
      <w:pPr>
        <w:spacing w:after="0" w:line="360" w:lineRule="auto"/>
        <w:jc w:val="both"/>
        <w:rPr>
          <w:rFonts w:ascii="Arial" w:eastAsia="Times New Roman" w:hAnsi="Arial" w:cs="Arial"/>
          <w:b/>
          <w:i/>
          <w:sz w:val="32"/>
          <w:szCs w:val="32"/>
          <w:lang w:eastAsia="en-GB"/>
        </w:rPr>
      </w:pPr>
    </w:p>
    <w:p w:rsidR="009222D0" w:rsidRPr="0083317C" w:rsidRDefault="009222D0" w:rsidP="008A5B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en-GB"/>
        </w:rPr>
      </w:pPr>
      <w:r w:rsidRPr="0083317C">
        <w:rPr>
          <w:rFonts w:ascii="Times New Roman" w:eastAsia="Times New Roman" w:hAnsi="Times New Roman" w:cs="Times New Roman"/>
          <w:b/>
          <w:i/>
          <w:sz w:val="36"/>
          <w:szCs w:val="36"/>
          <w:lang w:eastAsia="en-GB"/>
        </w:rPr>
        <w:t>Director of Ceremonies,</w:t>
      </w:r>
      <w:r w:rsidR="00683C2E" w:rsidRPr="0083317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3317C" w:rsidRPr="0083317C">
        <w:rPr>
          <w:rFonts w:ascii="Times New Roman" w:hAnsi="Times New Roman" w:cs="Times New Roman"/>
          <w:b/>
          <w:i/>
          <w:sz w:val="36"/>
          <w:szCs w:val="36"/>
        </w:rPr>
        <w:t>Honorable</w:t>
      </w:r>
      <w:proofErr w:type="spellEnd"/>
      <w:r w:rsidR="0083317C" w:rsidRPr="0083317C">
        <w:rPr>
          <w:rFonts w:ascii="Times New Roman" w:hAnsi="Times New Roman" w:cs="Times New Roman"/>
          <w:b/>
          <w:i/>
          <w:sz w:val="36"/>
          <w:szCs w:val="36"/>
        </w:rPr>
        <w:t xml:space="preserve"> Minister, </w:t>
      </w:r>
      <w:proofErr w:type="spellStart"/>
      <w:r w:rsidR="0083317C" w:rsidRPr="0083317C">
        <w:rPr>
          <w:rFonts w:ascii="Times New Roman" w:hAnsi="Times New Roman" w:cs="Times New Roman"/>
          <w:b/>
          <w:i/>
          <w:sz w:val="36"/>
          <w:szCs w:val="36"/>
        </w:rPr>
        <w:t>Excellencies</w:t>
      </w:r>
      <w:proofErr w:type="spellEnd"/>
      <w:r w:rsidR="0083317C" w:rsidRPr="0083317C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683C2E" w:rsidRPr="0083317C">
        <w:rPr>
          <w:rFonts w:ascii="Times New Roman" w:eastAsia="Times New Roman" w:hAnsi="Times New Roman" w:cs="Times New Roman"/>
          <w:b/>
          <w:i/>
          <w:sz w:val="36"/>
          <w:szCs w:val="36"/>
          <w:lang w:eastAsia="en-GB"/>
        </w:rPr>
        <w:t>Dear participants,</w:t>
      </w:r>
    </w:p>
    <w:p w:rsidR="007C3379" w:rsidRPr="00991544" w:rsidRDefault="007C3379" w:rsidP="008A5B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en-GB"/>
        </w:rPr>
      </w:pPr>
    </w:p>
    <w:p w:rsidR="00683C2E" w:rsidRPr="00991544" w:rsidRDefault="00683C2E" w:rsidP="00683C2E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</w:pPr>
      <w:r w:rsidRPr="00991544"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  <w:t xml:space="preserve">As I have only 5 minutes I would like to keep the introduction short: </w:t>
      </w:r>
      <w:r w:rsidRPr="00991544">
        <w:rPr>
          <w:rFonts w:ascii="Times New Roman" w:eastAsia="Arial Unicode MS" w:hAnsi="Times New Roman" w:cs="Times New Roman"/>
          <w:b/>
          <w:bCs/>
          <w:sz w:val="36"/>
          <w:szCs w:val="36"/>
          <w:lang w:eastAsia="en-GB"/>
        </w:rPr>
        <w:t>all protocol observed</w:t>
      </w:r>
      <w:r w:rsidRPr="00991544"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  <w:t xml:space="preserve">. </w:t>
      </w:r>
    </w:p>
    <w:p w:rsidR="00683C2E" w:rsidRPr="00991544" w:rsidRDefault="00683C2E" w:rsidP="00683C2E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</w:pPr>
    </w:p>
    <w:p w:rsidR="00683C2E" w:rsidRPr="00991544" w:rsidRDefault="00683C2E" w:rsidP="00683C2E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</w:pPr>
      <w:r w:rsidRPr="00991544"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  <w:t xml:space="preserve">First of all, let me </w:t>
      </w:r>
      <w:r w:rsidRPr="00991544">
        <w:rPr>
          <w:rFonts w:ascii="Times New Roman" w:eastAsia="Arial Unicode MS" w:hAnsi="Times New Roman" w:cs="Times New Roman"/>
          <w:b/>
          <w:bCs/>
          <w:sz w:val="36"/>
          <w:szCs w:val="36"/>
          <w:lang w:eastAsia="en-GB"/>
        </w:rPr>
        <w:t>thank you for inviting the European Union to this important event</w:t>
      </w:r>
      <w:r w:rsidRPr="00991544"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  <w:t xml:space="preserve"> and for giving us the opportunity to </w:t>
      </w:r>
      <w:r w:rsidR="00AC6AF4" w:rsidRPr="00AC6AF4"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  <w:t>pass some messages from the E</w:t>
      </w:r>
      <w:r w:rsidR="0083317C"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  <w:t>U who</w:t>
      </w:r>
      <w:r w:rsidR="00AC6AF4" w:rsidRPr="00AC6AF4"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  <w:t xml:space="preserve"> is co-funding this event.</w:t>
      </w:r>
      <w:r w:rsidRPr="00991544"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  <w:t xml:space="preserve"> </w:t>
      </w:r>
    </w:p>
    <w:p w:rsidR="00683C2E" w:rsidRPr="00991544" w:rsidRDefault="00683C2E" w:rsidP="00683C2E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</w:pPr>
    </w:p>
    <w:p w:rsidR="00E83B32" w:rsidRPr="00991544" w:rsidRDefault="00E83B32" w:rsidP="00E83B32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36"/>
          <w:szCs w:val="36"/>
          <w:lang w:eastAsia="en-GB"/>
        </w:rPr>
      </w:pPr>
      <w:r w:rsidRPr="00991544"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  <w:t>The E</w:t>
      </w:r>
      <w:r w:rsidR="0083317C"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  <w:t>U</w:t>
      </w:r>
      <w:r w:rsidRPr="00991544"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  <w:t xml:space="preserve"> is </w:t>
      </w:r>
      <w:r w:rsidRPr="00991544">
        <w:rPr>
          <w:rFonts w:ascii="Times New Roman" w:eastAsia="Arial Unicode MS" w:hAnsi="Times New Roman" w:cs="Times New Roman"/>
          <w:b/>
          <w:bCs/>
          <w:sz w:val="36"/>
          <w:szCs w:val="36"/>
          <w:lang w:eastAsia="en-GB"/>
        </w:rPr>
        <w:t xml:space="preserve">committed to supporting Sustainable Energy, both inside and outside of the European Union. </w:t>
      </w:r>
    </w:p>
    <w:p w:rsidR="00991544" w:rsidRDefault="00991544" w:rsidP="00E83B32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36"/>
          <w:szCs w:val="36"/>
          <w:lang w:eastAsia="en-GB"/>
        </w:rPr>
      </w:pPr>
    </w:p>
    <w:p w:rsidR="00410E66" w:rsidRPr="00991544" w:rsidRDefault="00E83B32" w:rsidP="00E83B32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</w:pPr>
      <w:r w:rsidRPr="00991544">
        <w:rPr>
          <w:rFonts w:ascii="Times New Roman" w:eastAsia="Arial Unicode MS" w:hAnsi="Times New Roman" w:cs="Times New Roman"/>
          <w:b/>
          <w:bCs/>
          <w:sz w:val="36"/>
          <w:szCs w:val="36"/>
          <w:lang w:eastAsia="en-GB"/>
        </w:rPr>
        <w:t>Inside the EU</w:t>
      </w:r>
      <w:r w:rsidRPr="00991544"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  <w:t xml:space="preserve">, as part of our “Climate Change Policy”, </w:t>
      </w:r>
      <w:r w:rsidRPr="00991544">
        <w:rPr>
          <w:rFonts w:ascii="Times New Roman" w:eastAsia="Arial Unicode MS" w:hAnsi="Times New Roman" w:cs="Times New Roman"/>
          <w:b/>
          <w:bCs/>
          <w:sz w:val="36"/>
          <w:szCs w:val="36"/>
          <w:lang w:eastAsia="en-GB"/>
        </w:rPr>
        <w:t xml:space="preserve">we have set a binding target of 20% final energy consumption from renewable sources by 2020. </w:t>
      </w:r>
      <w:r w:rsidRPr="00991544">
        <w:rPr>
          <w:rFonts w:ascii="Times New Roman" w:eastAsia="Arial Unicode MS" w:hAnsi="Times New Roman" w:cs="Times New Roman"/>
          <w:bCs/>
          <w:sz w:val="36"/>
          <w:szCs w:val="36"/>
          <w:lang w:eastAsia="en-GB"/>
        </w:rPr>
        <w:t>And the Energy Efficiency Directive has introduced binding measures to help the EU reach a 30% energy efficiency target.</w:t>
      </w:r>
    </w:p>
    <w:p w:rsidR="00683C2E" w:rsidRPr="00991544" w:rsidRDefault="00683C2E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83C2E" w:rsidRPr="00991544" w:rsidRDefault="00683C2E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b/>
          <w:sz w:val="36"/>
          <w:szCs w:val="36"/>
        </w:rPr>
        <w:t>Outside the EU</w:t>
      </w:r>
      <w:r w:rsidRPr="00991544">
        <w:rPr>
          <w:rFonts w:ascii="Times New Roman" w:hAnsi="Times New Roman" w:cs="Times New Roman"/>
          <w:sz w:val="36"/>
          <w:szCs w:val="36"/>
        </w:rPr>
        <w:t>, in Africa, we are closely working with regional organisations such as SADC to share our experiences.</w:t>
      </w:r>
    </w:p>
    <w:p w:rsidR="00E83B32" w:rsidRPr="00991544" w:rsidRDefault="00E83B32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sz w:val="36"/>
          <w:szCs w:val="36"/>
        </w:rPr>
        <w:t xml:space="preserve">The European Union </w:t>
      </w:r>
      <w:r w:rsidR="0083317C">
        <w:rPr>
          <w:rFonts w:ascii="Times New Roman" w:hAnsi="Times New Roman" w:cs="Times New Roman"/>
          <w:sz w:val="36"/>
          <w:szCs w:val="36"/>
        </w:rPr>
        <w:t>is of</w:t>
      </w:r>
      <w:r w:rsidRPr="00991544">
        <w:rPr>
          <w:rFonts w:ascii="Times New Roman" w:hAnsi="Times New Roman" w:cs="Times New Roman"/>
          <w:sz w:val="36"/>
          <w:szCs w:val="36"/>
        </w:rPr>
        <w:t xml:space="preserve"> the view that </w:t>
      </w:r>
      <w:r w:rsidRPr="00991544">
        <w:rPr>
          <w:rFonts w:ascii="Times New Roman" w:hAnsi="Times New Roman" w:cs="Times New Roman"/>
          <w:b/>
          <w:sz w:val="36"/>
          <w:szCs w:val="36"/>
        </w:rPr>
        <w:t>energy is the sector on which SADC can depend in the coming years.</w:t>
      </w:r>
      <w:r w:rsidRPr="00991544">
        <w:rPr>
          <w:rFonts w:ascii="Times New Roman" w:hAnsi="Times New Roman" w:cs="Times New Roman"/>
          <w:sz w:val="36"/>
          <w:szCs w:val="36"/>
        </w:rPr>
        <w:t xml:space="preserve"> It serves as a </w:t>
      </w:r>
    </w:p>
    <w:p w:rsidR="00E83B32" w:rsidRPr="00991544" w:rsidRDefault="00E83B32" w:rsidP="00E83B3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sz w:val="36"/>
          <w:szCs w:val="36"/>
        </w:rPr>
        <w:t xml:space="preserve">lever for development, </w:t>
      </w:r>
    </w:p>
    <w:p w:rsidR="00E83B32" w:rsidRPr="00991544" w:rsidRDefault="00E83B32" w:rsidP="00E83B3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sz w:val="36"/>
          <w:szCs w:val="36"/>
        </w:rPr>
        <w:t xml:space="preserve">as a pole attracting investment </w:t>
      </w:r>
    </w:p>
    <w:p w:rsidR="00E83B32" w:rsidRPr="00991544" w:rsidRDefault="00E83B32" w:rsidP="00E83B3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991544">
        <w:rPr>
          <w:rFonts w:ascii="Times New Roman" w:hAnsi="Times New Roman" w:cs="Times New Roman"/>
          <w:sz w:val="36"/>
          <w:szCs w:val="36"/>
        </w:rPr>
        <w:t>and</w:t>
      </w:r>
      <w:proofErr w:type="gramEnd"/>
      <w:r w:rsidRPr="00991544">
        <w:rPr>
          <w:rFonts w:ascii="Times New Roman" w:hAnsi="Times New Roman" w:cs="Times New Roman"/>
          <w:sz w:val="36"/>
          <w:szCs w:val="36"/>
        </w:rPr>
        <w:t xml:space="preserve"> as a vehicle to create numerous jobs.</w:t>
      </w:r>
    </w:p>
    <w:p w:rsidR="00683C2E" w:rsidRPr="00991544" w:rsidRDefault="00683C2E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83C2E" w:rsidRPr="00991544" w:rsidRDefault="00E12655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sz w:val="36"/>
          <w:szCs w:val="36"/>
        </w:rPr>
        <w:t xml:space="preserve">It is on this basis that </w:t>
      </w:r>
      <w:r w:rsidR="00F87669" w:rsidRPr="00991544">
        <w:rPr>
          <w:rFonts w:ascii="Times New Roman" w:hAnsi="Times New Roman" w:cs="Times New Roman"/>
          <w:sz w:val="36"/>
          <w:szCs w:val="36"/>
        </w:rPr>
        <w:t xml:space="preserve">the </w:t>
      </w:r>
      <w:r w:rsidRPr="00991544">
        <w:rPr>
          <w:rFonts w:ascii="Times New Roman" w:hAnsi="Times New Roman" w:cs="Times New Roman"/>
          <w:b/>
          <w:sz w:val="36"/>
          <w:szCs w:val="36"/>
        </w:rPr>
        <w:t>EU has committed resources to assist the SAD</w:t>
      </w:r>
      <w:r w:rsidR="00F87669" w:rsidRPr="00991544">
        <w:rPr>
          <w:rFonts w:ascii="Times New Roman" w:hAnsi="Times New Roman" w:cs="Times New Roman"/>
          <w:b/>
          <w:sz w:val="36"/>
          <w:szCs w:val="36"/>
        </w:rPr>
        <w:t>C Industrial Energy Efficiency I</w:t>
      </w:r>
      <w:r w:rsidRPr="00991544">
        <w:rPr>
          <w:rFonts w:ascii="Times New Roman" w:hAnsi="Times New Roman" w:cs="Times New Roman"/>
          <w:b/>
          <w:sz w:val="36"/>
          <w:szCs w:val="36"/>
        </w:rPr>
        <w:t>nitiative</w:t>
      </w:r>
      <w:r w:rsidR="00683C2E" w:rsidRPr="00991544">
        <w:rPr>
          <w:rFonts w:ascii="Times New Roman" w:hAnsi="Times New Roman" w:cs="Times New Roman"/>
          <w:b/>
          <w:sz w:val="36"/>
          <w:szCs w:val="36"/>
        </w:rPr>
        <w:t>.</w:t>
      </w:r>
      <w:r w:rsidR="00683C2E" w:rsidRPr="00991544">
        <w:rPr>
          <w:rFonts w:ascii="Times New Roman" w:hAnsi="Times New Roman" w:cs="Times New Roman"/>
          <w:sz w:val="36"/>
          <w:szCs w:val="36"/>
        </w:rPr>
        <w:t xml:space="preserve"> The </w:t>
      </w:r>
      <w:r w:rsidR="00683C2E" w:rsidRPr="00991544">
        <w:rPr>
          <w:rFonts w:ascii="Times New Roman" w:hAnsi="Times New Roman" w:cs="Times New Roman"/>
          <w:b/>
          <w:sz w:val="36"/>
          <w:szCs w:val="36"/>
        </w:rPr>
        <w:t>EU also contributes</w:t>
      </w:r>
      <w:r w:rsidR="00410E66" w:rsidRPr="00991544">
        <w:rPr>
          <w:rFonts w:ascii="Times New Roman" w:hAnsi="Times New Roman" w:cs="Times New Roman"/>
          <w:b/>
          <w:sz w:val="36"/>
          <w:szCs w:val="36"/>
        </w:rPr>
        <w:t xml:space="preserve"> towards the realisation of the </w:t>
      </w:r>
      <w:r w:rsidR="00C214F2" w:rsidRPr="00991544">
        <w:rPr>
          <w:rFonts w:ascii="Times New Roman" w:hAnsi="Times New Roman" w:cs="Times New Roman"/>
          <w:b/>
          <w:sz w:val="36"/>
          <w:szCs w:val="36"/>
        </w:rPr>
        <w:t>SADC Industrialisation Strategy and Roadmap (2015-2063)</w:t>
      </w:r>
      <w:r w:rsidR="00E0014C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F87669" w:rsidRPr="00991544">
        <w:rPr>
          <w:rFonts w:ascii="Times New Roman" w:hAnsi="Times New Roman" w:cs="Times New Roman"/>
          <w:sz w:val="36"/>
          <w:szCs w:val="36"/>
        </w:rPr>
        <w:t xml:space="preserve">This Strategy </w:t>
      </w:r>
      <w:r w:rsidR="00AC6AF4" w:rsidRPr="00AC6AF4">
        <w:rPr>
          <w:rFonts w:ascii="Times New Roman" w:hAnsi="Times New Roman" w:cs="Times New Roman"/>
          <w:sz w:val="36"/>
          <w:szCs w:val="36"/>
        </w:rPr>
        <w:t xml:space="preserve">acknowledges that energy could well be a key enabler for industrial competitiveness of the region. </w:t>
      </w:r>
      <w:r w:rsidR="00AC6AF4">
        <w:rPr>
          <w:rFonts w:ascii="Times New Roman" w:hAnsi="Times New Roman" w:cs="Times New Roman"/>
          <w:sz w:val="36"/>
          <w:szCs w:val="36"/>
        </w:rPr>
        <w:t xml:space="preserve">At the same time, it </w:t>
      </w:r>
      <w:r w:rsidR="00F87669" w:rsidRPr="00991544">
        <w:rPr>
          <w:rFonts w:ascii="Times New Roman" w:hAnsi="Times New Roman" w:cs="Times New Roman"/>
          <w:sz w:val="36"/>
          <w:szCs w:val="36"/>
        </w:rPr>
        <w:t>identifies energy</w:t>
      </w:r>
      <w:r w:rsidR="00AC6AF4">
        <w:rPr>
          <w:rFonts w:ascii="Times New Roman" w:hAnsi="Times New Roman" w:cs="Times New Roman"/>
          <w:sz w:val="36"/>
          <w:szCs w:val="36"/>
        </w:rPr>
        <w:t xml:space="preserve"> and </w:t>
      </w:r>
      <w:r w:rsidR="00F87669" w:rsidRPr="00991544">
        <w:rPr>
          <w:rFonts w:ascii="Times New Roman" w:hAnsi="Times New Roman" w:cs="Times New Roman"/>
          <w:sz w:val="36"/>
          <w:szCs w:val="36"/>
        </w:rPr>
        <w:t xml:space="preserve">energy efficiency </w:t>
      </w:r>
      <w:r w:rsidR="00C214F2" w:rsidRPr="00991544">
        <w:rPr>
          <w:rFonts w:ascii="Times New Roman" w:hAnsi="Times New Roman" w:cs="Times New Roman"/>
          <w:sz w:val="36"/>
          <w:szCs w:val="36"/>
        </w:rPr>
        <w:t>as a major barrier</w:t>
      </w:r>
      <w:r w:rsidR="00F87669" w:rsidRPr="00991544">
        <w:rPr>
          <w:rFonts w:ascii="Times New Roman" w:hAnsi="Times New Roman" w:cs="Times New Roman"/>
          <w:sz w:val="36"/>
          <w:szCs w:val="36"/>
        </w:rPr>
        <w:t xml:space="preserve"> for industrial competitiveness of the region. </w:t>
      </w:r>
    </w:p>
    <w:p w:rsidR="00AC6AF4" w:rsidRDefault="00AC6AF4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322E7" w:rsidRPr="00991544" w:rsidRDefault="00F87669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sz w:val="36"/>
          <w:szCs w:val="36"/>
        </w:rPr>
        <w:t>A</w:t>
      </w:r>
      <w:r w:rsidR="00683C2E" w:rsidRPr="00991544">
        <w:rPr>
          <w:rFonts w:ascii="Times New Roman" w:hAnsi="Times New Roman" w:cs="Times New Roman"/>
          <w:sz w:val="36"/>
          <w:szCs w:val="36"/>
        </w:rPr>
        <w:t>mong the numerous barriers to the development of Energ</w:t>
      </w:r>
      <w:r w:rsidRPr="00991544">
        <w:rPr>
          <w:rFonts w:ascii="Times New Roman" w:hAnsi="Times New Roman" w:cs="Times New Roman"/>
          <w:sz w:val="36"/>
          <w:szCs w:val="36"/>
        </w:rPr>
        <w:t xml:space="preserve">y Efficiency in the SADC Region are </w:t>
      </w:r>
      <w:r w:rsidR="00AC6AF4">
        <w:rPr>
          <w:rFonts w:ascii="Times New Roman" w:hAnsi="Times New Roman" w:cs="Times New Roman"/>
          <w:sz w:val="36"/>
          <w:szCs w:val="36"/>
        </w:rPr>
        <w:t xml:space="preserve">-in our mind- </w:t>
      </w:r>
      <w:r w:rsidRPr="00991544">
        <w:rPr>
          <w:rFonts w:ascii="Times New Roman" w:hAnsi="Times New Roman" w:cs="Times New Roman"/>
          <w:sz w:val="36"/>
          <w:szCs w:val="36"/>
        </w:rPr>
        <w:t>an i</w:t>
      </w:r>
      <w:r w:rsidRPr="00991544">
        <w:rPr>
          <w:rFonts w:ascii="Times New Roman" w:hAnsi="Times New Roman" w:cs="Times New Roman"/>
          <w:b/>
          <w:sz w:val="36"/>
          <w:szCs w:val="36"/>
        </w:rPr>
        <w:t>nadequate comprehensive policy and legal framework as well as lack of financing options.</w:t>
      </w:r>
    </w:p>
    <w:p w:rsidR="00E83B32" w:rsidRPr="00991544" w:rsidRDefault="00E83B32" w:rsidP="006322E7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</w:pPr>
    </w:p>
    <w:p w:rsidR="006322E7" w:rsidRPr="00991544" w:rsidRDefault="008A5B2A" w:rsidP="006322E7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</w:pPr>
      <w:r w:rsidRPr="0099154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 xml:space="preserve">In </w:t>
      </w:r>
      <w:r w:rsidR="00AC6AF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>its</w:t>
      </w:r>
      <w:r w:rsidR="003B07E9" w:rsidRPr="0099154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 xml:space="preserve"> </w:t>
      </w:r>
      <w:r w:rsidRPr="0099154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 xml:space="preserve">development cooperation </w:t>
      </w:r>
      <w:r w:rsidR="003B07E9" w:rsidRPr="0099154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 xml:space="preserve">with SADC countries </w:t>
      </w:r>
      <w:r w:rsidR="00F87669" w:rsidRPr="0099154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 xml:space="preserve">the EU advocates for </w:t>
      </w:r>
      <w:r w:rsidR="003B07E9"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 xml:space="preserve">sustainable </w:t>
      </w:r>
      <w:r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 xml:space="preserve">energy as enabling </w:t>
      </w:r>
      <w:r w:rsidR="003B07E9"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 xml:space="preserve">key </w:t>
      </w:r>
      <w:r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>factor</w:t>
      </w:r>
      <w:r w:rsidR="00F87669"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>. It is an enabling key factor</w:t>
      </w:r>
      <w:r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 xml:space="preserve"> </w:t>
      </w:r>
      <w:r w:rsidR="00BE6EFE"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 xml:space="preserve"> </w:t>
      </w:r>
    </w:p>
    <w:p w:rsidR="006322E7" w:rsidRPr="00991544" w:rsidRDefault="00F87669" w:rsidP="006322E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</w:pPr>
      <w:r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 xml:space="preserve">for </w:t>
      </w:r>
      <w:r w:rsidR="00BE6EFE"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>eradicating poverty</w:t>
      </w:r>
      <w:r w:rsidR="006322E7"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>,</w:t>
      </w:r>
      <w:r w:rsidR="00BE6EFE"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 xml:space="preserve"> </w:t>
      </w:r>
    </w:p>
    <w:p w:rsidR="006322E7" w:rsidRPr="00991544" w:rsidRDefault="00BE6EFE" w:rsidP="006322E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</w:pPr>
      <w:r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>for delivering on the Agenda</w:t>
      </w:r>
      <w:r w:rsidR="0083317C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 xml:space="preserve"> 2030</w:t>
      </w:r>
      <w:r w:rsidR="006322E7"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 xml:space="preserve">, </w:t>
      </w:r>
    </w:p>
    <w:p w:rsidR="006322E7" w:rsidRPr="00991544" w:rsidRDefault="006322E7" w:rsidP="006322E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</w:pPr>
      <w:r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>for</w:t>
      </w:r>
      <w:r w:rsidR="00BE6EFE"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 xml:space="preserve"> achieving the Sustainable Development Goals (SDGs), notably SDG7 on access to affordable, reliable, sustainable and modern energy for all, and SDG13 on Climate Action.</w:t>
      </w:r>
      <w:r w:rsidR="00BE6EFE" w:rsidRPr="0099154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 xml:space="preserve"> </w:t>
      </w:r>
    </w:p>
    <w:p w:rsidR="006322E7" w:rsidRPr="00991544" w:rsidRDefault="006322E7" w:rsidP="008A5B2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</w:pPr>
    </w:p>
    <w:p w:rsidR="006322E7" w:rsidRPr="00991544" w:rsidRDefault="003B07E9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>Sustainable and modern energy</w:t>
      </w:r>
      <w:r w:rsidR="00BE6EFE"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 xml:space="preserve"> is also crucial to meet the Paris Agreement</w:t>
      </w:r>
      <w:r w:rsidR="00BE6EFE" w:rsidRPr="0099154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 xml:space="preserve">. Therefore, the EU </w:t>
      </w:r>
      <w:r w:rsidR="00BE6EFE"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 xml:space="preserve">stands ready to establish partnerships with </w:t>
      </w:r>
      <w:r w:rsidRPr="00991544">
        <w:rPr>
          <w:rFonts w:ascii="Times New Roman" w:eastAsiaTheme="minorEastAsia" w:hAnsi="Times New Roman" w:cs="Times New Roman"/>
          <w:b/>
          <w:color w:val="000000" w:themeColor="text1"/>
          <w:kern w:val="24"/>
          <w:sz w:val="36"/>
          <w:szCs w:val="36"/>
        </w:rPr>
        <w:t>SADC</w:t>
      </w:r>
      <w:r w:rsidR="00BE6EFE" w:rsidRPr="0099154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 xml:space="preserve"> </w:t>
      </w:r>
      <w:r w:rsidR="00F87669" w:rsidRPr="0099154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 xml:space="preserve">and other regional organisations </w:t>
      </w:r>
      <w:r w:rsidR="00AC6AF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>to support</w:t>
      </w:r>
      <w:r w:rsidR="00BE6EFE" w:rsidRPr="0099154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 xml:space="preserve"> their energy transition efforts</w:t>
      </w:r>
      <w:r w:rsidR="00F87669" w:rsidRPr="0099154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>. These efforts</w:t>
      </w:r>
      <w:r w:rsidR="00BE6EFE" w:rsidRPr="00991544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 xml:space="preserve"> are essential for building resilience and fight against climate change.</w:t>
      </w:r>
      <w:r w:rsidR="009F1AEC" w:rsidRPr="0099154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322E7" w:rsidRPr="00991544" w:rsidRDefault="006322E7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44F2A" w:rsidRPr="00991544" w:rsidRDefault="006322E7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sz w:val="36"/>
          <w:szCs w:val="36"/>
        </w:rPr>
        <w:t xml:space="preserve">It is our expectation that </w:t>
      </w:r>
      <w:r w:rsidRPr="00991544">
        <w:rPr>
          <w:rFonts w:ascii="Times New Roman" w:hAnsi="Times New Roman" w:cs="Times New Roman"/>
          <w:b/>
          <w:sz w:val="36"/>
          <w:szCs w:val="36"/>
        </w:rPr>
        <w:t xml:space="preserve">our support to </w:t>
      </w:r>
      <w:r w:rsidR="00E83B32" w:rsidRPr="00991544">
        <w:rPr>
          <w:rFonts w:ascii="Times New Roman" w:hAnsi="Times New Roman" w:cs="Times New Roman"/>
          <w:b/>
          <w:sz w:val="36"/>
          <w:szCs w:val="36"/>
        </w:rPr>
        <w:t xml:space="preserve">the </w:t>
      </w:r>
      <w:r w:rsidRPr="00991544">
        <w:rPr>
          <w:rFonts w:ascii="Times New Roman" w:hAnsi="Times New Roman" w:cs="Times New Roman"/>
          <w:b/>
          <w:sz w:val="36"/>
          <w:szCs w:val="36"/>
        </w:rPr>
        <w:t>SADC Secretariat</w:t>
      </w:r>
      <w:r w:rsidR="00AC6AF4">
        <w:rPr>
          <w:rFonts w:ascii="Times New Roman" w:hAnsi="Times New Roman" w:cs="Times New Roman"/>
          <w:b/>
          <w:sz w:val="36"/>
          <w:szCs w:val="36"/>
        </w:rPr>
        <w:t xml:space="preserve"> for the development of</w:t>
      </w:r>
      <w:r w:rsidRPr="00991544">
        <w:rPr>
          <w:rFonts w:ascii="Times New Roman" w:hAnsi="Times New Roman" w:cs="Times New Roman"/>
          <w:b/>
          <w:sz w:val="36"/>
          <w:szCs w:val="36"/>
        </w:rPr>
        <w:t xml:space="preserve"> the SADC “Renewable Energy and Energy Efficiency Strategy and Action Plan</w:t>
      </w:r>
      <w:r w:rsidRPr="00991544">
        <w:rPr>
          <w:rFonts w:ascii="Times New Roman" w:hAnsi="Times New Roman" w:cs="Times New Roman"/>
          <w:sz w:val="36"/>
          <w:szCs w:val="36"/>
        </w:rPr>
        <w:t xml:space="preserve">”, which </w:t>
      </w:r>
      <w:r w:rsidRPr="00991544">
        <w:rPr>
          <w:rFonts w:ascii="Times New Roman" w:hAnsi="Times New Roman" w:cs="Times New Roman"/>
          <w:b/>
          <w:sz w:val="36"/>
          <w:szCs w:val="36"/>
        </w:rPr>
        <w:t xml:space="preserve">resulted in </w:t>
      </w:r>
      <w:r w:rsidR="001042E9" w:rsidRPr="00991544">
        <w:rPr>
          <w:rFonts w:ascii="Times New Roman" w:hAnsi="Times New Roman" w:cs="Times New Roman"/>
          <w:b/>
          <w:sz w:val="36"/>
          <w:szCs w:val="36"/>
        </w:rPr>
        <w:t>t</w:t>
      </w:r>
      <w:r w:rsidRPr="00991544">
        <w:rPr>
          <w:rFonts w:ascii="Times New Roman" w:hAnsi="Times New Roman" w:cs="Times New Roman"/>
          <w:b/>
          <w:sz w:val="36"/>
          <w:szCs w:val="36"/>
        </w:rPr>
        <w:t>he creation of SACREEE</w:t>
      </w:r>
      <w:r w:rsidRPr="00991544">
        <w:rPr>
          <w:rFonts w:ascii="Times New Roman" w:hAnsi="Times New Roman" w:cs="Times New Roman"/>
          <w:sz w:val="36"/>
          <w:szCs w:val="36"/>
        </w:rPr>
        <w:t xml:space="preserve">, will assist regional institutions to take action in various fields of sustainable energy. </w:t>
      </w:r>
    </w:p>
    <w:p w:rsidR="00244F2A" w:rsidRPr="00991544" w:rsidRDefault="00244F2A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44F2A" w:rsidRPr="00991544" w:rsidRDefault="00244F2A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sz w:val="36"/>
          <w:szCs w:val="36"/>
        </w:rPr>
        <w:t xml:space="preserve">The EU believes </w:t>
      </w:r>
      <w:r w:rsidRPr="00991544">
        <w:rPr>
          <w:rFonts w:ascii="Times New Roman" w:hAnsi="Times New Roman" w:cs="Times New Roman"/>
          <w:b/>
          <w:sz w:val="36"/>
          <w:szCs w:val="36"/>
        </w:rPr>
        <w:t>that SACREEE could play a key lead role in assisting the countries set their own national targets</w:t>
      </w:r>
      <w:r w:rsidRPr="00991544">
        <w:rPr>
          <w:rFonts w:ascii="Times New Roman" w:hAnsi="Times New Roman" w:cs="Times New Roman"/>
          <w:sz w:val="36"/>
          <w:szCs w:val="36"/>
        </w:rPr>
        <w:t xml:space="preserve"> and in raising awareness on technologies and policies.</w:t>
      </w:r>
    </w:p>
    <w:p w:rsidR="00244F2A" w:rsidRPr="00991544" w:rsidRDefault="00244F2A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44F2A" w:rsidRPr="00991544" w:rsidRDefault="00244F2A" w:rsidP="00244F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b/>
          <w:sz w:val="36"/>
          <w:szCs w:val="36"/>
        </w:rPr>
        <w:t>A first important step was the development of the SADC Industrial Energy Efficiency Programme (SIEEP) by SACREE</w:t>
      </w:r>
      <w:r w:rsidR="0083317C">
        <w:rPr>
          <w:rFonts w:ascii="Times New Roman" w:hAnsi="Times New Roman" w:cs="Times New Roman"/>
          <w:b/>
          <w:sz w:val="36"/>
          <w:szCs w:val="36"/>
        </w:rPr>
        <w:t>E</w:t>
      </w:r>
      <w:r w:rsidRPr="00991544">
        <w:rPr>
          <w:rFonts w:ascii="Times New Roman" w:hAnsi="Times New Roman" w:cs="Times New Roman"/>
          <w:b/>
          <w:sz w:val="36"/>
          <w:szCs w:val="36"/>
        </w:rPr>
        <w:t xml:space="preserve"> in 2018</w:t>
      </w:r>
      <w:r w:rsidRPr="00991544">
        <w:rPr>
          <w:rFonts w:ascii="Times New Roman" w:hAnsi="Times New Roman" w:cs="Times New Roman"/>
          <w:sz w:val="36"/>
          <w:szCs w:val="36"/>
        </w:rPr>
        <w:t>, again with the support of the EU.</w:t>
      </w:r>
    </w:p>
    <w:p w:rsidR="00244F2A" w:rsidRPr="001042E9" w:rsidRDefault="00244F2A" w:rsidP="00244F2A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6322E7" w:rsidRPr="00991544" w:rsidRDefault="006322E7" w:rsidP="006322E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sz w:val="36"/>
          <w:szCs w:val="36"/>
        </w:rPr>
        <w:t xml:space="preserve">This conference is part of the implementation of the mentioned programme. It brings together a wide stakeholder group and we hope it will create business links.  </w:t>
      </w:r>
    </w:p>
    <w:p w:rsidR="00E83B32" w:rsidRPr="00991544" w:rsidRDefault="00E83B32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44F2A" w:rsidRPr="00991544" w:rsidRDefault="00244F2A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sz w:val="36"/>
          <w:szCs w:val="36"/>
        </w:rPr>
        <w:t xml:space="preserve">The </w:t>
      </w:r>
      <w:r w:rsidRPr="00991544">
        <w:rPr>
          <w:rFonts w:ascii="Times New Roman" w:hAnsi="Times New Roman" w:cs="Times New Roman"/>
          <w:b/>
          <w:sz w:val="36"/>
          <w:szCs w:val="36"/>
        </w:rPr>
        <w:t>SIEEP</w:t>
      </w:r>
      <w:r w:rsidRPr="00991544">
        <w:rPr>
          <w:rFonts w:ascii="Times New Roman" w:hAnsi="Times New Roman" w:cs="Times New Roman"/>
          <w:sz w:val="36"/>
          <w:szCs w:val="36"/>
        </w:rPr>
        <w:t xml:space="preserve"> is focused  </w:t>
      </w:r>
    </w:p>
    <w:p w:rsidR="00244F2A" w:rsidRPr="00991544" w:rsidRDefault="001042E9" w:rsidP="00244F2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b/>
          <w:sz w:val="36"/>
          <w:szCs w:val="36"/>
        </w:rPr>
        <w:t xml:space="preserve">on </w:t>
      </w:r>
      <w:r w:rsidR="00244F2A" w:rsidRPr="00991544">
        <w:rPr>
          <w:rFonts w:ascii="Times New Roman" w:hAnsi="Times New Roman" w:cs="Times New Roman"/>
          <w:b/>
          <w:sz w:val="36"/>
          <w:szCs w:val="36"/>
        </w:rPr>
        <w:t>actions</w:t>
      </w:r>
      <w:r w:rsidR="00244F2A" w:rsidRPr="00991544">
        <w:rPr>
          <w:rFonts w:ascii="Times New Roman" w:hAnsi="Times New Roman" w:cs="Times New Roman"/>
          <w:sz w:val="36"/>
          <w:szCs w:val="36"/>
        </w:rPr>
        <w:t xml:space="preserve"> that will provide an </w:t>
      </w:r>
      <w:r w:rsidR="00244F2A" w:rsidRPr="00991544">
        <w:rPr>
          <w:rFonts w:ascii="Times New Roman" w:hAnsi="Times New Roman" w:cs="Times New Roman"/>
          <w:b/>
          <w:sz w:val="36"/>
          <w:szCs w:val="36"/>
        </w:rPr>
        <w:t xml:space="preserve">enabling environment </w:t>
      </w:r>
      <w:r w:rsidR="00244F2A" w:rsidRPr="00991544">
        <w:rPr>
          <w:rFonts w:ascii="Times New Roman" w:hAnsi="Times New Roman" w:cs="Times New Roman"/>
          <w:sz w:val="36"/>
          <w:szCs w:val="36"/>
        </w:rPr>
        <w:t xml:space="preserve">(policy, regulatory, institutional, financial frameworks), </w:t>
      </w:r>
    </w:p>
    <w:p w:rsidR="009257FF" w:rsidRPr="00991544" w:rsidRDefault="001042E9" w:rsidP="00244F2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b/>
          <w:sz w:val="36"/>
          <w:szCs w:val="36"/>
        </w:rPr>
        <w:t xml:space="preserve">on </w:t>
      </w:r>
      <w:r w:rsidR="00244F2A" w:rsidRPr="00991544">
        <w:rPr>
          <w:rFonts w:ascii="Times New Roman" w:hAnsi="Times New Roman" w:cs="Times New Roman"/>
          <w:b/>
          <w:sz w:val="36"/>
          <w:szCs w:val="36"/>
        </w:rPr>
        <w:t>projects</w:t>
      </w:r>
      <w:r w:rsidR="00244F2A" w:rsidRPr="00991544">
        <w:rPr>
          <w:rFonts w:ascii="Times New Roman" w:hAnsi="Times New Roman" w:cs="Times New Roman"/>
          <w:sz w:val="36"/>
          <w:szCs w:val="36"/>
        </w:rPr>
        <w:t xml:space="preserve"> that will demonstrate energy savings and the co-benefits of reduced costs of doing business, </w:t>
      </w:r>
    </w:p>
    <w:p w:rsidR="009257FF" w:rsidRPr="00991544" w:rsidRDefault="001042E9" w:rsidP="00244F2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b/>
          <w:sz w:val="36"/>
          <w:szCs w:val="36"/>
        </w:rPr>
        <w:t xml:space="preserve">on </w:t>
      </w:r>
      <w:r w:rsidR="00244F2A" w:rsidRPr="00991544">
        <w:rPr>
          <w:rFonts w:ascii="Times New Roman" w:hAnsi="Times New Roman" w:cs="Times New Roman"/>
          <w:b/>
          <w:sz w:val="36"/>
          <w:szCs w:val="36"/>
        </w:rPr>
        <w:t>greenhouse gases</w:t>
      </w:r>
      <w:r w:rsidR="00244F2A" w:rsidRPr="00991544">
        <w:rPr>
          <w:rFonts w:ascii="Times New Roman" w:hAnsi="Times New Roman" w:cs="Times New Roman"/>
          <w:sz w:val="36"/>
          <w:szCs w:val="36"/>
        </w:rPr>
        <w:t xml:space="preserve"> emissions, </w:t>
      </w:r>
      <w:r w:rsidR="00B21B97" w:rsidRPr="00991544">
        <w:rPr>
          <w:rFonts w:ascii="Times New Roman" w:hAnsi="Times New Roman" w:cs="Times New Roman"/>
          <w:sz w:val="36"/>
          <w:szCs w:val="36"/>
        </w:rPr>
        <w:t>and</w:t>
      </w:r>
    </w:p>
    <w:p w:rsidR="00B21B97" w:rsidRPr="00991544" w:rsidRDefault="001042E9" w:rsidP="00244F2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991544">
        <w:rPr>
          <w:rFonts w:ascii="Times New Roman" w:hAnsi="Times New Roman" w:cs="Times New Roman"/>
          <w:b/>
          <w:sz w:val="36"/>
          <w:szCs w:val="36"/>
        </w:rPr>
        <w:t>on</w:t>
      </w:r>
      <w:proofErr w:type="gramEnd"/>
      <w:r w:rsidRPr="0099154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4F2A" w:rsidRPr="00991544">
        <w:rPr>
          <w:rFonts w:ascii="Times New Roman" w:hAnsi="Times New Roman" w:cs="Times New Roman"/>
          <w:b/>
          <w:sz w:val="36"/>
          <w:szCs w:val="36"/>
        </w:rPr>
        <w:t>job creation</w:t>
      </w:r>
      <w:r w:rsidR="00B21B97" w:rsidRPr="00991544">
        <w:rPr>
          <w:rFonts w:ascii="Times New Roman" w:hAnsi="Times New Roman" w:cs="Times New Roman"/>
          <w:b/>
          <w:sz w:val="36"/>
          <w:szCs w:val="36"/>
        </w:rPr>
        <w:t>.</w:t>
      </w:r>
    </w:p>
    <w:p w:rsidR="00244F2A" w:rsidRPr="00991544" w:rsidRDefault="00B21B97" w:rsidP="00B21B9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sz w:val="36"/>
          <w:szCs w:val="36"/>
        </w:rPr>
        <w:t xml:space="preserve">It will thus contribute </w:t>
      </w:r>
      <w:r w:rsidR="00244F2A" w:rsidRPr="00991544">
        <w:rPr>
          <w:rFonts w:ascii="Times New Roman" w:hAnsi="Times New Roman" w:cs="Times New Roman"/>
          <w:sz w:val="36"/>
          <w:szCs w:val="36"/>
        </w:rPr>
        <w:t xml:space="preserve">to </w:t>
      </w:r>
      <w:r w:rsidRPr="00991544">
        <w:rPr>
          <w:rFonts w:ascii="Times New Roman" w:hAnsi="Times New Roman" w:cs="Times New Roman"/>
          <w:sz w:val="36"/>
          <w:szCs w:val="36"/>
        </w:rPr>
        <w:t xml:space="preserve">the </w:t>
      </w:r>
      <w:r w:rsidR="00244F2A" w:rsidRPr="00991544">
        <w:rPr>
          <w:rFonts w:ascii="Times New Roman" w:hAnsi="Times New Roman" w:cs="Times New Roman"/>
          <w:sz w:val="36"/>
          <w:szCs w:val="36"/>
        </w:rPr>
        <w:t>industrialization in the SADC region.</w:t>
      </w:r>
    </w:p>
    <w:p w:rsidR="00E83B32" w:rsidRPr="00991544" w:rsidRDefault="00E83B32">
      <w:pPr>
        <w:rPr>
          <w:rFonts w:ascii="Times New Roman" w:hAnsi="Times New Roman" w:cs="Times New Roman"/>
          <w:b/>
          <w:sz w:val="36"/>
          <w:szCs w:val="36"/>
        </w:rPr>
      </w:pPr>
    </w:p>
    <w:p w:rsidR="003D25C7" w:rsidRPr="00991544" w:rsidRDefault="00FE5BD3" w:rsidP="003B07E9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91544">
        <w:rPr>
          <w:rFonts w:ascii="Times New Roman" w:hAnsi="Times New Roman" w:cs="Times New Roman"/>
          <w:b/>
          <w:sz w:val="36"/>
          <w:szCs w:val="36"/>
        </w:rPr>
        <w:t xml:space="preserve">Ladies and gentlemen, </w:t>
      </w:r>
    </w:p>
    <w:p w:rsidR="00E83B32" w:rsidRPr="00991544" w:rsidRDefault="00E83B32" w:rsidP="008A5B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E5BD3" w:rsidRPr="00991544" w:rsidRDefault="003E704D" w:rsidP="008A5B2A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991544">
        <w:rPr>
          <w:rFonts w:ascii="Times New Roman" w:hAnsi="Times New Roman" w:cs="Times New Roman"/>
          <w:sz w:val="36"/>
          <w:szCs w:val="36"/>
        </w:rPr>
        <w:t>The E</w:t>
      </w:r>
      <w:r w:rsidR="00B21B97" w:rsidRPr="00991544">
        <w:rPr>
          <w:rFonts w:ascii="Times New Roman" w:hAnsi="Times New Roman" w:cs="Times New Roman"/>
          <w:sz w:val="36"/>
          <w:szCs w:val="36"/>
        </w:rPr>
        <w:t>U</w:t>
      </w:r>
      <w:r w:rsidR="00FE5BD3" w:rsidRPr="00991544">
        <w:rPr>
          <w:rFonts w:ascii="Times New Roman" w:hAnsi="Times New Roman" w:cs="Times New Roman"/>
          <w:sz w:val="36"/>
          <w:szCs w:val="36"/>
        </w:rPr>
        <w:t xml:space="preserve">, through </w:t>
      </w:r>
      <w:r w:rsidR="00244F2A" w:rsidRPr="00991544">
        <w:rPr>
          <w:rFonts w:ascii="Times New Roman" w:hAnsi="Times New Roman" w:cs="Times New Roman"/>
          <w:sz w:val="36"/>
          <w:szCs w:val="36"/>
        </w:rPr>
        <w:t>its</w:t>
      </w:r>
      <w:r w:rsidR="00FE5BD3" w:rsidRPr="00991544">
        <w:rPr>
          <w:rFonts w:ascii="Times New Roman" w:hAnsi="Times New Roman" w:cs="Times New Roman"/>
          <w:color w:val="000000"/>
          <w:sz w:val="36"/>
          <w:szCs w:val="36"/>
          <w:lang w:val="en"/>
        </w:rPr>
        <w:t xml:space="preserve"> Energy Initiative Partnership Dialogue Facility, </w:t>
      </w:r>
      <w:r w:rsidR="00FE5BD3" w:rsidRPr="00991544">
        <w:rPr>
          <w:rFonts w:ascii="Times New Roman" w:hAnsi="Times New Roman" w:cs="Times New Roman"/>
          <w:sz w:val="36"/>
          <w:szCs w:val="36"/>
        </w:rPr>
        <w:t>is</w:t>
      </w:r>
      <w:r w:rsidRPr="00991544">
        <w:rPr>
          <w:rFonts w:ascii="Times New Roman" w:hAnsi="Times New Roman" w:cs="Times New Roman"/>
          <w:sz w:val="36"/>
          <w:szCs w:val="36"/>
        </w:rPr>
        <w:t xml:space="preserve"> </w:t>
      </w:r>
      <w:r w:rsidRPr="00991544">
        <w:rPr>
          <w:rFonts w:ascii="Times New Roman" w:hAnsi="Times New Roman" w:cs="Times New Roman"/>
          <w:b/>
          <w:sz w:val="36"/>
          <w:szCs w:val="36"/>
        </w:rPr>
        <w:t xml:space="preserve">committed to work with </w:t>
      </w:r>
      <w:r w:rsidR="00FE5BD3" w:rsidRPr="00991544">
        <w:rPr>
          <w:rFonts w:ascii="Times New Roman" w:hAnsi="Times New Roman" w:cs="Times New Roman"/>
          <w:b/>
          <w:sz w:val="36"/>
          <w:szCs w:val="36"/>
        </w:rPr>
        <w:t>SADC and regional institutions to ensure that energy efficiency becomes the most important energy resource of the region</w:t>
      </w:r>
      <w:r w:rsidR="001042E9" w:rsidRPr="00991544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1042E9" w:rsidRPr="00991544">
        <w:rPr>
          <w:rFonts w:ascii="Times New Roman" w:hAnsi="Times New Roman" w:cs="Times New Roman"/>
          <w:sz w:val="36"/>
          <w:szCs w:val="36"/>
        </w:rPr>
        <w:t xml:space="preserve">This </w:t>
      </w:r>
      <w:r w:rsidR="00FE5BD3" w:rsidRPr="00991544">
        <w:rPr>
          <w:rFonts w:ascii="Times New Roman" w:eastAsia="Times New Roman" w:hAnsi="Times New Roman" w:cs="Times New Roman"/>
          <w:sz w:val="36"/>
          <w:szCs w:val="36"/>
          <w:lang w:eastAsia="en-GB"/>
        </w:rPr>
        <w:t>can provide a comparative advantage for the regional economy and development</w:t>
      </w:r>
      <w:r w:rsidR="001042E9" w:rsidRPr="00991544">
        <w:rPr>
          <w:rFonts w:ascii="Times New Roman" w:hAnsi="Times New Roman" w:cs="Times New Roman"/>
          <w:sz w:val="36"/>
          <w:szCs w:val="36"/>
        </w:rPr>
        <w:t xml:space="preserve"> </w:t>
      </w:r>
      <w:r w:rsidR="001042E9" w:rsidRPr="00991544">
        <w:rPr>
          <w:rFonts w:ascii="Times New Roman" w:eastAsia="Times New Roman" w:hAnsi="Times New Roman" w:cs="Times New Roman"/>
          <w:sz w:val="36"/>
          <w:szCs w:val="36"/>
          <w:lang w:eastAsia="en-GB"/>
        </w:rPr>
        <w:t>in the future</w:t>
      </w:r>
      <w:r w:rsidR="00FE5BD3" w:rsidRPr="00991544">
        <w:rPr>
          <w:rFonts w:ascii="Times New Roman" w:eastAsia="Times New Roman" w:hAnsi="Times New Roman" w:cs="Times New Roman"/>
          <w:sz w:val="36"/>
          <w:szCs w:val="36"/>
          <w:lang w:eastAsia="en-GB"/>
        </w:rPr>
        <w:t>.</w:t>
      </w:r>
    </w:p>
    <w:p w:rsidR="003E704D" w:rsidRPr="00991544" w:rsidRDefault="003E704D" w:rsidP="008A5B2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:rsidR="00244F2A" w:rsidRPr="00991544" w:rsidRDefault="002864A2" w:rsidP="00244F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b/>
          <w:sz w:val="36"/>
          <w:szCs w:val="36"/>
        </w:rPr>
        <w:t xml:space="preserve">To assist further, we will </w:t>
      </w:r>
      <w:r w:rsidR="00FE5BD3" w:rsidRPr="00991544">
        <w:rPr>
          <w:rFonts w:ascii="Times New Roman" w:hAnsi="Times New Roman" w:cs="Times New Roman"/>
          <w:b/>
          <w:sz w:val="36"/>
          <w:szCs w:val="36"/>
        </w:rPr>
        <w:t>explore opportunities through the EU External Investment Plan</w:t>
      </w:r>
      <w:r w:rsidR="00FE5BD3" w:rsidRPr="00991544">
        <w:rPr>
          <w:rFonts w:ascii="Times New Roman" w:hAnsi="Times New Roman" w:cs="Times New Roman"/>
          <w:sz w:val="36"/>
          <w:szCs w:val="36"/>
        </w:rPr>
        <w:t xml:space="preserve"> to set-up initiatives </w:t>
      </w:r>
      <w:r w:rsidR="00D23850" w:rsidRPr="00991544">
        <w:rPr>
          <w:rFonts w:ascii="Times New Roman" w:hAnsi="Times New Roman" w:cs="Times New Roman"/>
          <w:sz w:val="36"/>
          <w:szCs w:val="36"/>
        </w:rPr>
        <w:t xml:space="preserve">that will </w:t>
      </w:r>
      <w:r w:rsidR="001042E9" w:rsidRPr="00991544">
        <w:rPr>
          <w:rFonts w:ascii="Times New Roman" w:hAnsi="Times New Roman" w:cs="Times New Roman"/>
          <w:sz w:val="36"/>
          <w:szCs w:val="36"/>
        </w:rPr>
        <w:t>help</w:t>
      </w:r>
      <w:r w:rsidR="00D23850" w:rsidRPr="00991544">
        <w:rPr>
          <w:rFonts w:ascii="Times New Roman" w:hAnsi="Times New Roman" w:cs="Times New Roman"/>
          <w:sz w:val="36"/>
          <w:szCs w:val="36"/>
        </w:rPr>
        <w:t xml:space="preserve"> industries to finance investments in energy efficiency</w:t>
      </w:r>
      <w:r w:rsidR="00244F2A" w:rsidRPr="00991544">
        <w:rPr>
          <w:rFonts w:ascii="Times New Roman" w:hAnsi="Times New Roman" w:cs="Times New Roman"/>
          <w:sz w:val="36"/>
          <w:szCs w:val="36"/>
        </w:rPr>
        <w:t xml:space="preserve">. </w:t>
      </w:r>
      <w:r w:rsidR="00D23850" w:rsidRPr="00991544">
        <w:rPr>
          <w:rFonts w:ascii="Times New Roman" w:hAnsi="Times New Roman" w:cs="Times New Roman"/>
          <w:sz w:val="36"/>
          <w:szCs w:val="36"/>
        </w:rPr>
        <w:t xml:space="preserve"> </w:t>
      </w:r>
      <w:r w:rsidR="00244F2A" w:rsidRPr="00991544">
        <w:rPr>
          <w:rFonts w:ascii="Times New Roman" w:hAnsi="Times New Roman" w:cs="Times New Roman"/>
          <w:sz w:val="36"/>
          <w:szCs w:val="36"/>
        </w:rPr>
        <w:t xml:space="preserve">For this </w:t>
      </w:r>
      <w:r w:rsidR="00244F2A" w:rsidRPr="00991544">
        <w:rPr>
          <w:rFonts w:ascii="Times New Roman" w:hAnsi="Times New Roman" w:cs="Times New Roman"/>
          <w:b/>
          <w:sz w:val="36"/>
          <w:szCs w:val="36"/>
        </w:rPr>
        <w:t>we need the commitment from the Financial Institutions</w:t>
      </w:r>
      <w:r w:rsidR="00E0014C">
        <w:rPr>
          <w:rFonts w:ascii="Times New Roman" w:hAnsi="Times New Roman" w:cs="Times New Roman"/>
          <w:b/>
          <w:sz w:val="36"/>
          <w:szCs w:val="36"/>
        </w:rPr>
        <w:t>.</w:t>
      </w:r>
    </w:p>
    <w:p w:rsidR="005E04DD" w:rsidRDefault="005E04DD" w:rsidP="00244F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44F2A" w:rsidRPr="00991544" w:rsidRDefault="00244F2A" w:rsidP="00244F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sz w:val="36"/>
          <w:szCs w:val="36"/>
        </w:rPr>
        <w:t xml:space="preserve">In this regard and jointly with SACREEE, the EU had some </w:t>
      </w:r>
      <w:r w:rsidRPr="00991544">
        <w:rPr>
          <w:rFonts w:ascii="Times New Roman" w:hAnsi="Times New Roman" w:cs="Times New Roman"/>
          <w:b/>
          <w:sz w:val="36"/>
          <w:szCs w:val="36"/>
        </w:rPr>
        <w:t>preliminary conversations in January with Financial Institutions</w:t>
      </w:r>
      <w:r w:rsidRPr="00991544">
        <w:rPr>
          <w:rFonts w:ascii="Times New Roman" w:hAnsi="Times New Roman" w:cs="Times New Roman"/>
          <w:sz w:val="36"/>
          <w:szCs w:val="36"/>
        </w:rPr>
        <w:t xml:space="preserve"> that will hopefully lead to concrete action. We hope you take advantage of this Conference to exchange further in these topics. </w:t>
      </w:r>
    </w:p>
    <w:p w:rsidR="00244F2A" w:rsidRPr="00991544" w:rsidRDefault="00244F2A" w:rsidP="00244F2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00E3C" w:rsidRPr="00991544" w:rsidRDefault="00300E3C" w:rsidP="00300E3C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91544">
        <w:rPr>
          <w:rFonts w:ascii="Times New Roman" w:hAnsi="Times New Roman" w:cs="Times New Roman"/>
          <w:b/>
          <w:sz w:val="36"/>
          <w:szCs w:val="36"/>
        </w:rPr>
        <w:t xml:space="preserve">In conclusion, </w:t>
      </w:r>
    </w:p>
    <w:p w:rsidR="00300E3C" w:rsidRPr="00991544" w:rsidRDefault="00300E3C" w:rsidP="00300E3C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00E3C" w:rsidRPr="00991544" w:rsidRDefault="00300E3C" w:rsidP="00300E3C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sz w:val="36"/>
          <w:szCs w:val="36"/>
        </w:rPr>
        <w:t>I wish you all fruitful deliberation.</w:t>
      </w:r>
    </w:p>
    <w:p w:rsidR="00300E3C" w:rsidRPr="00991544" w:rsidRDefault="00300E3C" w:rsidP="00300E3C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00E3C" w:rsidRPr="00991544" w:rsidRDefault="00300E3C" w:rsidP="00300E3C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1544">
        <w:rPr>
          <w:rFonts w:ascii="Times New Roman" w:hAnsi="Times New Roman" w:cs="Times New Roman"/>
          <w:sz w:val="36"/>
          <w:szCs w:val="36"/>
        </w:rPr>
        <w:t>Thank you for your attention.</w:t>
      </w:r>
    </w:p>
    <w:p w:rsidR="00300E3C" w:rsidRPr="00991544" w:rsidRDefault="00300E3C" w:rsidP="00300E3C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A5B2A" w:rsidRPr="001042E9" w:rsidRDefault="008A5B2A" w:rsidP="008A5B2A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sectPr w:rsidR="008A5B2A" w:rsidRPr="001042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D7A" w:rsidRDefault="00BD2D7A" w:rsidP="00B9158D">
      <w:pPr>
        <w:spacing w:after="0" w:line="240" w:lineRule="auto"/>
      </w:pPr>
      <w:r>
        <w:separator/>
      </w:r>
    </w:p>
  </w:endnote>
  <w:endnote w:type="continuationSeparator" w:id="0">
    <w:p w:rsidR="00BD2D7A" w:rsidRDefault="00BD2D7A" w:rsidP="00B9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888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5B2A" w:rsidRDefault="008A5B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1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A5B2A" w:rsidRDefault="008A5B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D7A" w:rsidRDefault="00BD2D7A" w:rsidP="00B9158D">
      <w:pPr>
        <w:spacing w:after="0" w:line="240" w:lineRule="auto"/>
      </w:pPr>
      <w:r>
        <w:separator/>
      </w:r>
    </w:p>
  </w:footnote>
  <w:footnote w:type="continuationSeparator" w:id="0">
    <w:p w:rsidR="00BD2D7A" w:rsidRDefault="00BD2D7A" w:rsidP="00B91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FFC"/>
    <w:multiLevelType w:val="hybridMultilevel"/>
    <w:tmpl w:val="3004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62078"/>
    <w:multiLevelType w:val="hybridMultilevel"/>
    <w:tmpl w:val="9D3EF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74FFA"/>
    <w:multiLevelType w:val="hybridMultilevel"/>
    <w:tmpl w:val="DA2A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03AAC"/>
    <w:multiLevelType w:val="hybridMultilevel"/>
    <w:tmpl w:val="0EB23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A71F57"/>
    <w:multiLevelType w:val="hybridMultilevel"/>
    <w:tmpl w:val="267266C8"/>
    <w:lvl w:ilvl="0" w:tplc="F878DE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B67010"/>
    <w:multiLevelType w:val="hybridMultilevel"/>
    <w:tmpl w:val="ED8A5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6490C"/>
    <w:multiLevelType w:val="hybridMultilevel"/>
    <w:tmpl w:val="4F364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81142"/>
    <w:multiLevelType w:val="hybridMultilevel"/>
    <w:tmpl w:val="68947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B1090"/>
    <w:multiLevelType w:val="hybridMultilevel"/>
    <w:tmpl w:val="C26AF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61E6D"/>
    <w:rsid w:val="000E383B"/>
    <w:rsid w:val="001042E9"/>
    <w:rsid w:val="00110A5C"/>
    <w:rsid w:val="00150D44"/>
    <w:rsid w:val="00244F2A"/>
    <w:rsid w:val="002864A2"/>
    <w:rsid w:val="002B41B8"/>
    <w:rsid w:val="00300E3C"/>
    <w:rsid w:val="003B07E9"/>
    <w:rsid w:val="003D25C7"/>
    <w:rsid w:val="003E704D"/>
    <w:rsid w:val="00410E66"/>
    <w:rsid w:val="005E04DD"/>
    <w:rsid w:val="006322E7"/>
    <w:rsid w:val="00683C2E"/>
    <w:rsid w:val="007C3379"/>
    <w:rsid w:val="0083317C"/>
    <w:rsid w:val="00861E6D"/>
    <w:rsid w:val="008751BD"/>
    <w:rsid w:val="008A5B2A"/>
    <w:rsid w:val="009222D0"/>
    <w:rsid w:val="009257FF"/>
    <w:rsid w:val="00991544"/>
    <w:rsid w:val="009C1C15"/>
    <w:rsid w:val="009F1AEC"/>
    <w:rsid w:val="00AC6AF4"/>
    <w:rsid w:val="00B21B97"/>
    <w:rsid w:val="00B9158D"/>
    <w:rsid w:val="00BD2D7A"/>
    <w:rsid w:val="00BE6EFE"/>
    <w:rsid w:val="00C214F2"/>
    <w:rsid w:val="00C8515C"/>
    <w:rsid w:val="00CB62A6"/>
    <w:rsid w:val="00D23850"/>
    <w:rsid w:val="00E0014C"/>
    <w:rsid w:val="00E12655"/>
    <w:rsid w:val="00E83B32"/>
    <w:rsid w:val="00F60B48"/>
    <w:rsid w:val="00F87669"/>
    <w:rsid w:val="00F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E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9158D"/>
    <w:pPr>
      <w:spacing w:after="0" w:line="240" w:lineRule="auto"/>
    </w:pPr>
    <w:rPr>
      <w:rFonts w:ascii="Arial" w:eastAsiaTheme="minorEastAsia" w:hAnsi="Arial"/>
      <w:color w:val="394A58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158D"/>
    <w:rPr>
      <w:rFonts w:ascii="Arial" w:eastAsiaTheme="minorEastAsia" w:hAnsi="Arial"/>
      <w:color w:val="394A58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B915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22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5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B2A"/>
  </w:style>
  <w:style w:type="paragraph" w:styleId="Footer">
    <w:name w:val="footer"/>
    <w:basedOn w:val="Normal"/>
    <w:link w:val="FooterChar"/>
    <w:uiPriority w:val="99"/>
    <w:unhideWhenUsed/>
    <w:rsid w:val="008A5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E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9158D"/>
    <w:pPr>
      <w:spacing w:after="0" w:line="240" w:lineRule="auto"/>
    </w:pPr>
    <w:rPr>
      <w:rFonts w:ascii="Arial" w:eastAsiaTheme="minorEastAsia" w:hAnsi="Arial"/>
      <w:color w:val="394A58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158D"/>
    <w:rPr>
      <w:rFonts w:ascii="Arial" w:eastAsiaTheme="minorEastAsia" w:hAnsi="Arial"/>
      <w:color w:val="394A58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B915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22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5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B2A"/>
  </w:style>
  <w:style w:type="paragraph" w:styleId="Footer">
    <w:name w:val="footer"/>
    <w:basedOn w:val="Normal"/>
    <w:link w:val="FooterChar"/>
    <w:uiPriority w:val="99"/>
    <w:unhideWhenUsed/>
    <w:rsid w:val="008A5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NORTES Mercedes (EEAS-GABORONE)</dc:creator>
  <cp:lastModifiedBy>FISCHER Claudia (EEAS-WINDHOEK)</cp:lastModifiedBy>
  <cp:revision>2</cp:revision>
  <cp:lastPrinted>2019-05-14T07:58:00Z</cp:lastPrinted>
  <dcterms:created xsi:type="dcterms:W3CDTF">2019-05-16T05:48:00Z</dcterms:created>
  <dcterms:modified xsi:type="dcterms:W3CDTF">2019-05-16T05:48:00Z</dcterms:modified>
</cp:coreProperties>
</file>